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9A22E" w14:textId="77777777" w:rsidR="007743B7" w:rsidRPr="001A74AF" w:rsidRDefault="007743B7"/>
    <w:p w14:paraId="0A68FAA4" w14:textId="77777777" w:rsidR="00F60464" w:rsidRPr="001A74AF" w:rsidRDefault="00F60464"/>
    <w:tbl>
      <w:tblPr>
        <w:tblStyle w:val="TableGrid"/>
        <w:tblW w:w="0" w:type="auto"/>
        <w:tblBorders>
          <w:top w:val="single" w:sz="12" w:space="0" w:color="008000"/>
          <w:left w:val="single" w:sz="12" w:space="0" w:color="008000"/>
          <w:bottom w:val="single" w:sz="12" w:space="0" w:color="008000"/>
          <w:right w:val="single" w:sz="12" w:space="0" w:color="008000"/>
          <w:insideH w:val="none" w:sz="0" w:space="0" w:color="auto"/>
          <w:insideV w:val="none" w:sz="0" w:space="0" w:color="auto"/>
        </w:tblBorders>
        <w:tblLook w:val="04A0" w:firstRow="1" w:lastRow="0" w:firstColumn="1" w:lastColumn="0" w:noHBand="0" w:noVBand="1"/>
      </w:tblPr>
      <w:tblGrid>
        <w:gridCol w:w="702"/>
        <w:gridCol w:w="8460"/>
        <w:gridCol w:w="717"/>
      </w:tblGrid>
      <w:tr w:rsidR="00201506" w:rsidRPr="001A74AF" w14:paraId="6D619A3E" w14:textId="77777777" w:rsidTr="00C815C9">
        <w:trPr>
          <w:trHeight w:val="592"/>
        </w:trPr>
        <w:tc>
          <w:tcPr>
            <w:tcW w:w="702" w:type="dxa"/>
            <w:shd w:val="clear" w:color="auto" w:fill="auto"/>
            <w:vAlign w:val="center"/>
          </w:tcPr>
          <w:p w14:paraId="22690FFB" w14:textId="77777777" w:rsidR="00201506" w:rsidRPr="001A74AF" w:rsidRDefault="00201506" w:rsidP="00794499">
            <w:pPr>
              <w:jc w:val="center"/>
              <w:rPr>
                <w:rFonts w:asciiTheme="minorHAnsi" w:hAnsiTheme="minorHAnsi"/>
              </w:rPr>
            </w:pPr>
          </w:p>
        </w:tc>
        <w:tc>
          <w:tcPr>
            <w:tcW w:w="8460" w:type="dxa"/>
            <w:tcBorders>
              <w:bottom w:val="single" w:sz="12" w:space="0" w:color="008000"/>
            </w:tcBorders>
            <w:shd w:val="clear" w:color="auto" w:fill="auto"/>
            <w:vAlign w:val="center"/>
          </w:tcPr>
          <w:p w14:paraId="3396D245" w14:textId="77777777" w:rsidR="00201506" w:rsidRPr="001A74AF" w:rsidRDefault="00201506" w:rsidP="00794499">
            <w:pPr>
              <w:jc w:val="center"/>
              <w:rPr>
                <w:rFonts w:asciiTheme="minorHAnsi" w:hAnsiTheme="minorHAnsi"/>
                <w:b/>
                <w:bCs/>
              </w:rPr>
            </w:pPr>
          </w:p>
        </w:tc>
        <w:tc>
          <w:tcPr>
            <w:tcW w:w="717" w:type="dxa"/>
            <w:shd w:val="clear" w:color="auto" w:fill="auto"/>
            <w:vAlign w:val="center"/>
          </w:tcPr>
          <w:p w14:paraId="3C0D82D9" w14:textId="77777777" w:rsidR="00201506" w:rsidRPr="001A74AF" w:rsidRDefault="00201506" w:rsidP="00794499">
            <w:pPr>
              <w:jc w:val="center"/>
              <w:rPr>
                <w:rFonts w:asciiTheme="minorHAnsi" w:hAnsiTheme="minorHAnsi"/>
              </w:rPr>
            </w:pPr>
          </w:p>
        </w:tc>
      </w:tr>
      <w:tr w:rsidR="00201506" w:rsidRPr="001A74AF" w14:paraId="36673BC3" w14:textId="77777777" w:rsidTr="009F3244">
        <w:trPr>
          <w:trHeight w:val="4241"/>
        </w:trPr>
        <w:tc>
          <w:tcPr>
            <w:tcW w:w="702" w:type="dxa"/>
            <w:tcBorders>
              <w:right w:val="single" w:sz="12" w:space="0" w:color="008000"/>
            </w:tcBorders>
            <w:shd w:val="clear" w:color="auto" w:fill="auto"/>
            <w:vAlign w:val="center"/>
          </w:tcPr>
          <w:p w14:paraId="54672D71" w14:textId="77777777" w:rsidR="00201506" w:rsidRPr="001A74AF" w:rsidRDefault="00201506" w:rsidP="00794499">
            <w:pPr>
              <w:jc w:val="center"/>
              <w:rPr>
                <w:rFonts w:asciiTheme="minorHAnsi" w:hAnsiTheme="minorHAnsi"/>
              </w:rPr>
            </w:pPr>
          </w:p>
        </w:tc>
        <w:tc>
          <w:tcPr>
            <w:tcW w:w="8460" w:type="dxa"/>
            <w:tcBorders>
              <w:top w:val="single" w:sz="12" w:space="0" w:color="008000"/>
              <w:left w:val="single" w:sz="12" w:space="0" w:color="008000"/>
              <w:bottom w:val="single" w:sz="12" w:space="0" w:color="008000"/>
              <w:right w:val="single" w:sz="12" w:space="0" w:color="008000"/>
            </w:tcBorders>
            <w:shd w:val="clear" w:color="auto" w:fill="00B050"/>
            <w:vAlign w:val="center"/>
          </w:tcPr>
          <w:p w14:paraId="27AE82CC" w14:textId="1CE516E4" w:rsidR="000020E6" w:rsidRPr="009F3244" w:rsidRDefault="000020E6" w:rsidP="000020E6">
            <w:pPr>
              <w:jc w:val="center"/>
              <w:rPr>
                <w:rFonts w:asciiTheme="minorHAnsi" w:hAnsiTheme="minorHAnsi"/>
                <w:b/>
                <w:bCs/>
                <w:color w:val="FFFFFF" w:themeColor="background1"/>
                <w:sz w:val="36"/>
                <w:szCs w:val="36"/>
              </w:rPr>
            </w:pPr>
            <w:r w:rsidRPr="009F3244">
              <w:rPr>
                <w:rFonts w:asciiTheme="minorHAnsi" w:hAnsiTheme="minorHAnsi"/>
                <w:b/>
                <w:bCs/>
                <w:color w:val="FFFFFF" w:themeColor="background1"/>
                <w:sz w:val="36"/>
                <w:szCs w:val="36"/>
              </w:rPr>
              <w:t>ЗЕЛЕНА ЕВРОПА</w:t>
            </w:r>
          </w:p>
          <w:p w14:paraId="39C641F8" w14:textId="77777777" w:rsidR="00C815C9" w:rsidRPr="009F3244" w:rsidRDefault="00C815C9" w:rsidP="000020E6">
            <w:pPr>
              <w:jc w:val="center"/>
              <w:rPr>
                <w:rFonts w:asciiTheme="minorHAnsi" w:hAnsiTheme="minorHAnsi"/>
                <w:b/>
                <w:bCs/>
                <w:color w:val="FFFFFF" w:themeColor="background1"/>
                <w:sz w:val="36"/>
                <w:szCs w:val="36"/>
              </w:rPr>
            </w:pPr>
          </w:p>
          <w:p w14:paraId="23CCB2FB" w14:textId="77777777" w:rsidR="000020E6" w:rsidRPr="009F3244" w:rsidRDefault="000020E6" w:rsidP="00C815C9">
            <w:pPr>
              <w:jc w:val="center"/>
              <w:rPr>
                <w:rFonts w:asciiTheme="minorHAnsi" w:hAnsiTheme="minorHAnsi"/>
                <w:b/>
                <w:bCs/>
                <w:color w:val="FFFFFF" w:themeColor="background1"/>
                <w:sz w:val="32"/>
                <w:szCs w:val="32"/>
              </w:rPr>
            </w:pPr>
            <w:bookmarkStart w:id="0" w:name="_Hlk180564343"/>
            <w:r w:rsidRPr="009F3244">
              <w:rPr>
                <w:rFonts w:asciiTheme="minorHAnsi" w:hAnsiTheme="minorHAnsi"/>
                <w:b/>
                <w:bCs/>
                <w:color w:val="FFFFFF" w:themeColor="background1"/>
                <w:sz w:val="32"/>
                <w:szCs w:val="32"/>
              </w:rPr>
              <w:t>ПРИМЕРИ ДОБРЕ ПРАКСЕ ОЗЕЛЕЊАВАЊА ПОСЛОВАЊА</w:t>
            </w:r>
          </w:p>
          <w:bookmarkEnd w:id="0"/>
          <w:p w14:paraId="154717B4" w14:textId="372E20E5" w:rsidR="00C815C9" w:rsidRPr="001A74AF" w:rsidRDefault="00C815C9" w:rsidP="00C815C9">
            <w:pPr>
              <w:jc w:val="center"/>
              <w:rPr>
                <w:rFonts w:asciiTheme="minorHAnsi" w:hAnsiTheme="minorHAnsi"/>
                <w:caps/>
              </w:rPr>
            </w:pPr>
          </w:p>
        </w:tc>
        <w:tc>
          <w:tcPr>
            <w:tcW w:w="717" w:type="dxa"/>
            <w:tcBorders>
              <w:left w:val="single" w:sz="12" w:space="0" w:color="008000"/>
            </w:tcBorders>
            <w:shd w:val="clear" w:color="auto" w:fill="auto"/>
            <w:vAlign w:val="center"/>
          </w:tcPr>
          <w:p w14:paraId="63650B16" w14:textId="77777777" w:rsidR="00201506" w:rsidRPr="001A74AF" w:rsidRDefault="00201506" w:rsidP="00794499">
            <w:pPr>
              <w:jc w:val="center"/>
              <w:rPr>
                <w:rFonts w:asciiTheme="minorHAnsi" w:hAnsiTheme="minorHAnsi"/>
              </w:rPr>
            </w:pPr>
          </w:p>
        </w:tc>
      </w:tr>
      <w:tr w:rsidR="00201506" w:rsidRPr="001A74AF" w14:paraId="73BC8281" w14:textId="77777777" w:rsidTr="00C815C9">
        <w:trPr>
          <w:trHeight w:val="592"/>
        </w:trPr>
        <w:tc>
          <w:tcPr>
            <w:tcW w:w="702" w:type="dxa"/>
            <w:shd w:val="clear" w:color="auto" w:fill="auto"/>
            <w:vAlign w:val="center"/>
          </w:tcPr>
          <w:p w14:paraId="316C697A" w14:textId="77777777" w:rsidR="00201506" w:rsidRPr="001A74AF" w:rsidRDefault="00201506" w:rsidP="00794499">
            <w:pPr>
              <w:jc w:val="center"/>
              <w:rPr>
                <w:rFonts w:asciiTheme="minorHAnsi" w:hAnsiTheme="minorHAnsi"/>
              </w:rPr>
            </w:pPr>
          </w:p>
        </w:tc>
        <w:tc>
          <w:tcPr>
            <w:tcW w:w="8460" w:type="dxa"/>
            <w:tcBorders>
              <w:top w:val="single" w:sz="12" w:space="0" w:color="008000"/>
            </w:tcBorders>
            <w:shd w:val="clear" w:color="auto" w:fill="auto"/>
            <w:vAlign w:val="center"/>
          </w:tcPr>
          <w:p w14:paraId="27174BA8" w14:textId="77777777" w:rsidR="00201506" w:rsidRPr="001A74AF" w:rsidRDefault="00201506" w:rsidP="00794499">
            <w:pPr>
              <w:jc w:val="center"/>
              <w:rPr>
                <w:rFonts w:asciiTheme="minorHAnsi" w:hAnsiTheme="minorHAnsi"/>
              </w:rPr>
            </w:pPr>
          </w:p>
        </w:tc>
        <w:tc>
          <w:tcPr>
            <w:tcW w:w="717" w:type="dxa"/>
            <w:shd w:val="clear" w:color="auto" w:fill="auto"/>
            <w:vAlign w:val="center"/>
          </w:tcPr>
          <w:p w14:paraId="43BE39CF" w14:textId="77777777" w:rsidR="00201506" w:rsidRPr="001A74AF" w:rsidRDefault="00201506" w:rsidP="00794499">
            <w:pPr>
              <w:jc w:val="center"/>
              <w:rPr>
                <w:rFonts w:asciiTheme="minorHAnsi" w:hAnsiTheme="minorHAnsi"/>
              </w:rPr>
            </w:pPr>
          </w:p>
        </w:tc>
      </w:tr>
    </w:tbl>
    <w:p w14:paraId="03F891E0" w14:textId="77777777" w:rsidR="007743B7" w:rsidRPr="001A74AF" w:rsidRDefault="007743B7"/>
    <w:p w14:paraId="4696AAE5" w14:textId="77777777" w:rsidR="00F60464" w:rsidRPr="001A74AF" w:rsidRDefault="00F60464"/>
    <w:p w14:paraId="39D3791F" w14:textId="1E8B4EF7" w:rsidR="00F05BAE" w:rsidRPr="001A74AF" w:rsidRDefault="002B5C60" w:rsidP="00F05BAE">
      <w:pPr>
        <w:rPr>
          <w:b/>
          <w:bCs/>
        </w:rPr>
      </w:pPr>
      <w:r w:rsidRPr="001A74AF">
        <w:rPr>
          <w:b/>
          <w:bCs/>
        </w:rPr>
        <w:t>Информације о документу:</w:t>
      </w:r>
    </w:p>
    <w:tbl>
      <w:tblPr>
        <w:tblStyle w:val="TableGrid"/>
        <w:tblW w:w="9878" w:type="dxa"/>
        <w:tblLook w:val="04A0" w:firstRow="1" w:lastRow="0" w:firstColumn="1" w:lastColumn="0" w:noHBand="0" w:noVBand="1"/>
      </w:tblPr>
      <w:tblGrid>
        <w:gridCol w:w="2518"/>
        <w:gridCol w:w="7360"/>
      </w:tblGrid>
      <w:tr w:rsidR="0091348E" w:rsidRPr="0091348E" w14:paraId="2B89766E" w14:textId="77777777" w:rsidTr="007743B7">
        <w:trPr>
          <w:trHeight w:val="439"/>
        </w:trPr>
        <w:tc>
          <w:tcPr>
            <w:tcW w:w="2518" w:type="dxa"/>
            <w:shd w:val="clear" w:color="auto" w:fill="C6D9F1" w:themeFill="text2" w:themeFillTint="33"/>
            <w:vAlign w:val="center"/>
          </w:tcPr>
          <w:p w14:paraId="00DA7095" w14:textId="071455D6" w:rsidR="00F05BAE" w:rsidRPr="0091348E" w:rsidRDefault="002B5C60" w:rsidP="00794499">
            <w:pPr>
              <w:jc w:val="both"/>
              <w:rPr>
                <w:rFonts w:asciiTheme="minorHAnsi" w:hAnsiTheme="minorHAnsi"/>
              </w:rPr>
            </w:pPr>
            <w:r w:rsidRPr="0091348E">
              <w:rPr>
                <w:rFonts w:asciiTheme="minorHAnsi" w:hAnsiTheme="minorHAnsi"/>
              </w:rPr>
              <w:t>Резултат активности:</w:t>
            </w:r>
          </w:p>
        </w:tc>
        <w:sdt>
          <w:sdtPr>
            <w:rPr>
              <w:rFonts w:asciiTheme="minorHAnsi" w:hAnsiTheme="minorHAnsi"/>
            </w:rPr>
            <w:id w:val="-783342727"/>
            <w:placeholder>
              <w:docPart w:val="5704E70F0C4C48DB98188B67CC3D93CF"/>
            </w:placeholder>
            <w:dropDownList>
              <w:listItem w:value="Choose an item."/>
              <w:listItem w:displayText="А1 Управљање пројектом и осигурање квалитета" w:value="А1 Управљање пројектом и осигурање квалитета"/>
              <w:listItem w:displayText="А2 Мониторинг пројекта" w:value="А2 Мониторинг пројекта"/>
              <w:listItem w:displayText="A3 Анализа недостајућих вештина и потреба за обукама" w:value="A3 Анализа недостајућих вештина и потреба за обукама"/>
              <w:listItem w:displayText="А4 Тренинг тренера за озелењавање пословања" w:value="А4 Тренинг тренера за озелењавање пословања"/>
              <w:listItem w:displayText="А5 Развој едукативних алата за озелењавање пословања" w:value="А5 Развој едукативних алата за озелењавање пословања"/>
              <w:listItem w:displayText="А6 Изградња капацитета 60 малих и средњих предузећа за озелењавање пословања" w:value="А6 Изградња капацитета 60 малих и средњих предузећа за озелењавање пословања"/>
              <w:listItem w:displayText="А7 Активности дисеминације и видљивости" w:value="А7 Активности дисеминације и видљивости"/>
            </w:dropDownList>
          </w:sdtPr>
          <w:sdtContent>
            <w:tc>
              <w:tcPr>
                <w:tcW w:w="7360" w:type="dxa"/>
                <w:vAlign w:val="center"/>
              </w:tcPr>
              <w:p w14:paraId="571DC132" w14:textId="54D980C6" w:rsidR="00F05BAE" w:rsidRPr="0091348E" w:rsidRDefault="00C815C9" w:rsidP="00794499">
                <w:pPr>
                  <w:rPr>
                    <w:rFonts w:asciiTheme="minorHAnsi" w:hAnsiTheme="minorHAnsi"/>
                  </w:rPr>
                </w:pPr>
                <w:r w:rsidRPr="0091348E">
                  <w:rPr>
                    <w:rFonts w:asciiTheme="minorHAnsi" w:hAnsiTheme="minorHAnsi"/>
                  </w:rPr>
                  <w:t>А4 Тренинг тренера за озелењавање пословања</w:t>
                </w:r>
              </w:p>
            </w:tc>
          </w:sdtContent>
        </w:sdt>
      </w:tr>
      <w:tr w:rsidR="0091348E" w:rsidRPr="0091348E" w14:paraId="35D789BF" w14:textId="77777777" w:rsidTr="007743B7">
        <w:trPr>
          <w:trHeight w:val="439"/>
        </w:trPr>
        <w:tc>
          <w:tcPr>
            <w:tcW w:w="2518" w:type="dxa"/>
            <w:shd w:val="clear" w:color="auto" w:fill="C6D9F1" w:themeFill="text2" w:themeFillTint="33"/>
            <w:vAlign w:val="center"/>
          </w:tcPr>
          <w:p w14:paraId="5391220B" w14:textId="4AD0286A" w:rsidR="006F315F" w:rsidRPr="0091348E" w:rsidRDefault="006F315F" w:rsidP="006F315F">
            <w:pPr>
              <w:jc w:val="both"/>
              <w:rPr>
                <w:rFonts w:asciiTheme="minorHAnsi" w:hAnsiTheme="minorHAnsi"/>
              </w:rPr>
            </w:pPr>
            <w:r w:rsidRPr="0091348E">
              <w:rPr>
                <w:rFonts w:asciiTheme="minorHAnsi" w:hAnsiTheme="minorHAnsi"/>
              </w:rPr>
              <w:t>Тип документа:</w:t>
            </w:r>
          </w:p>
        </w:tc>
        <w:tc>
          <w:tcPr>
            <w:tcW w:w="7360" w:type="dxa"/>
            <w:vAlign w:val="center"/>
          </w:tcPr>
          <w:p w14:paraId="01D3CFCD" w14:textId="4D7D3533" w:rsidR="006F315F" w:rsidRPr="0091348E" w:rsidRDefault="007C3E4F" w:rsidP="006F315F">
            <w:pPr>
              <w:rPr>
                <w:rFonts w:asciiTheme="minorHAnsi" w:hAnsiTheme="minorHAnsi"/>
              </w:rPr>
            </w:pPr>
            <w:r w:rsidRPr="0091348E">
              <w:rPr>
                <w:rFonts w:asciiTheme="minorHAnsi" w:hAnsiTheme="minorHAnsi"/>
              </w:rPr>
              <w:t>е-брошура</w:t>
            </w:r>
          </w:p>
        </w:tc>
      </w:tr>
      <w:tr w:rsidR="0091348E" w:rsidRPr="0091348E" w14:paraId="4B7B7ED8" w14:textId="77777777" w:rsidTr="007743B7">
        <w:trPr>
          <w:trHeight w:val="439"/>
        </w:trPr>
        <w:tc>
          <w:tcPr>
            <w:tcW w:w="2518" w:type="dxa"/>
            <w:shd w:val="clear" w:color="auto" w:fill="C6D9F1" w:themeFill="text2" w:themeFillTint="33"/>
            <w:vAlign w:val="center"/>
          </w:tcPr>
          <w:p w14:paraId="05D28059" w14:textId="41C72A85" w:rsidR="007743B7" w:rsidRPr="0091348E" w:rsidRDefault="007743B7" w:rsidP="007743B7">
            <w:pPr>
              <w:jc w:val="both"/>
              <w:rPr>
                <w:rFonts w:asciiTheme="minorHAnsi" w:hAnsiTheme="minorHAnsi"/>
              </w:rPr>
            </w:pPr>
            <w:r w:rsidRPr="0091348E">
              <w:rPr>
                <w:rFonts w:asciiTheme="minorHAnsi" w:hAnsiTheme="minorHAnsi"/>
              </w:rPr>
              <w:t>Одговорни партнер:</w:t>
            </w:r>
          </w:p>
        </w:tc>
        <w:sdt>
          <w:sdtPr>
            <w:rPr>
              <w:rFonts w:asciiTheme="minorHAnsi" w:hAnsiTheme="minorHAnsi"/>
            </w:rPr>
            <w:id w:val="-1904670498"/>
            <w:placeholder>
              <w:docPart w:val="7A69FBF6854244CC9CBB0DBBFF6AA25D"/>
            </w:placeholder>
            <w:dropDownList>
              <w:listItem w:value="Choose an item."/>
              <w:listItem w:displayText="Центар за развој Јабланичког и Пчињског округа Лесковац Србија" w:value="Центар за развој Јабланичког и Пчињског округа Лесковац Србија"/>
              <w:listItem w:displayText="Занатска комора Скопље Северна Македонија" w:value="Занатска комора Скопље Северна Македонија"/>
            </w:dropDownList>
          </w:sdtPr>
          <w:sdtContent>
            <w:tc>
              <w:tcPr>
                <w:tcW w:w="7360" w:type="dxa"/>
                <w:vAlign w:val="center"/>
              </w:tcPr>
              <w:p w14:paraId="77928815" w14:textId="3AEF6D2F" w:rsidR="007743B7" w:rsidRPr="0091348E" w:rsidRDefault="00C815C9" w:rsidP="007743B7">
                <w:pPr>
                  <w:rPr>
                    <w:rFonts w:asciiTheme="minorHAnsi" w:hAnsiTheme="minorHAnsi"/>
                  </w:rPr>
                </w:pPr>
                <w:r w:rsidRPr="0091348E">
                  <w:rPr>
                    <w:rFonts w:asciiTheme="minorHAnsi" w:hAnsiTheme="minorHAnsi"/>
                  </w:rPr>
                  <w:t>Занатска комора Скопље Северна Македонија</w:t>
                </w:r>
              </w:p>
            </w:tc>
          </w:sdtContent>
        </w:sdt>
      </w:tr>
      <w:tr w:rsidR="0091348E" w:rsidRPr="0091348E" w14:paraId="6D1BD434" w14:textId="77777777" w:rsidTr="007743B7">
        <w:trPr>
          <w:trHeight w:val="439"/>
        </w:trPr>
        <w:tc>
          <w:tcPr>
            <w:tcW w:w="2518" w:type="dxa"/>
            <w:shd w:val="clear" w:color="auto" w:fill="C6D9F1" w:themeFill="text2" w:themeFillTint="33"/>
            <w:vAlign w:val="center"/>
          </w:tcPr>
          <w:p w14:paraId="5F063FEE" w14:textId="7C2D3243" w:rsidR="007743B7" w:rsidRPr="0091348E" w:rsidRDefault="007743B7" w:rsidP="007743B7">
            <w:pPr>
              <w:jc w:val="both"/>
              <w:rPr>
                <w:rFonts w:asciiTheme="minorHAnsi" w:hAnsiTheme="minorHAnsi"/>
              </w:rPr>
            </w:pPr>
            <w:r w:rsidRPr="0091348E">
              <w:rPr>
                <w:rFonts w:asciiTheme="minorHAnsi" w:hAnsiTheme="minorHAnsi"/>
              </w:rPr>
              <w:t>Ниво дисеминације:</w:t>
            </w:r>
          </w:p>
        </w:tc>
        <w:sdt>
          <w:sdtPr>
            <w:rPr>
              <w:rFonts w:asciiTheme="minorHAnsi" w:hAnsiTheme="minorHAnsi"/>
            </w:rPr>
            <w:id w:val="1801184184"/>
            <w:placeholder>
              <w:docPart w:val="D1CCC6F015A148D78406C136BF2A263F"/>
            </w:placeholder>
            <w:dropDownList>
              <w:listItem w:value="Choose an item."/>
              <w:listItem w:displayText="Јавни" w:value="Јавни"/>
              <w:listItem w:displayText="Интерни" w:value="Интерни"/>
            </w:dropDownList>
          </w:sdtPr>
          <w:sdtContent>
            <w:tc>
              <w:tcPr>
                <w:tcW w:w="7360" w:type="dxa"/>
                <w:vAlign w:val="center"/>
              </w:tcPr>
              <w:p w14:paraId="0DCF8486" w14:textId="023CBB75" w:rsidR="007743B7" w:rsidRPr="0091348E" w:rsidRDefault="007743B7" w:rsidP="007743B7">
                <w:pPr>
                  <w:jc w:val="both"/>
                  <w:rPr>
                    <w:rFonts w:asciiTheme="minorHAnsi" w:hAnsiTheme="minorHAnsi"/>
                  </w:rPr>
                </w:pPr>
                <w:r w:rsidRPr="0091348E">
                  <w:rPr>
                    <w:rFonts w:asciiTheme="minorHAnsi" w:hAnsiTheme="minorHAnsi"/>
                  </w:rPr>
                  <w:t>Јавни</w:t>
                </w:r>
              </w:p>
            </w:tc>
          </w:sdtContent>
        </w:sdt>
      </w:tr>
    </w:tbl>
    <w:p w14:paraId="7FC944C6" w14:textId="77777777" w:rsidR="001B5FE5" w:rsidRPr="001A74AF" w:rsidRDefault="001B5FE5"/>
    <w:p w14:paraId="08F2833C" w14:textId="5AA144E6" w:rsidR="007743B7" w:rsidRPr="001A74AF" w:rsidRDefault="007743B7">
      <w:r w:rsidRPr="001A74AF">
        <w:rPr>
          <w:rFonts w:asciiTheme="minorHAnsi" w:hAnsiTheme="minorHAnsi"/>
          <w:b/>
          <w:bCs/>
        </w:rPr>
        <w:t>Историја документа:</w:t>
      </w:r>
    </w:p>
    <w:tbl>
      <w:tblPr>
        <w:tblStyle w:val="TableGrid"/>
        <w:tblW w:w="0" w:type="auto"/>
        <w:tblLook w:val="04A0" w:firstRow="1" w:lastRow="0" w:firstColumn="1" w:lastColumn="0" w:noHBand="0" w:noVBand="1"/>
      </w:tblPr>
      <w:tblGrid>
        <w:gridCol w:w="2469"/>
        <w:gridCol w:w="2470"/>
        <w:gridCol w:w="2470"/>
        <w:gridCol w:w="2470"/>
      </w:tblGrid>
      <w:tr w:rsidR="00F60464" w:rsidRPr="001A74AF" w14:paraId="0DC2C07B" w14:textId="77777777" w:rsidTr="00794499">
        <w:tc>
          <w:tcPr>
            <w:tcW w:w="2469" w:type="dxa"/>
            <w:tcBorders>
              <w:top w:val="single" w:sz="4" w:space="0" w:color="auto"/>
            </w:tcBorders>
            <w:shd w:val="clear" w:color="auto" w:fill="C6D9F1" w:themeFill="text2" w:themeFillTint="33"/>
            <w:vAlign w:val="center"/>
          </w:tcPr>
          <w:p w14:paraId="0976DB14" w14:textId="77777777" w:rsidR="007743B7" w:rsidRPr="001A74AF" w:rsidRDefault="007743B7" w:rsidP="00794499">
            <w:pPr>
              <w:spacing w:before="60" w:after="60"/>
              <w:jc w:val="center"/>
              <w:rPr>
                <w:rFonts w:asciiTheme="minorHAnsi" w:hAnsiTheme="minorHAnsi"/>
              </w:rPr>
            </w:pPr>
            <w:r w:rsidRPr="001A74AF">
              <w:rPr>
                <w:rFonts w:asciiTheme="minorHAnsi" w:hAnsiTheme="minorHAnsi"/>
              </w:rPr>
              <w:t>Верзија</w:t>
            </w:r>
          </w:p>
        </w:tc>
        <w:tc>
          <w:tcPr>
            <w:tcW w:w="2470" w:type="dxa"/>
            <w:tcBorders>
              <w:top w:val="single" w:sz="4" w:space="0" w:color="auto"/>
            </w:tcBorders>
            <w:shd w:val="clear" w:color="auto" w:fill="C6D9F1" w:themeFill="text2" w:themeFillTint="33"/>
            <w:vAlign w:val="center"/>
          </w:tcPr>
          <w:p w14:paraId="2FBF463D" w14:textId="77777777" w:rsidR="007743B7" w:rsidRPr="001A74AF" w:rsidRDefault="007743B7" w:rsidP="00794499">
            <w:pPr>
              <w:spacing w:before="60" w:after="60"/>
              <w:jc w:val="center"/>
              <w:rPr>
                <w:rFonts w:asciiTheme="minorHAnsi" w:hAnsiTheme="minorHAnsi"/>
              </w:rPr>
            </w:pPr>
            <w:r w:rsidRPr="001A74AF">
              <w:rPr>
                <w:rFonts w:asciiTheme="minorHAnsi" w:hAnsiTheme="minorHAnsi"/>
              </w:rPr>
              <w:t>Датум</w:t>
            </w:r>
          </w:p>
        </w:tc>
        <w:tc>
          <w:tcPr>
            <w:tcW w:w="2470" w:type="dxa"/>
            <w:tcBorders>
              <w:top w:val="single" w:sz="4" w:space="0" w:color="auto"/>
            </w:tcBorders>
            <w:shd w:val="clear" w:color="auto" w:fill="C6D9F1" w:themeFill="text2" w:themeFillTint="33"/>
            <w:vAlign w:val="bottom"/>
          </w:tcPr>
          <w:p w14:paraId="57F65FEF" w14:textId="77777777" w:rsidR="007743B7" w:rsidRPr="001A74AF" w:rsidRDefault="007743B7" w:rsidP="00794499">
            <w:pPr>
              <w:spacing w:before="60" w:after="60"/>
              <w:jc w:val="center"/>
              <w:rPr>
                <w:rFonts w:asciiTheme="minorHAnsi" w:hAnsiTheme="minorHAnsi"/>
              </w:rPr>
            </w:pPr>
            <w:r w:rsidRPr="001A74AF">
              <w:rPr>
                <w:rFonts w:asciiTheme="minorHAnsi" w:hAnsiTheme="minorHAnsi"/>
              </w:rPr>
              <w:t>Опис /Коментари</w:t>
            </w:r>
          </w:p>
        </w:tc>
        <w:tc>
          <w:tcPr>
            <w:tcW w:w="2470" w:type="dxa"/>
            <w:tcBorders>
              <w:top w:val="single" w:sz="4" w:space="0" w:color="auto"/>
            </w:tcBorders>
            <w:shd w:val="clear" w:color="auto" w:fill="C6D9F1" w:themeFill="text2" w:themeFillTint="33"/>
            <w:vAlign w:val="bottom"/>
          </w:tcPr>
          <w:p w14:paraId="21CB427F" w14:textId="77777777" w:rsidR="007743B7" w:rsidRPr="001A74AF" w:rsidRDefault="007743B7" w:rsidP="00794499">
            <w:pPr>
              <w:spacing w:before="60" w:after="60"/>
              <w:jc w:val="center"/>
              <w:rPr>
                <w:rFonts w:asciiTheme="minorHAnsi" w:hAnsiTheme="minorHAnsi"/>
              </w:rPr>
            </w:pPr>
            <w:r w:rsidRPr="001A74AF">
              <w:rPr>
                <w:rFonts w:asciiTheme="minorHAnsi" w:hAnsiTheme="minorHAnsi"/>
              </w:rPr>
              <w:t>Аутор(и)</w:t>
            </w:r>
          </w:p>
        </w:tc>
      </w:tr>
      <w:tr w:rsidR="00787C68" w:rsidRPr="001A74AF" w14:paraId="67A228A8" w14:textId="77777777" w:rsidTr="003222E9">
        <w:tc>
          <w:tcPr>
            <w:tcW w:w="2469" w:type="dxa"/>
            <w:vAlign w:val="center"/>
          </w:tcPr>
          <w:p w14:paraId="035EE6F5" w14:textId="77777777" w:rsidR="00787C68" w:rsidRPr="001A74AF" w:rsidRDefault="00787C68" w:rsidP="003222E9">
            <w:pPr>
              <w:spacing w:before="60" w:after="60"/>
              <w:jc w:val="center"/>
              <w:rPr>
                <w:rFonts w:asciiTheme="minorHAnsi" w:hAnsiTheme="minorHAnsi"/>
              </w:rPr>
            </w:pPr>
            <w:r w:rsidRPr="001A74AF">
              <w:rPr>
                <w:rFonts w:asciiTheme="minorHAnsi" w:hAnsiTheme="minorHAnsi"/>
              </w:rPr>
              <w:t>v1.0</w:t>
            </w:r>
          </w:p>
        </w:tc>
        <w:tc>
          <w:tcPr>
            <w:tcW w:w="2470" w:type="dxa"/>
            <w:vAlign w:val="center"/>
          </w:tcPr>
          <w:p w14:paraId="6ACF084A" w14:textId="58A5A1E4" w:rsidR="00787C68" w:rsidRPr="001A74AF" w:rsidRDefault="00AC3AA2" w:rsidP="003222E9">
            <w:pPr>
              <w:spacing w:before="60" w:after="60"/>
              <w:jc w:val="center"/>
              <w:rPr>
                <w:rFonts w:asciiTheme="minorHAnsi" w:hAnsiTheme="minorHAnsi"/>
              </w:rPr>
            </w:pPr>
            <w:r w:rsidRPr="001A74AF">
              <w:rPr>
                <w:rFonts w:asciiTheme="minorHAnsi" w:hAnsiTheme="minorHAnsi"/>
              </w:rPr>
              <w:t>27</w:t>
            </w:r>
            <w:r w:rsidR="00787C68" w:rsidRPr="001A74AF">
              <w:rPr>
                <w:rFonts w:asciiTheme="minorHAnsi" w:hAnsiTheme="minorHAnsi"/>
              </w:rPr>
              <w:t>.0</w:t>
            </w:r>
            <w:r w:rsidRPr="001A74AF">
              <w:rPr>
                <w:rFonts w:asciiTheme="minorHAnsi" w:hAnsiTheme="minorHAnsi"/>
              </w:rPr>
              <w:t>9</w:t>
            </w:r>
            <w:r w:rsidR="00787C68" w:rsidRPr="001A74AF">
              <w:rPr>
                <w:rFonts w:asciiTheme="minorHAnsi" w:hAnsiTheme="minorHAnsi"/>
              </w:rPr>
              <w:t>.2024.г.</w:t>
            </w:r>
          </w:p>
        </w:tc>
        <w:tc>
          <w:tcPr>
            <w:tcW w:w="2470" w:type="dxa"/>
            <w:vAlign w:val="center"/>
          </w:tcPr>
          <w:p w14:paraId="237DDD12" w14:textId="7A5DEAC4" w:rsidR="00787C68" w:rsidRPr="001A74AF" w:rsidRDefault="00787C68" w:rsidP="003222E9">
            <w:pPr>
              <w:spacing w:before="60" w:after="60"/>
              <w:jc w:val="center"/>
              <w:rPr>
                <w:rFonts w:asciiTheme="minorHAnsi" w:hAnsiTheme="minorHAnsi"/>
              </w:rPr>
            </w:pPr>
            <w:r w:rsidRPr="001A74AF">
              <w:rPr>
                <w:rFonts w:asciiTheme="minorHAnsi" w:hAnsiTheme="minorHAnsi"/>
              </w:rPr>
              <w:t>Нацрт</w:t>
            </w:r>
          </w:p>
        </w:tc>
        <w:tc>
          <w:tcPr>
            <w:tcW w:w="2470" w:type="dxa"/>
            <w:vMerge w:val="restart"/>
            <w:vAlign w:val="center"/>
          </w:tcPr>
          <w:p w14:paraId="2E96BB74" w14:textId="30560612" w:rsidR="00787C68" w:rsidRPr="000E5568" w:rsidRDefault="000E5568">
            <w:pPr>
              <w:pStyle w:val="ListParagraph"/>
              <w:numPr>
                <w:ilvl w:val="0"/>
                <w:numId w:val="1"/>
              </w:numPr>
              <w:spacing w:before="60" w:after="60"/>
              <w:rPr>
                <w:rFonts w:asciiTheme="minorHAnsi" w:hAnsiTheme="minorHAnsi"/>
                <w:sz w:val="20"/>
                <w:szCs w:val="20"/>
              </w:rPr>
            </w:pPr>
            <w:r w:rsidRPr="000E5568">
              <w:rPr>
                <w:rFonts w:asciiTheme="minorHAnsi" w:hAnsiTheme="minorHAnsi"/>
                <w:sz w:val="20"/>
                <w:szCs w:val="20"/>
              </w:rPr>
              <w:t>ПМТ</w:t>
            </w:r>
          </w:p>
        </w:tc>
      </w:tr>
      <w:tr w:rsidR="00787C68" w:rsidRPr="001A74AF" w14:paraId="1345F947" w14:textId="77777777" w:rsidTr="00794499">
        <w:tc>
          <w:tcPr>
            <w:tcW w:w="2469" w:type="dxa"/>
            <w:vAlign w:val="bottom"/>
          </w:tcPr>
          <w:p w14:paraId="52FE94DD" w14:textId="77777777" w:rsidR="00787C68" w:rsidRPr="001A74AF" w:rsidRDefault="00787C68" w:rsidP="00794499">
            <w:pPr>
              <w:spacing w:before="60" w:after="60"/>
              <w:jc w:val="center"/>
              <w:rPr>
                <w:rFonts w:asciiTheme="minorHAnsi" w:hAnsiTheme="minorHAnsi"/>
              </w:rPr>
            </w:pPr>
            <w:r w:rsidRPr="001A74AF">
              <w:rPr>
                <w:rFonts w:asciiTheme="minorHAnsi" w:hAnsiTheme="minorHAnsi"/>
              </w:rPr>
              <w:t>v 2.0</w:t>
            </w:r>
          </w:p>
        </w:tc>
        <w:tc>
          <w:tcPr>
            <w:tcW w:w="2470" w:type="dxa"/>
            <w:vAlign w:val="center"/>
          </w:tcPr>
          <w:p w14:paraId="0BA1C857" w14:textId="379D4B14" w:rsidR="00787C68" w:rsidRPr="001A74AF" w:rsidRDefault="000E5568" w:rsidP="00794499">
            <w:pPr>
              <w:spacing w:before="60" w:after="60"/>
              <w:jc w:val="center"/>
              <w:rPr>
                <w:rFonts w:asciiTheme="minorHAnsi" w:hAnsiTheme="minorHAnsi"/>
              </w:rPr>
            </w:pPr>
            <w:r>
              <w:rPr>
                <w:rFonts w:asciiTheme="minorHAnsi" w:hAnsiTheme="minorHAnsi"/>
              </w:rPr>
              <w:t>05.12.2024.г.</w:t>
            </w:r>
          </w:p>
        </w:tc>
        <w:tc>
          <w:tcPr>
            <w:tcW w:w="2470" w:type="dxa"/>
            <w:vAlign w:val="bottom"/>
          </w:tcPr>
          <w:p w14:paraId="588F7437" w14:textId="77777777" w:rsidR="00787C68" w:rsidRPr="001A74AF" w:rsidRDefault="00787C68" w:rsidP="009720F5">
            <w:pPr>
              <w:spacing w:before="60" w:after="60"/>
              <w:jc w:val="center"/>
              <w:rPr>
                <w:rFonts w:asciiTheme="minorHAnsi" w:hAnsiTheme="minorHAnsi"/>
              </w:rPr>
            </w:pPr>
            <w:r w:rsidRPr="001A74AF">
              <w:rPr>
                <w:rFonts w:asciiTheme="minorHAnsi" w:hAnsiTheme="minorHAnsi"/>
              </w:rPr>
              <w:t>Финална верзија</w:t>
            </w:r>
          </w:p>
        </w:tc>
        <w:tc>
          <w:tcPr>
            <w:tcW w:w="2470" w:type="dxa"/>
            <w:vMerge/>
            <w:vAlign w:val="center"/>
          </w:tcPr>
          <w:p w14:paraId="126A4E2E" w14:textId="17B4135B" w:rsidR="00787C68" w:rsidRPr="001A74AF" w:rsidRDefault="00787C68" w:rsidP="00787C68">
            <w:pPr>
              <w:spacing w:before="60" w:after="60"/>
              <w:jc w:val="center"/>
              <w:rPr>
                <w:rFonts w:asciiTheme="minorHAnsi" w:hAnsiTheme="minorHAnsi"/>
              </w:rPr>
            </w:pPr>
          </w:p>
        </w:tc>
      </w:tr>
    </w:tbl>
    <w:p w14:paraId="228CC9A4" w14:textId="77777777" w:rsidR="001B5FE5" w:rsidRPr="001A74AF" w:rsidRDefault="001B5FE5"/>
    <w:p w14:paraId="3DBB43FD" w14:textId="77777777" w:rsidR="00787C68" w:rsidRPr="001A74AF" w:rsidRDefault="00787C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9"/>
      </w:tblGrid>
      <w:tr w:rsidR="00F60464" w:rsidRPr="001A74AF" w14:paraId="2EABAC36" w14:textId="77777777" w:rsidTr="001B5FE5">
        <w:tc>
          <w:tcPr>
            <w:tcW w:w="9879" w:type="dxa"/>
          </w:tcPr>
          <w:p w14:paraId="5A41F047" w14:textId="12D8220C" w:rsidR="001B5FE5" w:rsidRPr="001A74AF" w:rsidRDefault="001B5FE5" w:rsidP="001B5FE5">
            <w:pPr>
              <w:tabs>
                <w:tab w:val="left" w:pos="5724"/>
              </w:tabs>
              <w:jc w:val="both"/>
              <w:rPr>
                <w:b/>
                <w:bCs/>
              </w:rPr>
            </w:pPr>
            <w:r w:rsidRPr="001A74AF">
              <w:rPr>
                <w:b/>
                <w:bCs/>
              </w:rPr>
              <w:t>Одрицање одговорности:</w:t>
            </w:r>
          </w:p>
        </w:tc>
      </w:tr>
      <w:tr w:rsidR="00F60464" w:rsidRPr="001A74AF" w14:paraId="40749F26" w14:textId="77777777" w:rsidTr="001B5FE5">
        <w:tc>
          <w:tcPr>
            <w:tcW w:w="9879" w:type="dxa"/>
          </w:tcPr>
          <w:p w14:paraId="0AFA53FC" w14:textId="089EEEF8" w:rsidR="001B5FE5" w:rsidRPr="001A74AF" w:rsidRDefault="001B5FE5" w:rsidP="001B5FE5">
            <w:pPr>
              <w:tabs>
                <w:tab w:val="left" w:pos="5724"/>
              </w:tabs>
              <w:jc w:val="both"/>
            </w:pPr>
            <w:r w:rsidRPr="001A74AF">
              <w:t>Финансирано средствима Европске уније. Изражена становишта представљају искључиво становишта аутора и не одражавају нужно ставове Европске уније или Фондације Темпус. Ни под којим условима се Европска унија ни давалац наменских бесповратних средстава не могу сматрати одговорнима за њихову садржину.</w:t>
            </w:r>
          </w:p>
        </w:tc>
      </w:tr>
    </w:tbl>
    <w:p w14:paraId="46196CF8" w14:textId="77777777" w:rsidR="007743B7" w:rsidRPr="001A74AF" w:rsidRDefault="007743B7" w:rsidP="007743B7"/>
    <w:p w14:paraId="2B1DEDB3" w14:textId="77777777" w:rsidR="00F60464" w:rsidRPr="001A74AF" w:rsidRDefault="00F60464" w:rsidP="007743B7"/>
    <w:sdt>
      <w:sdtPr>
        <w:rPr>
          <w:rFonts w:ascii="Calibri" w:eastAsia="Times New Roman" w:hAnsi="Calibri" w:cstheme="minorHAnsi"/>
          <w:color w:val="auto"/>
          <w:sz w:val="22"/>
          <w:szCs w:val="22"/>
          <w:lang w:val="sr-Cyrl-RS"/>
        </w:rPr>
        <w:id w:val="1715770131"/>
        <w:docPartObj>
          <w:docPartGallery w:val="Table of Contents"/>
          <w:docPartUnique/>
        </w:docPartObj>
      </w:sdtPr>
      <w:sdtEndPr>
        <w:rPr>
          <w:b/>
          <w:bCs/>
          <w:lang w:val="sr"/>
        </w:rPr>
      </w:sdtEndPr>
      <w:sdtContent>
        <w:p w14:paraId="5876397D" w14:textId="77777777" w:rsidR="007743B7" w:rsidRPr="001A74AF" w:rsidRDefault="007743B7" w:rsidP="007743B7">
          <w:pPr>
            <w:pStyle w:val="TOCHeading"/>
            <w:rPr>
              <w:color w:val="008000"/>
              <w:sz w:val="22"/>
              <w:szCs w:val="22"/>
              <w:lang w:val="sr-Cyrl-RS"/>
            </w:rPr>
          </w:pPr>
          <w:r w:rsidRPr="001A74AF">
            <w:rPr>
              <w:rFonts w:asciiTheme="minorHAnsi" w:hAnsiTheme="minorHAnsi" w:cstheme="minorHAnsi"/>
              <w:b/>
              <w:bCs/>
              <w:color w:val="008000"/>
              <w:sz w:val="22"/>
              <w:szCs w:val="22"/>
              <w:lang w:val="sr-Cyrl-RS"/>
            </w:rPr>
            <w:t>Садржај</w:t>
          </w:r>
        </w:p>
        <w:p w14:paraId="4A88509E" w14:textId="77777777" w:rsidR="007743B7" w:rsidRPr="001A74AF" w:rsidRDefault="007743B7" w:rsidP="007743B7"/>
        <w:p w14:paraId="60C19483" w14:textId="02EF6CF1" w:rsidR="003A118B" w:rsidRDefault="007743B7">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r w:rsidRPr="001A74AF">
            <w:rPr>
              <w:lang w:val="sr-Cyrl-RS"/>
            </w:rPr>
            <w:fldChar w:fldCharType="begin"/>
          </w:r>
          <w:r w:rsidRPr="001A74AF">
            <w:rPr>
              <w:lang w:val="sr-Cyrl-RS"/>
            </w:rPr>
            <w:instrText xml:space="preserve"> TOC \o "1-3" \h \z \u </w:instrText>
          </w:r>
          <w:r w:rsidRPr="001A74AF">
            <w:rPr>
              <w:lang w:val="sr-Cyrl-RS"/>
            </w:rPr>
            <w:fldChar w:fldCharType="separate"/>
          </w:r>
          <w:hyperlink w:anchor="_Toc186699191" w:history="1">
            <w:r w:rsidR="003A118B" w:rsidRPr="0034650D">
              <w:rPr>
                <w:rStyle w:val="Hyperlink"/>
                <w:rFonts w:cs="Calibri"/>
                <w:b/>
                <w:bCs/>
                <w:noProof/>
              </w:rPr>
              <w:t>Листа скраћеница</w:t>
            </w:r>
            <w:r w:rsidR="003A118B">
              <w:rPr>
                <w:noProof/>
                <w:webHidden/>
              </w:rPr>
              <w:tab/>
            </w:r>
            <w:r w:rsidR="003A118B">
              <w:rPr>
                <w:noProof/>
                <w:webHidden/>
              </w:rPr>
              <w:fldChar w:fldCharType="begin"/>
            </w:r>
            <w:r w:rsidR="003A118B">
              <w:rPr>
                <w:noProof/>
                <w:webHidden/>
              </w:rPr>
              <w:instrText xml:space="preserve"> PAGEREF _Toc186699191 \h </w:instrText>
            </w:r>
            <w:r w:rsidR="003A118B">
              <w:rPr>
                <w:noProof/>
                <w:webHidden/>
              </w:rPr>
            </w:r>
            <w:r w:rsidR="003A118B">
              <w:rPr>
                <w:noProof/>
                <w:webHidden/>
              </w:rPr>
              <w:fldChar w:fldCharType="separate"/>
            </w:r>
            <w:r w:rsidR="00650E27">
              <w:rPr>
                <w:noProof/>
                <w:webHidden/>
              </w:rPr>
              <w:t>3</w:t>
            </w:r>
            <w:r w:rsidR="003A118B">
              <w:rPr>
                <w:noProof/>
                <w:webHidden/>
              </w:rPr>
              <w:fldChar w:fldCharType="end"/>
            </w:r>
          </w:hyperlink>
        </w:p>
        <w:p w14:paraId="7D6B439F" w14:textId="2796AA69" w:rsidR="003A118B" w:rsidRDefault="003A118B">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86699192" w:history="1">
            <w:r w:rsidRPr="0034650D">
              <w:rPr>
                <w:rStyle w:val="Hyperlink"/>
                <w:rFonts w:cs="Calibri"/>
                <w:b/>
                <w:bCs/>
                <w:noProof/>
              </w:rPr>
              <w:t>1. Увод</w:t>
            </w:r>
            <w:r>
              <w:rPr>
                <w:noProof/>
                <w:webHidden/>
              </w:rPr>
              <w:tab/>
            </w:r>
            <w:r>
              <w:rPr>
                <w:noProof/>
                <w:webHidden/>
              </w:rPr>
              <w:fldChar w:fldCharType="begin"/>
            </w:r>
            <w:r>
              <w:rPr>
                <w:noProof/>
                <w:webHidden/>
              </w:rPr>
              <w:instrText xml:space="preserve"> PAGEREF _Toc186699192 \h </w:instrText>
            </w:r>
            <w:r>
              <w:rPr>
                <w:noProof/>
                <w:webHidden/>
              </w:rPr>
            </w:r>
            <w:r>
              <w:rPr>
                <w:noProof/>
                <w:webHidden/>
              </w:rPr>
              <w:fldChar w:fldCharType="separate"/>
            </w:r>
            <w:r w:rsidR="00650E27">
              <w:rPr>
                <w:noProof/>
                <w:webHidden/>
              </w:rPr>
              <w:t>4</w:t>
            </w:r>
            <w:r>
              <w:rPr>
                <w:noProof/>
                <w:webHidden/>
              </w:rPr>
              <w:fldChar w:fldCharType="end"/>
            </w:r>
          </w:hyperlink>
        </w:p>
        <w:p w14:paraId="170E2965" w14:textId="5569DF4B" w:rsidR="003A118B" w:rsidRDefault="003A118B">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86699193" w:history="1">
            <w:r w:rsidRPr="0034650D">
              <w:rPr>
                <w:rStyle w:val="Hyperlink"/>
                <w:rFonts w:cs="Calibri"/>
                <w:b/>
                <w:bCs/>
                <w:noProof/>
              </w:rPr>
              <w:t>2. Озелењавање пословања</w:t>
            </w:r>
            <w:r>
              <w:rPr>
                <w:noProof/>
                <w:webHidden/>
              </w:rPr>
              <w:tab/>
            </w:r>
            <w:r>
              <w:rPr>
                <w:noProof/>
                <w:webHidden/>
              </w:rPr>
              <w:fldChar w:fldCharType="begin"/>
            </w:r>
            <w:r>
              <w:rPr>
                <w:noProof/>
                <w:webHidden/>
              </w:rPr>
              <w:instrText xml:space="preserve"> PAGEREF _Toc186699193 \h </w:instrText>
            </w:r>
            <w:r>
              <w:rPr>
                <w:noProof/>
                <w:webHidden/>
              </w:rPr>
            </w:r>
            <w:r>
              <w:rPr>
                <w:noProof/>
                <w:webHidden/>
              </w:rPr>
              <w:fldChar w:fldCharType="separate"/>
            </w:r>
            <w:r w:rsidR="00650E27">
              <w:rPr>
                <w:noProof/>
                <w:webHidden/>
              </w:rPr>
              <w:t>4</w:t>
            </w:r>
            <w:r>
              <w:rPr>
                <w:noProof/>
                <w:webHidden/>
              </w:rPr>
              <w:fldChar w:fldCharType="end"/>
            </w:r>
          </w:hyperlink>
        </w:p>
        <w:p w14:paraId="1556BA45" w14:textId="2181C9B8" w:rsidR="003A118B" w:rsidRDefault="003A118B">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86699194" w:history="1">
            <w:r w:rsidRPr="0034650D">
              <w:rPr>
                <w:rStyle w:val="Hyperlink"/>
                <w:rFonts w:cs="Calibri"/>
                <w:b/>
                <w:bCs/>
                <w:noProof/>
              </w:rPr>
              <w:t>3. Примери добре праксе озелењавања пословања</w:t>
            </w:r>
            <w:r>
              <w:rPr>
                <w:noProof/>
                <w:webHidden/>
              </w:rPr>
              <w:tab/>
            </w:r>
            <w:r>
              <w:rPr>
                <w:noProof/>
                <w:webHidden/>
              </w:rPr>
              <w:fldChar w:fldCharType="begin"/>
            </w:r>
            <w:r>
              <w:rPr>
                <w:noProof/>
                <w:webHidden/>
              </w:rPr>
              <w:instrText xml:space="preserve"> PAGEREF _Toc186699194 \h </w:instrText>
            </w:r>
            <w:r>
              <w:rPr>
                <w:noProof/>
                <w:webHidden/>
              </w:rPr>
            </w:r>
            <w:r>
              <w:rPr>
                <w:noProof/>
                <w:webHidden/>
              </w:rPr>
              <w:fldChar w:fldCharType="separate"/>
            </w:r>
            <w:r w:rsidR="00650E27">
              <w:rPr>
                <w:noProof/>
                <w:webHidden/>
              </w:rPr>
              <w:t>6</w:t>
            </w:r>
            <w:r>
              <w:rPr>
                <w:noProof/>
                <w:webHidden/>
              </w:rPr>
              <w:fldChar w:fldCharType="end"/>
            </w:r>
          </w:hyperlink>
        </w:p>
        <w:p w14:paraId="3B34B3D8" w14:textId="0AAF575C" w:rsidR="003A118B" w:rsidRDefault="003A118B" w:rsidP="00472070">
          <w:pPr>
            <w:pStyle w:val="TOC1"/>
            <w:tabs>
              <w:tab w:val="right" w:leader="dot" w:pos="9653"/>
            </w:tabs>
            <w:ind w:left="284"/>
            <w:rPr>
              <w:rFonts w:asciiTheme="minorHAnsi" w:eastAsiaTheme="minorEastAsia" w:hAnsiTheme="minorHAnsi" w:cstheme="minorBidi"/>
              <w:noProof/>
              <w:kern w:val="2"/>
              <w:sz w:val="24"/>
              <w:szCs w:val="24"/>
              <w:lang w:val="en-US"/>
              <w14:ligatures w14:val="standardContextual"/>
            </w:rPr>
          </w:pPr>
          <w:hyperlink w:anchor="_Toc186699195" w:history="1">
            <w:r w:rsidRPr="0034650D">
              <w:rPr>
                <w:rStyle w:val="Hyperlink"/>
                <w:rFonts w:cs="Calibri"/>
                <w:noProof/>
              </w:rPr>
              <w:t>3.1 Рециклажа и смањење отпада</w:t>
            </w:r>
            <w:r>
              <w:rPr>
                <w:noProof/>
                <w:webHidden/>
              </w:rPr>
              <w:tab/>
            </w:r>
            <w:r>
              <w:rPr>
                <w:noProof/>
                <w:webHidden/>
              </w:rPr>
              <w:fldChar w:fldCharType="begin"/>
            </w:r>
            <w:r>
              <w:rPr>
                <w:noProof/>
                <w:webHidden/>
              </w:rPr>
              <w:instrText xml:space="preserve"> PAGEREF _Toc186699195 \h </w:instrText>
            </w:r>
            <w:r>
              <w:rPr>
                <w:noProof/>
                <w:webHidden/>
              </w:rPr>
            </w:r>
            <w:r>
              <w:rPr>
                <w:noProof/>
                <w:webHidden/>
              </w:rPr>
              <w:fldChar w:fldCharType="separate"/>
            </w:r>
            <w:r w:rsidR="00650E27">
              <w:rPr>
                <w:noProof/>
                <w:webHidden/>
              </w:rPr>
              <w:t>6</w:t>
            </w:r>
            <w:r>
              <w:rPr>
                <w:noProof/>
                <w:webHidden/>
              </w:rPr>
              <w:fldChar w:fldCharType="end"/>
            </w:r>
          </w:hyperlink>
        </w:p>
        <w:p w14:paraId="6FE449F2" w14:textId="24784912" w:rsidR="003A118B" w:rsidRDefault="003A118B" w:rsidP="00472070">
          <w:pPr>
            <w:pStyle w:val="TOC1"/>
            <w:tabs>
              <w:tab w:val="right" w:leader="dot" w:pos="9653"/>
            </w:tabs>
            <w:ind w:left="426"/>
            <w:rPr>
              <w:rFonts w:asciiTheme="minorHAnsi" w:eastAsiaTheme="minorEastAsia" w:hAnsiTheme="minorHAnsi" w:cstheme="minorBidi"/>
              <w:noProof/>
              <w:kern w:val="2"/>
              <w:sz w:val="24"/>
              <w:szCs w:val="24"/>
              <w:lang w:val="en-US"/>
              <w14:ligatures w14:val="standardContextual"/>
            </w:rPr>
          </w:pPr>
          <w:hyperlink w:anchor="_Toc186699196" w:history="1">
            <w:r w:rsidRPr="0034650D">
              <w:rPr>
                <w:rStyle w:val="Hyperlink"/>
                <w:rFonts w:cs="Calibri"/>
                <w:noProof/>
              </w:rPr>
              <w:t>3.1.1 Смањење количине производног отпада</w:t>
            </w:r>
            <w:r>
              <w:rPr>
                <w:noProof/>
                <w:webHidden/>
              </w:rPr>
              <w:tab/>
            </w:r>
            <w:r>
              <w:rPr>
                <w:noProof/>
                <w:webHidden/>
              </w:rPr>
              <w:fldChar w:fldCharType="begin"/>
            </w:r>
            <w:r>
              <w:rPr>
                <w:noProof/>
                <w:webHidden/>
              </w:rPr>
              <w:instrText xml:space="preserve"> PAGEREF _Toc186699196 \h </w:instrText>
            </w:r>
            <w:r>
              <w:rPr>
                <w:noProof/>
                <w:webHidden/>
              </w:rPr>
            </w:r>
            <w:r>
              <w:rPr>
                <w:noProof/>
                <w:webHidden/>
              </w:rPr>
              <w:fldChar w:fldCharType="separate"/>
            </w:r>
            <w:r w:rsidR="00650E27">
              <w:rPr>
                <w:noProof/>
                <w:webHidden/>
              </w:rPr>
              <w:t>6</w:t>
            </w:r>
            <w:r>
              <w:rPr>
                <w:noProof/>
                <w:webHidden/>
              </w:rPr>
              <w:fldChar w:fldCharType="end"/>
            </w:r>
          </w:hyperlink>
        </w:p>
        <w:p w14:paraId="23F5B902" w14:textId="22982DAD" w:rsidR="003A118B" w:rsidRDefault="003A118B" w:rsidP="00472070">
          <w:pPr>
            <w:pStyle w:val="TOC1"/>
            <w:tabs>
              <w:tab w:val="right" w:leader="dot" w:pos="9653"/>
            </w:tabs>
            <w:ind w:left="426"/>
            <w:rPr>
              <w:rFonts w:asciiTheme="minorHAnsi" w:eastAsiaTheme="minorEastAsia" w:hAnsiTheme="minorHAnsi" w:cstheme="minorBidi"/>
              <w:noProof/>
              <w:kern w:val="2"/>
              <w:sz w:val="24"/>
              <w:szCs w:val="24"/>
              <w:lang w:val="en-US"/>
              <w14:ligatures w14:val="standardContextual"/>
            </w:rPr>
          </w:pPr>
          <w:hyperlink w:anchor="_Toc186699197" w:history="1">
            <w:r w:rsidRPr="0034650D">
              <w:rPr>
                <w:rStyle w:val="Hyperlink"/>
                <w:rFonts w:cs="Calibri"/>
                <w:noProof/>
              </w:rPr>
              <w:t>3.1.2 Поновна употреба отпада</w:t>
            </w:r>
            <w:r>
              <w:rPr>
                <w:noProof/>
                <w:webHidden/>
              </w:rPr>
              <w:tab/>
            </w:r>
            <w:r>
              <w:rPr>
                <w:noProof/>
                <w:webHidden/>
              </w:rPr>
              <w:fldChar w:fldCharType="begin"/>
            </w:r>
            <w:r>
              <w:rPr>
                <w:noProof/>
                <w:webHidden/>
              </w:rPr>
              <w:instrText xml:space="preserve"> PAGEREF _Toc186699197 \h </w:instrText>
            </w:r>
            <w:r>
              <w:rPr>
                <w:noProof/>
                <w:webHidden/>
              </w:rPr>
            </w:r>
            <w:r>
              <w:rPr>
                <w:noProof/>
                <w:webHidden/>
              </w:rPr>
              <w:fldChar w:fldCharType="separate"/>
            </w:r>
            <w:r w:rsidR="00650E27">
              <w:rPr>
                <w:noProof/>
                <w:webHidden/>
              </w:rPr>
              <w:t>9</w:t>
            </w:r>
            <w:r>
              <w:rPr>
                <w:noProof/>
                <w:webHidden/>
              </w:rPr>
              <w:fldChar w:fldCharType="end"/>
            </w:r>
          </w:hyperlink>
        </w:p>
        <w:p w14:paraId="24C75161" w14:textId="4BA0DF49" w:rsidR="003A118B" w:rsidRDefault="003A118B" w:rsidP="00472070">
          <w:pPr>
            <w:pStyle w:val="TOC1"/>
            <w:tabs>
              <w:tab w:val="right" w:leader="dot" w:pos="9653"/>
            </w:tabs>
            <w:ind w:left="426"/>
            <w:rPr>
              <w:rFonts w:asciiTheme="minorHAnsi" w:eastAsiaTheme="minorEastAsia" w:hAnsiTheme="minorHAnsi" w:cstheme="minorBidi"/>
              <w:noProof/>
              <w:kern w:val="2"/>
              <w:sz w:val="24"/>
              <w:szCs w:val="24"/>
              <w:lang w:val="en-US"/>
              <w14:ligatures w14:val="standardContextual"/>
            </w:rPr>
          </w:pPr>
          <w:hyperlink w:anchor="_Toc186699198" w:history="1">
            <w:r w:rsidRPr="0034650D">
              <w:rPr>
                <w:rStyle w:val="Hyperlink"/>
                <w:rFonts w:cs="Calibri"/>
                <w:noProof/>
              </w:rPr>
              <w:t>3.1.3 Одвајање отпада</w:t>
            </w:r>
            <w:r>
              <w:rPr>
                <w:noProof/>
                <w:webHidden/>
              </w:rPr>
              <w:tab/>
            </w:r>
            <w:r>
              <w:rPr>
                <w:noProof/>
                <w:webHidden/>
              </w:rPr>
              <w:fldChar w:fldCharType="begin"/>
            </w:r>
            <w:r>
              <w:rPr>
                <w:noProof/>
                <w:webHidden/>
              </w:rPr>
              <w:instrText xml:space="preserve"> PAGEREF _Toc186699198 \h </w:instrText>
            </w:r>
            <w:r>
              <w:rPr>
                <w:noProof/>
                <w:webHidden/>
              </w:rPr>
            </w:r>
            <w:r>
              <w:rPr>
                <w:noProof/>
                <w:webHidden/>
              </w:rPr>
              <w:fldChar w:fldCharType="separate"/>
            </w:r>
            <w:r w:rsidR="00650E27">
              <w:rPr>
                <w:noProof/>
                <w:webHidden/>
              </w:rPr>
              <w:t>11</w:t>
            </w:r>
            <w:r>
              <w:rPr>
                <w:noProof/>
                <w:webHidden/>
              </w:rPr>
              <w:fldChar w:fldCharType="end"/>
            </w:r>
          </w:hyperlink>
        </w:p>
        <w:p w14:paraId="0D89ACF0" w14:textId="0430F721" w:rsidR="003A118B" w:rsidRDefault="003A118B" w:rsidP="00472070">
          <w:pPr>
            <w:pStyle w:val="TOC1"/>
            <w:tabs>
              <w:tab w:val="right" w:leader="dot" w:pos="9653"/>
            </w:tabs>
            <w:ind w:left="426"/>
            <w:rPr>
              <w:rFonts w:asciiTheme="minorHAnsi" w:eastAsiaTheme="minorEastAsia" w:hAnsiTheme="minorHAnsi" w:cstheme="minorBidi"/>
              <w:noProof/>
              <w:kern w:val="2"/>
              <w:sz w:val="24"/>
              <w:szCs w:val="24"/>
              <w:lang w:val="en-US"/>
              <w14:ligatures w14:val="standardContextual"/>
            </w:rPr>
          </w:pPr>
          <w:hyperlink w:anchor="_Toc186699199" w:history="1">
            <w:r w:rsidRPr="0034650D">
              <w:rPr>
                <w:rStyle w:val="Hyperlink"/>
                <w:rFonts w:cs="Calibri"/>
                <w:noProof/>
              </w:rPr>
              <w:t>3.1.4 Рециклажа</w:t>
            </w:r>
            <w:r>
              <w:rPr>
                <w:noProof/>
                <w:webHidden/>
              </w:rPr>
              <w:tab/>
            </w:r>
            <w:r>
              <w:rPr>
                <w:noProof/>
                <w:webHidden/>
              </w:rPr>
              <w:fldChar w:fldCharType="begin"/>
            </w:r>
            <w:r>
              <w:rPr>
                <w:noProof/>
                <w:webHidden/>
              </w:rPr>
              <w:instrText xml:space="preserve"> PAGEREF _Toc186699199 \h </w:instrText>
            </w:r>
            <w:r>
              <w:rPr>
                <w:noProof/>
                <w:webHidden/>
              </w:rPr>
            </w:r>
            <w:r>
              <w:rPr>
                <w:noProof/>
                <w:webHidden/>
              </w:rPr>
              <w:fldChar w:fldCharType="separate"/>
            </w:r>
            <w:r w:rsidR="00650E27">
              <w:rPr>
                <w:noProof/>
                <w:webHidden/>
              </w:rPr>
              <w:t>13</w:t>
            </w:r>
            <w:r>
              <w:rPr>
                <w:noProof/>
                <w:webHidden/>
              </w:rPr>
              <w:fldChar w:fldCharType="end"/>
            </w:r>
          </w:hyperlink>
        </w:p>
        <w:p w14:paraId="75BC3D97" w14:textId="486B0B8F" w:rsidR="003A118B" w:rsidRDefault="003A118B" w:rsidP="00472070">
          <w:pPr>
            <w:pStyle w:val="TOC1"/>
            <w:tabs>
              <w:tab w:val="right" w:leader="dot" w:pos="9653"/>
            </w:tabs>
            <w:ind w:left="426"/>
            <w:rPr>
              <w:rFonts w:asciiTheme="minorHAnsi" w:eastAsiaTheme="minorEastAsia" w:hAnsiTheme="minorHAnsi" w:cstheme="minorBidi"/>
              <w:noProof/>
              <w:kern w:val="2"/>
              <w:sz w:val="24"/>
              <w:szCs w:val="24"/>
              <w:lang w:val="en-US"/>
              <w14:ligatures w14:val="standardContextual"/>
            </w:rPr>
          </w:pPr>
          <w:hyperlink w:anchor="_Toc186699200" w:history="1">
            <w:r w:rsidRPr="0034650D">
              <w:rPr>
                <w:rStyle w:val="Hyperlink"/>
                <w:rFonts w:cs="Calibri"/>
                <w:noProof/>
              </w:rPr>
              <w:t>3.1.5 Правилно одлагање отпада</w:t>
            </w:r>
            <w:r>
              <w:rPr>
                <w:noProof/>
                <w:webHidden/>
              </w:rPr>
              <w:tab/>
            </w:r>
            <w:r>
              <w:rPr>
                <w:noProof/>
                <w:webHidden/>
              </w:rPr>
              <w:fldChar w:fldCharType="begin"/>
            </w:r>
            <w:r>
              <w:rPr>
                <w:noProof/>
                <w:webHidden/>
              </w:rPr>
              <w:instrText xml:space="preserve"> PAGEREF _Toc186699200 \h </w:instrText>
            </w:r>
            <w:r>
              <w:rPr>
                <w:noProof/>
                <w:webHidden/>
              </w:rPr>
            </w:r>
            <w:r>
              <w:rPr>
                <w:noProof/>
                <w:webHidden/>
              </w:rPr>
              <w:fldChar w:fldCharType="separate"/>
            </w:r>
            <w:r w:rsidR="00650E27">
              <w:rPr>
                <w:noProof/>
                <w:webHidden/>
              </w:rPr>
              <w:t>16</w:t>
            </w:r>
            <w:r>
              <w:rPr>
                <w:noProof/>
                <w:webHidden/>
              </w:rPr>
              <w:fldChar w:fldCharType="end"/>
            </w:r>
          </w:hyperlink>
        </w:p>
        <w:p w14:paraId="5193B1DB" w14:textId="247ECEA0" w:rsidR="003A118B" w:rsidRPr="00472070" w:rsidRDefault="003A118B" w:rsidP="00472070">
          <w:pPr>
            <w:pStyle w:val="TOC1"/>
            <w:tabs>
              <w:tab w:val="right" w:leader="dot" w:pos="9653"/>
            </w:tabs>
            <w:ind w:left="284"/>
            <w:rPr>
              <w:rStyle w:val="Hyperlink"/>
              <w:rFonts w:cs="Calibri"/>
            </w:rPr>
          </w:pPr>
          <w:hyperlink w:anchor="_Toc186699201" w:history="1">
            <w:r w:rsidRPr="0034650D">
              <w:rPr>
                <w:rStyle w:val="Hyperlink"/>
                <w:rFonts w:cs="Calibri"/>
                <w:noProof/>
              </w:rPr>
              <w:t>3.2 Очување енергије и воде</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_Toc186699201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18</w:t>
            </w:r>
            <w:r w:rsidRPr="00472070">
              <w:rPr>
                <w:rStyle w:val="Hyperlink"/>
                <w:rFonts w:cs="Calibri"/>
                <w:webHidden/>
              </w:rPr>
              <w:fldChar w:fldCharType="end"/>
            </w:r>
          </w:hyperlink>
        </w:p>
        <w:p w14:paraId="2A1AFCE5" w14:textId="662E3E8A" w:rsidR="003A118B" w:rsidRPr="00472070" w:rsidRDefault="003A118B" w:rsidP="00472070">
          <w:pPr>
            <w:pStyle w:val="TOC1"/>
            <w:tabs>
              <w:tab w:val="right" w:leader="dot" w:pos="9653"/>
            </w:tabs>
            <w:ind w:left="426"/>
            <w:rPr>
              <w:rStyle w:val="Hyperlink"/>
              <w:rFonts w:cs="Calibri"/>
            </w:rPr>
          </w:pPr>
          <w:hyperlink w:anchor="_Toc186699202" w:history="1">
            <w:r w:rsidRPr="0034650D">
              <w:rPr>
                <w:rStyle w:val="Hyperlink"/>
                <w:rFonts w:cs="Calibri"/>
                <w:noProof/>
              </w:rPr>
              <w:t>3.2.1 Побољшање енергетске ефикасности зграда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_Toc186699202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18</w:t>
            </w:r>
            <w:r w:rsidRPr="00472070">
              <w:rPr>
                <w:rStyle w:val="Hyperlink"/>
                <w:rFonts w:cs="Calibri"/>
                <w:webHidden/>
              </w:rPr>
              <w:fldChar w:fldCharType="end"/>
            </w:r>
          </w:hyperlink>
        </w:p>
        <w:p w14:paraId="6864AAF7" w14:textId="12F17EF0" w:rsidR="003A118B" w:rsidRPr="00472070" w:rsidRDefault="003A118B" w:rsidP="00472070">
          <w:pPr>
            <w:pStyle w:val="TOC1"/>
            <w:tabs>
              <w:tab w:val="right" w:leader="dot" w:pos="9653"/>
            </w:tabs>
            <w:ind w:left="426"/>
            <w:rPr>
              <w:rStyle w:val="Hyperlink"/>
              <w:rFonts w:cs="Calibri"/>
            </w:rPr>
          </w:pPr>
          <w:hyperlink w:anchor="_Toc186699203" w:history="1">
            <w:r w:rsidRPr="0034650D">
              <w:rPr>
                <w:rStyle w:val="Hyperlink"/>
                <w:rFonts w:cs="Calibri"/>
                <w:noProof/>
              </w:rPr>
              <w:t>3.2.2 Коришћење енергије из обновљивих извора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_Toc186699203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21</w:t>
            </w:r>
            <w:r w:rsidRPr="00472070">
              <w:rPr>
                <w:rStyle w:val="Hyperlink"/>
                <w:rFonts w:cs="Calibri"/>
                <w:webHidden/>
              </w:rPr>
              <w:fldChar w:fldCharType="end"/>
            </w:r>
          </w:hyperlink>
        </w:p>
        <w:p w14:paraId="78FFB465" w14:textId="63F955AA" w:rsidR="003A118B" w:rsidRPr="00472070" w:rsidRDefault="003A118B" w:rsidP="00472070">
          <w:pPr>
            <w:pStyle w:val="TOC1"/>
            <w:tabs>
              <w:tab w:val="right" w:leader="dot" w:pos="9653"/>
            </w:tabs>
            <w:ind w:left="426"/>
            <w:rPr>
              <w:rStyle w:val="Hyperlink"/>
              <w:rFonts w:cs="Calibri"/>
            </w:rPr>
          </w:pPr>
          <w:hyperlink w:anchor="_Toc186699204" w:history="1">
            <w:r w:rsidRPr="0034650D">
              <w:rPr>
                <w:rStyle w:val="Hyperlink"/>
                <w:rFonts w:cs="Calibri"/>
                <w:noProof/>
              </w:rPr>
              <w:t>3.2.3 Коришћење енергетски ефикасне опреме</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_Toc186699204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24</w:t>
            </w:r>
            <w:r w:rsidRPr="00472070">
              <w:rPr>
                <w:rStyle w:val="Hyperlink"/>
                <w:rFonts w:cs="Calibri"/>
                <w:webHidden/>
              </w:rPr>
              <w:fldChar w:fldCharType="end"/>
            </w:r>
          </w:hyperlink>
        </w:p>
        <w:p w14:paraId="04B891C3" w14:textId="2978BA21" w:rsidR="003A118B" w:rsidRPr="00472070" w:rsidRDefault="003A118B" w:rsidP="00472070">
          <w:pPr>
            <w:pStyle w:val="TOC1"/>
            <w:tabs>
              <w:tab w:val="right" w:leader="dot" w:pos="9653"/>
            </w:tabs>
            <w:ind w:left="426"/>
            <w:rPr>
              <w:rStyle w:val="Hyperlink"/>
              <w:rFonts w:cs="Calibri"/>
            </w:rPr>
          </w:pPr>
          <w:hyperlink w:anchor="_Toc186699205" w:history="1">
            <w:r w:rsidRPr="0034650D">
              <w:rPr>
                <w:rStyle w:val="Hyperlink"/>
                <w:rFonts w:cs="Calibri"/>
                <w:noProof/>
              </w:rPr>
              <w:t>3.2.4 Оптимизација употребе електричне енергије</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_Toc186699205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26</w:t>
            </w:r>
            <w:r w:rsidRPr="00472070">
              <w:rPr>
                <w:rStyle w:val="Hyperlink"/>
                <w:rFonts w:cs="Calibri"/>
                <w:webHidden/>
              </w:rPr>
              <w:fldChar w:fldCharType="end"/>
            </w:r>
          </w:hyperlink>
        </w:p>
        <w:p w14:paraId="37BC9E1D" w14:textId="0AE46B12" w:rsidR="003A118B" w:rsidRPr="00472070" w:rsidRDefault="003A118B" w:rsidP="00472070">
          <w:pPr>
            <w:pStyle w:val="TOC1"/>
            <w:tabs>
              <w:tab w:val="right" w:leader="dot" w:pos="9653"/>
            </w:tabs>
            <w:ind w:left="426"/>
            <w:rPr>
              <w:rStyle w:val="Hyperlink"/>
              <w:rFonts w:cs="Calibri"/>
            </w:rPr>
          </w:pPr>
          <w:hyperlink w:anchor="_Toc186699206" w:history="1">
            <w:r w:rsidRPr="0034650D">
              <w:rPr>
                <w:rStyle w:val="Hyperlink"/>
                <w:rFonts w:cs="Calibri"/>
                <w:noProof/>
              </w:rPr>
              <w:t>3.2.5 Коришћење воде из обновљивих извора и оптимизација потрошње</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_Toc186699206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29</w:t>
            </w:r>
            <w:r w:rsidRPr="00472070">
              <w:rPr>
                <w:rStyle w:val="Hyperlink"/>
                <w:rFonts w:cs="Calibri"/>
                <w:webHidden/>
              </w:rPr>
              <w:fldChar w:fldCharType="end"/>
            </w:r>
          </w:hyperlink>
        </w:p>
        <w:p w14:paraId="5A0A81D2" w14:textId="40AA1EE6" w:rsidR="003A118B" w:rsidRPr="00472070" w:rsidRDefault="003A118B" w:rsidP="00472070">
          <w:pPr>
            <w:pStyle w:val="TOC1"/>
            <w:tabs>
              <w:tab w:val="right" w:leader="dot" w:pos="9653"/>
            </w:tabs>
            <w:ind w:left="284"/>
            <w:rPr>
              <w:rStyle w:val="Hyperlink"/>
              <w:rFonts w:cs="Calibri"/>
            </w:rPr>
          </w:pPr>
          <w:hyperlink w:anchor="_Toc186699207" w:history="1">
            <w:r w:rsidRPr="0034650D">
              <w:rPr>
                <w:rStyle w:val="Hyperlink"/>
                <w:rFonts w:cs="Calibri"/>
                <w:noProof/>
              </w:rPr>
              <w:t>3.3 Спречавање загађења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_Toc186699207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31</w:t>
            </w:r>
            <w:r w:rsidRPr="00472070">
              <w:rPr>
                <w:rStyle w:val="Hyperlink"/>
                <w:rFonts w:cs="Calibri"/>
                <w:webHidden/>
              </w:rPr>
              <w:fldChar w:fldCharType="end"/>
            </w:r>
          </w:hyperlink>
        </w:p>
        <w:p w14:paraId="60233379" w14:textId="3F608281" w:rsidR="003A118B" w:rsidRPr="00472070" w:rsidRDefault="003A118B" w:rsidP="00472070">
          <w:pPr>
            <w:pStyle w:val="TOC1"/>
            <w:tabs>
              <w:tab w:val="right" w:leader="dot" w:pos="9653"/>
            </w:tabs>
            <w:ind w:left="426"/>
            <w:rPr>
              <w:rStyle w:val="Hyperlink"/>
              <w:rFonts w:cs="Calibri"/>
            </w:rPr>
          </w:pPr>
          <w:hyperlink w:anchor="_Toc186699208" w:history="1">
            <w:r w:rsidRPr="0034650D">
              <w:rPr>
                <w:rStyle w:val="Hyperlink"/>
                <w:rFonts w:cs="Calibri"/>
                <w:noProof/>
              </w:rPr>
              <w:t>3.3.1 Употреба опреме са ниским емисијама загађења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_Toc186699208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32</w:t>
            </w:r>
            <w:r w:rsidRPr="00472070">
              <w:rPr>
                <w:rStyle w:val="Hyperlink"/>
                <w:rFonts w:cs="Calibri"/>
                <w:webHidden/>
              </w:rPr>
              <w:fldChar w:fldCharType="end"/>
            </w:r>
          </w:hyperlink>
        </w:p>
        <w:p w14:paraId="417A8F29" w14:textId="3CC5DA90" w:rsidR="003A118B" w:rsidRPr="00472070" w:rsidRDefault="003A118B" w:rsidP="00472070">
          <w:pPr>
            <w:pStyle w:val="TOC1"/>
            <w:tabs>
              <w:tab w:val="right" w:leader="dot" w:pos="9653"/>
            </w:tabs>
            <w:ind w:left="426"/>
            <w:rPr>
              <w:rStyle w:val="Hyperlink"/>
              <w:rFonts w:cs="Calibri"/>
            </w:rPr>
          </w:pPr>
          <w:hyperlink w:anchor="_Toc186699209" w:history="1">
            <w:r w:rsidRPr="0034650D">
              <w:rPr>
                <w:rStyle w:val="Hyperlink"/>
                <w:rFonts w:cs="Calibri"/>
                <w:noProof/>
              </w:rPr>
              <w:t>3.3.2 Употреба биоразградивих материјала у производњи</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_Toc186699209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34</w:t>
            </w:r>
            <w:r w:rsidRPr="00472070">
              <w:rPr>
                <w:rStyle w:val="Hyperlink"/>
                <w:rFonts w:cs="Calibri"/>
                <w:webHidden/>
              </w:rPr>
              <w:fldChar w:fldCharType="end"/>
            </w:r>
          </w:hyperlink>
        </w:p>
        <w:p w14:paraId="15D2E872" w14:textId="0374BB5C" w:rsidR="003A118B" w:rsidRPr="00472070" w:rsidRDefault="003A118B" w:rsidP="00472070">
          <w:pPr>
            <w:pStyle w:val="TOC1"/>
            <w:tabs>
              <w:tab w:val="right" w:leader="dot" w:pos="9653"/>
            </w:tabs>
            <w:ind w:left="426"/>
            <w:rPr>
              <w:rStyle w:val="Hyperlink"/>
              <w:rFonts w:cs="Calibri"/>
            </w:rPr>
          </w:pPr>
          <w:hyperlink w:anchor="_Toc186699210" w:history="1">
            <w:r w:rsidRPr="0034650D">
              <w:rPr>
                <w:rStyle w:val="Hyperlink"/>
                <w:rFonts w:cs="Calibri"/>
                <w:noProof/>
              </w:rPr>
              <w:t>3.3.3 Примена еколошки прихватљивих хемикалија у производњи</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_Toc186699210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37</w:t>
            </w:r>
            <w:r w:rsidRPr="00472070">
              <w:rPr>
                <w:rStyle w:val="Hyperlink"/>
                <w:rFonts w:cs="Calibri"/>
                <w:webHidden/>
              </w:rPr>
              <w:fldChar w:fldCharType="end"/>
            </w:r>
          </w:hyperlink>
        </w:p>
        <w:p w14:paraId="572C1B01" w14:textId="4BACEB12" w:rsidR="003A118B" w:rsidRPr="00472070" w:rsidRDefault="003A118B" w:rsidP="00472070">
          <w:pPr>
            <w:pStyle w:val="TOC1"/>
            <w:tabs>
              <w:tab w:val="right" w:leader="dot" w:pos="9653"/>
            </w:tabs>
            <w:ind w:left="426"/>
            <w:rPr>
              <w:rStyle w:val="Hyperlink"/>
              <w:rFonts w:cs="Calibri"/>
            </w:rPr>
          </w:pPr>
          <w:hyperlink w:anchor="_Toc186699211" w:history="1">
            <w:r w:rsidRPr="0034650D">
              <w:rPr>
                <w:rStyle w:val="Hyperlink"/>
                <w:rFonts w:cs="Calibri"/>
                <w:noProof/>
              </w:rPr>
              <w:t>3.3.4 Примена безбедних процесних технологија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_Toc186699211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40</w:t>
            </w:r>
            <w:r w:rsidRPr="00472070">
              <w:rPr>
                <w:rStyle w:val="Hyperlink"/>
                <w:rFonts w:cs="Calibri"/>
                <w:webHidden/>
              </w:rPr>
              <w:fldChar w:fldCharType="end"/>
            </w:r>
          </w:hyperlink>
        </w:p>
        <w:p w14:paraId="5214DB0A" w14:textId="29D222A2" w:rsidR="003A118B" w:rsidRPr="00472070" w:rsidRDefault="003A118B" w:rsidP="00472070">
          <w:pPr>
            <w:pStyle w:val="TOC1"/>
            <w:tabs>
              <w:tab w:val="right" w:leader="dot" w:pos="9653"/>
            </w:tabs>
            <w:ind w:left="426"/>
            <w:rPr>
              <w:rStyle w:val="Hyperlink"/>
              <w:rFonts w:cs="Calibri"/>
            </w:rPr>
          </w:pPr>
          <w:hyperlink w:anchor="_Toc186699212" w:history="1">
            <w:r w:rsidRPr="0034650D">
              <w:rPr>
                <w:rStyle w:val="Hyperlink"/>
                <w:rFonts w:cs="Calibri"/>
                <w:noProof/>
              </w:rPr>
              <w:t>3.3.5 Филтрирање ваздуха и воде и поновна употреба течности</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_Toc186699212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42</w:t>
            </w:r>
            <w:r w:rsidRPr="00472070">
              <w:rPr>
                <w:rStyle w:val="Hyperlink"/>
                <w:rFonts w:cs="Calibri"/>
                <w:webHidden/>
              </w:rPr>
              <w:fldChar w:fldCharType="end"/>
            </w:r>
          </w:hyperlink>
        </w:p>
        <w:p w14:paraId="0523FB22" w14:textId="4F7B00FE" w:rsidR="003A118B" w:rsidRPr="00472070" w:rsidRDefault="003A118B" w:rsidP="00472070">
          <w:pPr>
            <w:pStyle w:val="TOC1"/>
            <w:tabs>
              <w:tab w:val="right" w:leader="dot" w:pos="9653"/>
            </w:tabs>
            <w:ind w:left="284"/>
            <w:rPr>
              <w:rStyle w:val="Hyperlink"/>
              <w:rFonts w:cs="Calibri"/>
            </w:rPr>
          </w:pPr>
          <w:hyperlink w:anchor="_Toc186699213" w:history="1">
            <w:r w:rsidRPr="0034650D">
              <w:rPr>
                <w:rStyle w:val="Hyperlink"/>
                <w:rFonts w:cs="Calibri"/>
                <w:noProof/>
              </w:rPr>
              <w:t>3.4 Зелена дистрибуција (паковање и одрживи транспорт)</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_Toc186699213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45</w:t>
            </w:r>
            <w:r w:rsidRPr="00472070">
              <w:rPr>
                <w:rStyle w:val="Hyperlink"/>
                <w:rFonts w:cs="Calibri"/>
                <w:webHidden/>
              </w:rPr>
              <w:fldChar w:fldCharType="end"/>
            </w:r>
          </w:hyperlink>
        </w:p>
        <w:p w14:paraId="5065FB6D" w14:textId="428024F7" w:rsidR="003A118B" w:rsidRPr="00472070" w:rsidRDefault="003A118B" w:rsidP="00472070">
          <w:pPr>
            <w:pStyle w:val="TOC1"/>
            <w:tabs>
              <w:tab w:val="right" w:leader="dot" w:pos="9653"/>
            </w:tabs>
            <w:ind w:left="426"/>
            <w:rPr>
              <w:rStyle w:val="Hyperlink"/>
              <w:rFonts w:cs="Calibri"/>
            </w:rPr>
          </w:pPr>
          <w:hyperlink w:anchor="_Toc186699214" w:history="1">
            <w:r w:rsidRPr="0034650D">
              <w:rPr>
                <w:rStyle w:val="Hyperlink"/>
                <w:rFonts w:cs="Calibri"/>
                <w:noProof/>
              </w:rPr>
              <w:t>3.4.1 Паковање производа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_Toc186699214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45</w:t>
            </w:r>
            <w:r w:rsidRPr="00472070">
              <w:rPr>
                <w:rStyle w:val="Hyperlink"/>
                <w:rFonts w:cs="Calibri"/>
                <w:webHidden/>
              </w:rPr>
              <w:fldChar w:fldCharType="end"/>
            </w:r>
          </w:hyperlink>
        </w:p>
        <w:p w14:paraId="736B67A6" w14:textId="10160186" w:rsidR="003A118B" w:rsidRPr="00472070" w:rsidRDefault="003A118B" w:rsidP="00472070">
          <w:pPr>
            <w:pStyle w:val="TOC1"/>
            <w:tabs>
              <w:tab w:val="right" w:leader="dot" w:pos="9653"/>
            </w:tabs>
            <w:ind w:left="426"/>
            <w:rPr>
              <w:rStyle w:val="Hyperlink"/>
              <w:rFonts w:cs="Calibri"/>
            </w:rPr>
          </w:pPr>
          <w:hyperlink w:anchor="_Toc186699215" w:history="1">
            <w:r w:rsidRPr="0034650D">
              <w:rPr>
                <w:rStyle w:val="Hyperlink"/>
                <w:rFonts w:cs="Calibri"/>
                <w:noProof/>
              </w:rPr>
              <w:t>3.4.2 Локални и прекогранични транспорт</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_Toc186699215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49</w:t>
            </w:r>
            <w:r w:rsidRPr="00472070">
              <w:rPr>
                <w:rStyle w:val="Hyperlink"/>
                <w:rFonts w:cs="Calibri"/>
                <w:webHidden/>
              </w:rPr>
              <w:fldChar w:fldCharType="end"/>
            </w:r>
          </w:hyperlink>
        </w:p>
        <w:p w14:paraId="7A745073" w14:textId="7583A09C" w:rsidR="003A118B" w:rsidRPr="00472070" w:rsidRDefault="003A118B" w:rsidP="00472070">
          <w:pPr>
            <w:pStyle w:val="TOC1"/>
            <w:tabs>
              <w:tab w:val="right" w:leader="dot" w:pos="9653"/>
            </w:tabs>
            <w:ind w:left="426"/>
            <w:rPr>
              <w:rStyle w:val="Hyperlink"/>
              <w:rFonts w:cs="Calibri"/>
            </w:rPr>
          </w:pPr>
          <w:hyperlink w:anchor="_Toc186699216" w:history="1">
            <w:r w:rsidRPr="0034650D">
              <w:rPr>
                <w:rStyle w:val="Hyperlink"/>
                <w:rFonts w:cs="Calibri"/>
                <w:noProof/>
              </w:rPr>
              <w:t>3.4.3 Дистрибуција производа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_Toc186699216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50</w:t>
            </w:r>
            <w:r w:rsidRPr="00472070">
              <w:rPr>
                <w:rStyle w:val="Hyperlink"/>
                <w:rFonts w:cs="Calibri"/>
                <w:webHidden/>
              </w:rPr>
              <w:fldChar w:fldCharType="end"/>
            </w:r>
          </w:hyperlink>
        </w:p>
        <w:p w14:paraId="5B3F4370" w14:textId="2EA5288E" w:rsidR="003A118B" w:rsidRPr="00472070" w:rsidRDefault="003A118B" w:rsidP="00472070">
          <w:pPr>
            <w:pStyle w:val="TOC1"/>
            <w:tabs>
              <w:tab w:val="right" w:leader="dot" w:pos="9653"/>
            </w:tabs>
            <w:ind w:left="426"/>
            <w:rPr>
              <w:rStyle w:val="Hyperlink"/>
              <w:rFonts w:cs="Calibri"/>
            </w:rPr>
          </w:pPr>
          <w:hyperlink w:anchor="_Toc186699217" w:history="1">
            <w:r w:rsidRPr="0034650D">
              <w:rPr>
                <w:rStyle w:val="Hyperlink"/>
                <w:rFonts w:cs="Calibri"/>
                <w:noProof/>
              </w:rPr>
              <w:t>3.4.4 Коришћење најоптималнијих канала за дистрибуцију производа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_Toc186699217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52</w:t>
            </w:r>
            <w:r w:rsidRPr="00472070">
              <w:rPr>
                <w:rStyle w:val="Hyperlink"/>
                <w:rFonts w:cs="Calibri"/>
                <w:webHidden/>
              </w:rPr>
              <w:fldChar w:fldCharType="end"/>
            </w:r>
          </w:hyperlink>
        </w:p>
        <w:p w14:paraId="250AFCAD" w14:textId="6BC90159" w:rsidR="003A118B" w:rsidRPr="00472070" w:rsidRDefault="003A118B" w:rsidP="00472070">
          <w:pPr>
            <w:pStyle w:val="TOC1"/>
            <w:tabs>
              <w:tab w:val="right" w:leader="dot" w:pos="9653"/>
            </w:tabs>
            <w:ind w:left="426"/>
            <w:rPr>
              <w:rStyle w:val="Hyperlink"/>
              <w:rFonts w:cs="Calibri"/>
            </w:rPr>
          </w:pPr>
          <w:hyperlink w:anchor="_Toc186699218" w:history="1">
            <w:r w:rsidRPr="0034650D">
              <w:rPr>
                <w:rStyle w:val="Hyperlink"/>
                <w:rFonts w:cs="Calibri"/>
                <w:noProof/>
              </w:rPr>
              <w:t>3.4.5 Зелена превозна средства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_Toc186699218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54</w:t>
            </w:r>
            <w:r w:rsidRPr="00472070">
              <w:rPr>
                <w:rStyle w:val="Hyperlink"/>
                <w:rFonts w:cs="Calibri"/>
                <w:webHidden/>
              </w:rPr>
              <w:fldChar w:fldCharType="end"/>
            </w:r>
          </w:hyperlink>
        </w:p>
        <w:p w14:paraId="318C3C49" w14:textId="1F22A1D5" w:rsidR="003A118B" w:rsidRPr="00472070" w:rsidRDefault="003A118B" w:rsidP="00472070">
          <w:pPr>
            <w:pStyle w:val="TOC1"/>
            <w:tabs>
              <w:tab w:val="right" w:leader="dot" w:pos="9653"/>
            </w:tabs>
            <w:ind w:left="284"/>
            <w:rPr>
              <w:rStyle w:val="Hyperlink"/>
              <w:rFonts w:cs="Calibri"/>
            </w:rPr>
          </w:pPr>
          <w:hyperlink w:anchor="_Toc186699219" w:history="1">
            <w:r w:rsidRPr="0034650D">
              <w:rPr>
                <w:rStyle w:val="Hyperlink"/>
                <w:rFonts w:cs="Calibri"/>
                <w:noProof/>
              </w:rPr>
              <w:t>3.5 Зелене набавке и зелени финансијски инструменти</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_Toc186699219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57</w:t>
            </w:r>
            <w:r w:rsidRPr="00472070">
              <w:rPr>
                <w:rStyle w:val="Hyperlink"/>
                <w:rFonts w:cs="Calibri"/>
                <w:webHidden/>
              </w:rPr>
              <w:fldChar w:fldCharType="end"/>
            </w:r>
          </w:hyperlink>
        </w:p>
        <w:p w14:paraId="6BF18247" w14:textId="3BA814F2" w:rsidR="003A118B" w:rsidRPr="00472070" w:rsidRDefault="003A118B" w:rsidP="00472070">
          <w:pPr>
            <w:pStyle w:val="TOC1"/>
            <w:tabs>
              <w:tab w:val="right" w:leader="dot" w:pos="9653"/>
            </w:tabs>
            <w:ind w:left="426"/>
            <w:rPr>
              <w:rStyle w:val="Hyperlink"/>
              <w:rFonts w:cs="Calibri"/>
            </w:rPr>
          </w:pPr>
          <w:hyperlink w:anchor="_Toc186699220" w:history="1">
            <w:r w:rsidRPr="0034650D">
              <w:rPr>
                <w:rStyle w:val="Hyperlink"/>
                <w:rFonts w:cs="Calibri"/>
                <w:noProof/>
              </w:rPr>
              <w:t>3.5.1 Набавка еколошких материјала и сировина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_Toc186699220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57</w:t>
            </w:r>
            <w:r w:rsidRPr="00472070">
              <w:rPr>
                <w:rStyle w:val="Hyperlink"/>
                <w:rFonts w:cs="Calibri"/>
                <w:webHidden/>
              </w:rPr>
              <w:fldChar w:fldCharType="end"/>
            </w:r>
          </w:hyperlink>
        </w:p>
        <w:p w14:paraId="2B1FBBC1" w14:textId="21724A9F" w:rsidR="003A118B" w:rsidRPr="00472070" w:rsidRDefault="003A118B" w:rsidP="00472070">
          <w:pPr>
            <w:pStyle w:val="TOC1"/>
            <w:tabs>
              <w:tab w:val="right" w:leader="dot" w:pos="9653"/>
            </w:tabs>
            <w:ind w:left="426"/>
            <w:rPr>
              <w:rStyle w:val="Hyperlink"/>
              <w:rFonts w:cs="Calibri"/>
            </w:rPr>
          </w:pPr>
          <w:hyperlink w:anchor="_Toc186699221" w:history="1">
            <w:r w:rsidRPr="0034650D">
              <w:rPr>
                <w:rStyle w:val="Hyperlink"/>
                <w:rFonts w:cs="Calibri"/>
                <w:noProof/>
              </w:rPr>
              <w:t>3.5.2 Набавка локално доступних материјала и производа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_Toc186699221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60</w:t>
            </w:r>
            <w:r w:rsidRPr="00472070">
              <w:rPr>
                <w:rStyle w:val="Hyperlink"/>
                <w:rFonts w:cs="Calibri"/>
                <w:webHidden/>
              </w:rPr>
              <w:fldChar w:fldCharType="end"/>
            </w:r>
          </w:hyperlink>
        </w:p>
        <w:p w14:paraId="7B72AC8F" w14:textId="3FFC15B7" w:rsidR="003A118B" w:rsidRPr="00472070" w:rsidRDefault="003A118B" w:rsidP="00472070">
          <w:pPr>
            <w:pStyle w:val="TOC1"/>
            <w:tabs>
              <w:tab w:val="right" w:leader="dot" w:pos="9653"/>
            </w:tabs>
            <w:ind w:left="426"/>
            <w:rPr>
              <w:rStyle w:val="Hyperlink"/>
              <w:rFonts w:cs="Calibri"/>
            </w:rPr>
          </w:pPr>
          <w:hyperlink w:anchor="_Toc186699222" w:history="1">
            <w:r w:rsidRPr="0034650D">
              <w:rPr>
                <w:rStyle w:val="Hyperlink"/>
                <w:rFonts w:cs="Calibri"/>
                <w:noProof/>
              </w:rPr>
              <w:t>3.5.3 Набавка материјала и сировина у контејнерима или палетама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_Toc186699222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63</w:t>
            </w:r>
            <w:r w:rsidRPr="00472070">
              <w:rPr>
                <w:rStyle w:val="Hyperlink"/>
                <w:rFonts w:cs="Calibri"/>
                <w:webHidden/>
              </w:rPr>
              <w:fldChar w:fldCharType="end"/>
            </w:r>
          </w:hyperlink>
        </w:p>
        <w:p w14:paraId="7952D4CB" w14:textId="7774DBFC" w:rsidR="003A118B" w:rsidRPr="00472070" w:rsidRDefault="003A118B" w:rsidP="00472070">
          <w:pPr>
            <w:pStyle w:val="TOC1"/>
            <w:tabs>
              <w:tab w:val="right" w:leader="dot" w:pos="9653"/>
            </w:tabs>
            <w:ind w:left="426"/>
            <w:rPr>
              <w:rStyle w:val="Hyperlink"/>
              <w:rFonts w:cs="Calibri"/>
            </w:rPr>
          </w:pPr>
          <w:hyperlink w:anchor="_Toc186699223" w:history="1">
            <w:r w:rsidRPr="0034650D">
              <w:rPr>
                <w:rStyle w:val="Hyperlink"/>
                <w:rFonts w:cs="Calibri"/>
                <w:noProof/>
              </w:rPr>
              <w:t>3.5.4 Набавка рециклиране амбалаже са рециклираним садржајем</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_Toc186699223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65</w:t>
            </w:r>
            <w:r w:rsidRPr="00472070">
              <w:rPr>
                <w:rStyle w:val="Hyperlink"/>
                <w:rFonts w:cs="Calibri"/>
                <w:webHidden/>
              </w:rPr>
              <w:fldChar w:fldCharType="end"/>
            </w:r>
          </w:hyperlink>
        </w:p>
        <w:p w14:paraId="79BA70D8" w14:textId="76E230C6" w:rsidR="003A118B" w:rsidRPr="00472070" w:rsidRDefault="003A118B" w:rsidP="00472070">
          <w:pPr>
            <w:pStyle w:val="TOC1"/>
            <w:tabs>
              <w:tab w:val="right" w:leader="dot" w:pos="9653"/>
            </w:tabs>
            <w:ind w:left="426"/>
            <w:rPr>
              <w:rStyle w:val="Hyperlink"/>
              <w:rFonts w:cs="Calibri"/>
            </w:rPr>
          </w:pPr>
          <w:hyperlink w:anchor="_Toc186699224" w:history="1">
            <w:r w:rsidRPr="0034650D">
              <w:rPr>
                <w:rStyle w:val="Hyperlink"/>
                <w:rFonts w:cs="Calibri"/>
                <w:noProof/>
              </w:rPr>
              <w:t>3.5.5 Коришћење зелених финансијских инструмената</w:t>
            </w:r>
            <w:r w:rsidRPr="00472070">
              <w:rPr>
                <w:rStyle w:val="Hyperlink"/>
                <w:rFonts w:cs="Calibri"/>
                <w:webHidden/>
              </w:rPr>
              <w:tab/>
            </w:r>
            <w:r w:rsidRPr="00472070">
              <w:rPr>
                <w:rStyle w:val="Hyperlink"/>
                <w:rFonts w:cs="Calibri"/>
                <w:webHidden/>
              </w:rPr>
              <w:fldChar w:fldCharType="begin"/>
            </w:r>
            <w:r w:rsidRPr="00472070">
              <w:rPr>
                <w:rStyle w:val="Hyperlink"/>
                <w:rFonts w:cs="Calibri"/>
                <w:webHidden/>
              </w:rPr>
              <w:instrText xml:space="preserve"> PAGEREF _Toc186699224 \h </w:instrText>
            </w:r>
            <w:r w:rsidRPr="00472070">
              <w:rPr>
                <w:rStyle w:val="Hyperlink"/>
                <w:rFonts w:cs="Calibri"/>
                <w:webHidden/>
              </w:rPr>
            </w:r>
            <w:r w:rsidRPr="00472070">
              <w:rPr>
                <w:rStyle w:val="Hyperlink"/>
                <w:rFonts w:cs="Calibri"/>
                <w:webHidden/>
              </w:rPr>
              <w:fldChar w:fldCharType="separate"/>
            </w:r>
            <w:r w:rsidR="00650E27">
              <w:rPr>
                <w:rStyle w:val="Hyperlink"/>
                <w:rFonts w:cs="Calibri"/>
                <w:noProof/>
                <w:webHidden/>
              </w:rPr>
              <w:t>68</w:t>
            </w:r>
            <w:r w:rsidRPr="00472070">
              <w:rPr>
                <w:rStyle w:val="Hyperlink"/>
                <w:rFonts w:cs="Calibri"/>
                <w:webHidden/>
              </w:rPr>
              <w:fldChar w:fldCharType="end"/>
            </w:r>
          </w:hyperlink>
        </w:p>
        <w:p w14:paraId="00880D7A" w14:textId="719B5345" w:rsidR="003A118B" w:rsidRDefault="003A118B">
          <w:pPr>
            <w:pStyle w:val="TOC1"/>
            <w:tabs>
              <w:tab w:val="right" w:leader="dot" w:pos="9653"/>
            </w:tabs>
            <w:rPr>
              <w:rFonts w:asciiTheme="minorHAnsi" w:eastAsiaTheme="minorEastAsia" w:hAnsiTheme="minorHAnsi" w:cstheme="minorBidi"/>
              <w:noProof/>
              <w:kern w:val="2"/>
              <w:sz w:val="24"/>
              <w:szCs w:val="24"/>
              <w:lang w:val="en-US"/>
              <w14:ligatures w14:val="standardContextual"/>
            </w:rPr>
          </w:pPr>
          <w:hyperlink w:anchor="_Toc186699225" w:history="1">
            <w:r w:rsidRPr="0034650D">
              <w:rPr>
                <w:rStyle w:val="Hyperlink"/>
                <w:rFonts w:cs="Calibri"/>
                <w:b/>
                <w:bCs/>
                <w:noProof/>
              </w:rPr>
              <w:t>4. Литература</w:t>
            </w:r>
            <w:r>
              <w:rPr>
                <w:noProof/>
                <w:webHidden/>
              </w:rPr>
              <w:tab/>
            </w:r>
            <w:r>
              <w:rPr>
                <w:noProof/>
                <w:webHidden/>
              </w:rPr>
              <w:fldChar w:fldCharType="begin"/>
            </w:r>
            <w:r>
              <w:rPr>
                <w:noProof/>
                <w:webHidden/>
              </w:rPr>
              <w:instrText xml:space="preserve"> PAGEREF _Toc186699225 \h </w:instrText>
            </w:r>
            <w:r>
              <w:rPr>
                <w:noProof/>
                <w:webHidden/>
              </w:rPr>
            </w:r>
            <w:r>
              <w:rPr>
                <w:noProof/>
                <w:webHidden/>
              </w:rPr>
              <w:fldChar w:fldCharType="separate"/>
            </w:r>
            <w:r w:rsidR="00650E27">
              <w:rPr>
                <w:noProof/>
                <w:webHidden/>
              </w:rPr>
              <w:t>72</w:t>
            </w:r>
            <w:r>
              <w:rPr>
                <w:noProof/>
                <w:webHidden/>
              </w:rPr>
              <w:fldChar w:fldCharType="end"/>
            </w:r>
          </w:hyperlink>
        </w:p>
        <w:p w14:paraId="321FA427" w14:textId="7E79B04C" w:rsidR="007743B7" w:rsidRPr="001A74AF" w:rsidRDefault="007743B7" w:rsidP="009F3244">
          <w:pPr>
            <w:pStyle w:val="TOC1"/>
            <w:tabs>
              <w:tab w:val="right" w:leader="dot" w:pos="9653"/>
            </w:tabs>
          </w:pPr>
          <w:r w:rsidRPr="001A74AF">
            <w:rPr>
              <w:b/>
              <w:bCs/>
            </w:rPr>
            <w:fldChar w:fldCharType="end"/>
          </w:r>
        </w:p>
      </w:sdtContent>
    </w:sdt>
    <w:p w14:paraId="506826E1" w14:textId="77777777" w:rsidR="00550B09" w:rsidRDefault="007743B7" w:rsidP="00550B09">
      <w:pPr>
        <w:rPr>
          <w:lang w:val="en-US"/>
        </w:rPr>
      </w:pPr>
      <w:r w:rsidRPr="00550B09">
        <w:lastRenderedPageBreak/>
        <w:t xml:space="preserve"> </w:t>
      </w:r>
    </w:p>
    <w:p w14:paraId="7429F0A6" w14:textId="77777777" w:rsidR="00FC5BEF" w:rsidRDefault="00FC5BEF" w:rsidP="00550B09">
      <w:pPr>
        <w:rPr>
          <w:lang w:val="en-US"/>
        </w:rPr>
      </w:pPr>
    </w:p>
    <w:p w14:paraId="4DD96699" w14:textId="77777777" w:rsidR="00FC5BEF" w:rsidRPr="00FC5BEF" w:rsidRDefault="00FC5BEF" w:rsidP="00550B09">
      <w:pPr>
        <w:rPr>
          <w:lang w:val="en-US"/>
        </w:rPr>
      </w:pPr>
    </w:p>
    <w:p w14:paraId="344076F8" w14:textId="29A59594" w:rsidR="007743B7" w:rsidRPr="00D10E73" w:rsidRDefault="007743B7" w:rsidP="00D10E73">
      <w:pPr>
        <w:pStyle w:val="Heading1"/>
        <w:spacing w:before="0" w:after="0"/>
        <w:rPr>
          <w:rFonts w:ascii="Calibri" w:hAnsi="Calibri" w:cs="Calibri"/>
          <w:b/>
          <w:bCs/>
          <w:sz w:val="22"/>
          <w:szCs w:val="22"/>
        </w:rPr>
      </w:pPr>
      <w:bookmarkStart w:id="1" w:name="_Toc186699191"/>
      <w:r w:rsidRPr="00D10E73">
        <w:rPr>
          <w:rFonts w:ascii="Calibri" w:hAnsi="Calibri" w:cs="Calibri"/>
          <w:b/>
          <w:bCs/>
          <w:sz w:val="22"/>
          <w:szCs w:val="22"/>
        </w:rPr>
        <w:t>Листа скраћеница</w:t>
      </w:r>
      <w:bookmarkEnd w:id="1"/>
    </w:p>
    <w:p w14:paraId="2820CA8F" w14:textId="77777777" w:rsidR="007743B7" w:rsidRPr="001A74AF" w:rsidRDefault="007743B7" w:rsidP="007743B7">
      <w:r w:rsidRPr="001A74AF">
        <w:t xml:space="preserve"> </w:t>
      </w:r>
    </w:p>
    <w:tbl>
      <w:tblPr>
        <w:tblW w:w="96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2"/>
        <w:gridCol w:w="1114"/>
        <w:gridCol w:w="250"/>
        <w:gridCol w:w="7735"/>
        <w:gridCol w:w="283"/>
      </w:tblGrid>
      <w:tr w:rsidR="00A214EB" w:rsidRPr="00EE4C63" w14:paraId="56A3F41D" w14:textId="77777777" w:rsidTr="000C01A6">
        <w:tc>
          <w:tcPr>
            <w:tcW w:w="252" w:type="dxa"/>
            <w:vAlign w:val="center"/>
          </w:tcPr>
          <w:p w14:paraId="03E4BFFE" w14:textId="77777777" w:rsidR="00A214EB" w:rsidRPr="00EE4C63" w:rsidRDefault="00A214EB" w:rsidP="000C01A6">
            <w:pPr>
              <w:spacing w:beforeLines="20" w:before="48" w:afterLines="20" w:after="48"/>
              <w:jc w:val="center"/>
              <w:rPr>
                <w:rFonts w:asciiTheme="minorHAnsi" w:hAnsiTheme="minorHAnsi"/>
              </w:rPr>
            </w:pPr>
          </w:p>
        </w:tc>
        <w:tc>
          <w:tcPr>
            <w:tcW w:w="1114" w:type="dxa"/>
            <w:shd w:val="clear" w:color="auto" w:fill="auto"/>
            <w:vAlign w:val="center"/>
          </w:tcPr>
          <w:p w14:paraId="79A613A4" w14:textId="77777777" w:rsidR="00A214EB" w:rsidRPr="00EE4C63" w:rsidRDefault="00A214EB" w:rsidP="000C01A6">
            <w:pPr>
              <w:spacing w:beforeLines="20" w:before="48" w:afterLines="20" w:after="48"/>
              <w:jc w:val="both"/>
              <w:rPr>
                <w:rFonts w:asciiTheme="minorHAnsi" w:hAnsiTheme="minorHAnsi"/>
              </w:rPr>
            </w:pPr>
          </w:p>
        </w:tc>
        <w:tc>
          <w:tcPr>
            <w:tcW w:w="250" w:type="dxa"/>
            <w:vAlign w:val="center"/>
          </w:tcPr>
          <w:p w14:paraId="734C6666" w14:textId="77777777" w:rsidR="00A214EB" w:rsidRPr="00EE4C63" w:rsidRDefault="00A214EB" w:rsidP="000C01A6">
            <w:pPr>
              <w:spacing w:beforeLines="20" w:before="48" w:afterLines="20" w:after="48"/>
              <w:jc w:val="both"/>
              <w:rPr>
                <w:rFonts w:asciiTheme="minorHAnsi" w:hAnsiTheme="minorHAnsi"/>
              </w:rPr>
            </w:pPr>
          </w:p>
        </w:tc>
        <w:tc>
          <w:tcPr>
            <w:tcW w:w="7735" w:type="dxa"/>
            <w:tcBorders>
              <w:right w:val="nil"/>
            </w:tcBorders>
            <w:vAlign w:val="center"/>
          </w:tcPr>
          <w:p w14:paraId="55013F94" w14:textId="77777777" w:rsidR="00A214EB" w:rsidRPr="00EE4C63" w:rsidRDefault="00A214EB" w:rsidP="000C01A6">
            <w:pPr>
              <w:spacing w:beforeLines="20" w:before="48" w:afterLines="20" w:after="48"/>
              <w:jc w:val="both"/>
              <w:rPr>
                <w:rFonts w:asciiTheme="minorHAnsi" w:hAnsiTheme="minorHAnsi"/>
              </w:rPr>
            </w:pPr>
          </w:p>
        </w:tc>
        <w:tc>
          <w:tcPr>
            <w:tcW w:w="283" w:type="dxa"/>
            <w:tcBorders>
              <w:top w:val="single" w:sz="4" w:space="0" w:color="auto"/>
              <w:left w:val="nil"/>
              <w:bottom w:val="nil"/>
            </w:tcBorders>
            <w:shd w:val="clear" w:color="auto" w:fill="auto"/>
            <w:vAlign w:val="center"/>
          </w:tcPr>
          <w:p w14:paraId="2BF0F998" w14:textId="77777777" w:rsidR="00A214EB" w:rsidRPr="00EE4C63" w:rsidRDefault="00A214EB" w:rsidP="000C01A6">
            <w:pPr>
              <w:spacing w:beforeLines="20" w:before="48" w:afterLines="20" w:after="48"/>
              <w:jc w:val="both"/>
              <w:rPr>
                <w:rFonts w:asciiTheme="minorHAnsi" w:hAnsiTheme="minorHAnsi"/>
              </w:rPr>
            </w:pPr>
          </w:p>
        </w:tc>
      </w:tr>
      <w:tr w:rsidR="00F11019" w:rsidRPr="00EE4C63" w14:paraId="11D859BF" w14:textId="77777777" w:rsidTr="00DF58B8">
        <w:tc>
          <w:tcPr>
            <w:tcW w:w="252" w:type="dxa"/>
            <w:vAlign w:val="center"/>
          </w:tcPr>
          <w:p w14:paraId="6AD8E9B4"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E8A912F" w14:textId="48FFE415" w:rsidR="00F11019" w:rsidRPr="00EE4C63" w:rsidRDefault="00F11019" w:rsidP="00F11019">
            <w:pPr>
              <w:spacing w:beforeLines="20" w:before="48" w:afterLines="20" w:after="48"/>
              <w:jc w:val="both"/>
              <w:rPr>
                <w:rFonts w:cs="Calibri"/>
              </w:rPr>
            </w:pPr>
            <w:r w:rsidRPr="007264FB">
              <w:rPr>
                <w:rFonts w:cs="Calibri"/>
                <w:color w:val="000000"/>
                <w:lang w:val="en-US"/>
              </w:rPr>
              <w:t>ASTL</w:t>
            </w:r>
          </w:p>
        </w:tc>
        <w:tc>
          <w:tcPr>
            <w:tcW w:w="250" w:type="dxa"/>
            <w:vAlign w:val="bottom"/>
          </w:tcPr>
          <w:p w14:paraId="44F0760A"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57ED3FCA" w14:textId="1BDDC802" w:rsidR="00F11019" w:rsidRPr="00EE4C63" w:rsidRDefault="00F11019" w:rsidP="00F11019">
            <w:pPr>
              <w:spacing w:beforeLines="20" w:before="48" w:afterLines="20" w:after="48"/>
              <w:jc w:val="both"/>
              <w:rPr>
                <w:rFonts w:cs="Calibri"/>
              </w:rPr>
            </w:pPr>
            <w:r w:rsidRPr="007264FB">
              <w:rPr>
                <w:rFonts w:cs="Calibri"/>
              </w:rPr>
              <w:t>Америчко удружење за транспорт и логистику</w:t>
            </w:r>
          </w:p>
        </w:tc>
        <w:tc>
          <w:tcPr>
            <w:tcW w:w="283" w:type="dxa"/>
            <w:tcBorders>
              <w:top w:val="nil"/>
              <w:left w:val="nil"/>
              <w:bottom w:val="nil"/>
            </w:tcBorders>
            <w:shd w:val="clear" w:color="auto" w:fill="auto"/>
            <w:vAlign w:val="bottom"/>
          </w:tcPr>
          <w:p w14:paraId="43B50046"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61616314" w14:textId="77777777" w:rsidTr="00DF58B8">
        <w:tc>
          <w:tcPr>
            <w:tcW w:w="252" w:type="dxa"/>
            <w:vAlign w:val="center"/>
          </w:tcPr>
          <w:p w14:paraId="33F79F79"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3DADA971" w14:textId="264EA80E" w:rsidR="00F11019" w:rsidRPr="00EE4C63" w:rsidRDefault="00F11019" w:rsidP="00F11019">
            <w:pPr>
              <w:spacing w:beforeLines="20" w:before="48" w:afterLines="20" w:after="48"/>
              <w:jc w:val="both"/>
              <w:rPr>
                <w:rFonts w:cs="Calibri"/>
              </w:rPr>
            </w:pPr>
            <w:r w:rsidRPr="007264FB">
              <w:rPr>
                <w:rFonts w:cs="Calibri"/>
                <w:color w:val="000000"/>
                <w:lang w:val="en-US"/>
              </w:rPr>
              <w:t>AWWA</w:t>
            </w:r>
          </w:p>
        </w:tc>
        <w:tc>
          <w:tcPr>
            <w:tcW w:w="250" w:type="dxa"/>
            <w:vAlign w:val="bottom"/>
          </w:tcPr>
          <w:p w14:paraId="4A4A2EA4"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AEC1436" w14:textId="3291E4D2" w:rsidR="00F11019" w:rsidRPr="00EE4C63" w:rsidRDefault="00F11019" w:rsidP="00F11019">
            <w:pPr>
              <w:spacing w:beforeLines="20" w:before="48" w:afterLines="20" w:after="48"/>
              <w:jc w:val="both"/>
              <w:rPr>
                <w:rFonts w:cs="Calibri"/>
              </w:rPr>
            </w:pPr>
            <w:r w:rsidRPr="007264FB">
              <w:rPr>
                <w:rFonts w:cs="Calibri"/>
              </w:rPr>
              <w:t>Америчко удружење за водоснабдевање и канализацију</w:t>
            </w:r>
          </w:p>
        </w:tc>
        <w:tc>
          <w:tcPr>
            <w:tcW w:w="283" w:type="dxa"/>
            <w:tcBorders>
              <w:top w:val="nil"/>
              <w:left w:val="nil"/>
              <w:bottom w:val="nil"/>
            </w:tcBorders>
            <w:shd w:val="clear" w:color="auto" w:fill="auto"/>
            <w:vAlign w:val="bottom"/>
          </w:tcPr>
          <w:p w14:paraId="6DD00BCB"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255D3FFA" w14:textId="77777777" w:rsidTr="00DF58B8">
        <w:tc>
          <w:tcPr>
            <w:tcW w:w="252" w:type="dxa"/>
            <w:vAlign w:val="center"/>
          </w:tcPr>
          <w:p w14:paraId="7022EBAD"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06B83DE4" w14:textId="22042DEC" w:rsidR="00F11019" w:rsidRPr="00EE4C63" w:rsidRDefault="00F11019" w:rsidP="00F11019">
            <w:pPr>
              <w:spacing w:beforeLines="20" w:before="48" w:afterLines="20" w:after="48"/>
              <w:jc w:val="both"/>
            </w:pPr>
            <w:r w:rsidRPr="007264FB">
              <w:rPr>
                <w:rFonts w:cs="Calibri"/>
                <w:color w:val="000000"/>
                <w:lang w:val="en-US"/>
              </w:rPr>
              <w:t>BPI</w:t>
            </w:r>
          </w:p>
        </w:tc>
        <w:tc>
          <w:tcPr>
            <w:tcW w:w="250" w:type="dxa"/>
            <w:vAlign w:val="bottom"/>
          </w:tcPr>
          <w:p w14:paraId="652B18FC"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416A6E7D" w14:textId="15628437" w:rsidR="00F11019" w:rsidRPr="00EE4C63" w:rsidRDefault="00F11019" w:rsidP="00F11019">
            <w:pPr>
              <w:spacing w:beforeLines="20" w:before="48" w:afterLines="20" w:after="48"/>
              <w:jc w:val="both"/>
            </w:pPr>
            <w:r w:rsidRPr="007264FB">
              <w:rPr>
                <w:rFonts w:cs="Calibri"/>
              </w:rPr>
              <w:t>Међународно удружење за биоразградиве и компостабилне производе</w:t>
            </w:r>
          </w:p>
        </w:tc>
        <w:tc>
          <w:tcPr>
            <w:tcW w:w="283" w:type="dxa"/>
            <w:tcBorders>
              <w:top w:val="nil"/>
              <w:left w:val="nil"/>
              <w:bottom w:val="nil"/>
            </w:tcBorders>
            <w:shd w:val="clear" w:color="auto" w:fill="auto"/>
            <w:vAlign w:val="bottom"/>
          </w:tcPr>
          <w:p w14:paraId="2B1D7D50"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57F1B5F5" w14:textId="77777777" w:rsidTr="00DF58B8">
        <w:tc>
          <w:tcPr>
            <w:tcW w:w="252" w:type="dxa"/>
            <w:vAlign w:val="center"/>
          </w:tcPr>
          <w:p w14:paraId="056C3277"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22D8AE23" w14:textId="7F76DE69"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BPW </w:t>
            </w:r>
          </w:p>
        </w:tc>
        <w:tc>
          <w:tcPr>
            <w:tcW w:w="250" w:type="dxa"/>
            <w:vAlign w:val="bottom"/>
          </w:tcPr>
          <w:p w14:paraId="6D9D4350"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452C42A8" w14:textId="0E3F5756"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Међународно женско професионално пословно удружење (Business and Professional Women International)</w:t>
            </w:r>
          </w:p>
        </w:tc>
        <w:tc>
          <w:tcPr>
            <w:tcW w:w="283" w:type="dxa"/>
            <w:tcBorders>
              <w:top w:val="nil"/>
              <w:left w:val="nil"/>
              <w:bottom w:val="nil"/>
            </w:tcBorders>
            <w:shd w:val="clear" w:color="auto" w:fill="auto"/>
            <w:vAlign w:val="bottom"/>
          </w:tcPr>
          <w:p w14:paraId="4E0604C4"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006230C8" w14:textId="77777777" w:rsidTr="00DF58B8">
        <w:tc>
          <w:tcPr>
            <w:tcW w:w="252" w:type="dxa"/>
            <w:vAlign w:val="center"/>
          </w:tcPr>
          <w:p w14:paraId="6EDE6147"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6446C27F" w14:textId="2F063504"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CO2</w:t>
            </w:r>
          </w:p>
        </w:tc>
        <w:tc>
          <w:tcPr>
            <w:tcW w:w="250" w:type="dxa"/>
            <w:vAlign w:val="bottom"/>
          </w:tcPr>
          <w:p w14:paraId="09A07CF3"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6CE61E96" w14:textId="1C2CABD4" w:rsidR="00F11019" w:rsidRPr="00EE4C63" w:rsidRDefault="00F11019" w:rsidP="00F11019">
            <w:pPr>
              <w:spacing w:beforeLines="20" w:before="48" w:afterLines="20" w:after="48"/>
              <w:jc w:val="both"/>
              <w:rPr>
                <w:rFonts w:asciiTheme="minorHAnsi" w:hAnsiTheme="minorHAnsi"/>
              </w:rPr>
            </w:pPr>
            <w:r w:rsidRPr="007264FB">
              <w:rPr>
                <w:rFonts w:cs="Calibri"/>
              </w:rPr>
              <w:t>Угљен диоксид</w:t>
            </w:r>
          </w:p>
        </w:tc>
        <w:tc>
          <w:tcPr>
            <w:tcW w:w="283" w:type="dxa"/>
            <w:tcBorders>
              <w:top w:val="nil"/>
              <w:left w:val="nil"/>
              <w:bottom w:val="nil"/>
            </w:tcBorders>
            <w:shd w:val="clear" w:color="auto" w:fill="auto"/>
            <w:vAlign w:val="bottom"/>
          </w:tcPr>
          <w:p w14:paraId="5330560E"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4760E5E2" w14:textId="77777777" w:rsidTr="00DF58B8">
        <w:tc>
          <w:tcPr>
            <w:tcW w:w="252" w:type="dxa"/>
            <w:vAlign w:val="center"/>
          </w:tcPr>
          <w:p w14:paraId="51F60607"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66521C2D" w14:textId="78C8A187"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EEA </w:t>
            </w:r>
          </w:p>
        </w:tc>
        <w:tc>
          <w:tcPr>
            <w:tcW w:w="250" w:type="dxa"/>
            <w:vAlign w:val="bottom"/>
          </w:tcPr>
          <w:p w14:paraId="770FC635"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333D39E" w14:textId="43E9BD1E"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Европска агенција за животну средину (European Environment Agency) </w:t>
            </w:r>
          </w:p>
        </w:tc>
        <w:tc>
          <w:tcPr>
            <w:tcW w:w="283" w:type="dxa"/>
            <w:tcBorders>
              <w:top w:val="nil"/>
              <w:left w:val="nil"/>
              <w:bottom w:val="nil"/>
            </w:tcBorders>
            <w:shd w:val="clear" w:color="auto" w:fill="auto"/>
            <w:vAlign w:val="bottom"/>
          </w:tcPr>
          <w:p w14:paraId="664A31AF"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09347E5B" w14:textId="77777777" w:rsidTr="00DF58B8">
        <w:tc>
          <w:tcPr>
            <w:tcW w:w="252" w:type="dxa"/>
            <w:vAlign w:val="center"/>
          </w:tcPr>
          <w:p w14:paraId="6B5FEABD"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59BD341E" w14:textId="7908F226"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EPA </w:t>
            </w:r>
          </w:p>
        </w:tc>
        <w:tc>
          <w:tcPr>
            <w:tcW w:w="250" w:type="dxa"/>
            <w:vAlign w:val="bottom"/>
          </w:tcPr>
          <w:p w14:paraId="4A854C9F"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6D954E9" w14:textId="673E9C3B"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Америчка агенција за заштиту животне средине (U.S. Environmental Protection Agency)</w:t>
            </w:r>
          </w:p>
        </w:tc>
        <w:tc>
          <w:tcPr>
            <w:tcW w:w="283" w:type="dxa"/>
            <w:tcBorders>
              <w:top w:val="nil"/>
              <w:left w:val="nil"/>
              <w:bottom w:val="nil"/>
            </w:tcBorders>
            <w:shd w:val="clear" w:color="auto" w:fill="auto"/>
            <w:vAlign w:val="bottom"/>
          </w:tcPr>
          <w:p w14:paraId="0A9B7718"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193649E8" w14:textId="77777777" w:rsidTr="00DF58B8">
        <w:tc>
          <w:tcPr>
            <w:tcW w:w="252" w:type="dxa"/>
            <w:vAlign w:val="center"/>
          </w:tcPr>
          <w:p w14:paraId="3DE02A19"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5BBBCE08" w14:textId="67FC6A28"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IEA </w:t>
            </w:r>
          </w:p>
        </w:tc>
        <w:tc>
          <w:tcPr>
            <w:tcW w:w="250" w:type="dxa"/>
            <w:vAlign w:val="bottom"/>
          </w:tcPr>
          <w:p w14:paraId="4EDBF7A6"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67B886F9" w14:textId="598181DB"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Међународна агенција за енергију (International Energy Agency)</w:t>
            </w:r>
          </w:p>
        </w:tc>
        <w:tc>
          <w:tcPr>
            <w:tcW w:w="283" w:type="dxa"/>
            <w:tcBorders>
              <w:top w:val="nil"/>
              <w:left w:val="nil"/>
              <w:bottom w:val="nil"/>
            </w:tcBorders>
            <w:shd w:val="clear" w:color="auto" w:fill="auto"/>
            <w:vAlign w:val="bottom"/>
          </w:tcPr>
          <w:p w14:paraId="2D1EFF56"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271E4CBB" w14:textId="77777777" w:rsidTr="00DF58B8">
        <w:tc>
          <w:tcPr>
            <w:tcW w:w="252" w:type="dxa"/>
            <w:vAlign w:val="center"/>
          </w:tcPr>
          <w:p w14:paraId="52BDFD95"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5DB60EB9" w14:textId="585F9C07"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IEO</w:t>
            </w:r>
          </w:p>
        </w:tc>
        <w:tc>
          <w:tcPr>
            <w:tcW w:w="250" w:type="dxa"/>
            <w:vAlign w:val="bottom"/>
          </w:tcPr>
          <w:p w14:paraId="2C5FC7FE"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1882D9E" w14:textId="66F1A0D7" w:rsidR="00F11019" w:rsidRPr="00EE4C63" w:rsidRDefault="00F11019" w:rsidP="00F11019">
            <w:pPr>
              <w:spacing w:beforeLines="20" w:before="48" w:afterLines="20" w:after="48"/>
              <w:jc w:val="both"/>
              <w:rPr>
                <w:rFonts w:asciiTheme="minorHAnsi" w:hAnsiTheme="minorHAnsi"/>
              </w:rPr>
            </w:pPr>
            <w:r w:rsidRPr="007264FB">
              <w:rPr>
                <w:rFonts w:cs="Calibri"/>
              </w:rPr>
              <w:t>Међународна организација за животну средину</w:t>
            </w:r>
          </w:p>
        </w:tc>
        <w:tc>
          <w:tcPr>
            <w:tcW w:w="283" w:type="dxa"/>
            <w:tcBorders>
              <w:top w:val="nil"/>
              <w:left w:val="nil"/>
              <w:bottom w:val="nil"/>
            </w:tcBorders>
            <w:shd w:val="clear" w:color="auto" w:fill="auto"/>
            <w:vAlign w:val="bottom"/>
          </w:tcPr>
          <w:p w14:paraId="104AF825"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2D796031" w14:textId="77777777" w:rsidTr="00DF58B8">
        <w:tc>
          <w:tcPr>
            <w:tcW w:w="252" w:type="dxa"/>
            <w:vAlign w:val="center"/>
          </w:tcPr>
          <w:p w14:paraId="507258A1"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DBF0941" w14:textId="5EB45250"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IRENA</w:t>
            </w:r>
          </w:p>
        </w:tc>
        <w:tc>
          <w:tcPr>
            <w:tcW w:w="250" w:type="dxa"/>
            <w:vAlign w:val="bottom"/>
          </w:tcPr>
          <w:p w14:paraId="34D2EA9D"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A7F675F" w14:textId="46C6AAB8" w:rsidR="00F11019" w:rsidRPr="00EE4C63" w:rsidRDefault="00F11019" w:rsidP="00F11019">
            <w:pPr>
              <w:spacing w:beforeLines="20" w:before="48" w:afterLines="20" w:after="48"/>
              <w:jc w:val="both"/>
              <w:rPr>
                <w:rFonts w:asciiTheme="minorHAnsi" w:hAnsiTheme="minorHAnsi"/>
              </w:rPr>
            </w:pPr>
            <w:r w:rsidRPr="007264FB">
              <w:rPr>
                <w:rFonts w:cs="Calibri"/>
              </w:rPr>
              <w:t>Међународни центар за обновљиву енергију</w:t>
            </w:r>
          </w:p>
        </w:tc>
        <w:tc>
          <w:tcPr>
            <w:tcW w:w="283" w:type="dxa"/>
            <w:tcBorders>
              <w:top w:val="nil"/>
              <w:left w:val="nil"/>
              <w:bottom w:val="nil"/>
            </w:tcBorders>
            <w:shd w:val="clear" w:color="auto" w:fill="auto"/>
            <w:vAlign w:val="bottom"/>
          </w:tcPr>
          <w:p w14:paraId="24AD754A"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493DAF1D" w14:textId="77777777" w:rsidTr="00DF58B8">
        <w:tc>
          <w:tcPr>
            <w:tcW w:w="252" w:type="dxa"/>
            <w:vAlign w:val="center"/>
          </w:tcPr>
          <w:p w14:paraId="246BF625"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5CCEA1B6" w14:textId="4E901EA6"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IRU</w:t>
            </w:r>
          </w:p>
        </w:tc>
        <w:tc>
          <w:tcPr>
            <w:tcW w:w="250" w:type="dxa"/>
            <w:vAlign w:val="bottom"/>
          </w:tcPr>
          <w:p w14:paraId="7E1EACC3"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9D6B963" w14:textId="09F49CED" w:rsidR="00F11019" w:rsidRPr="00EE4C63" w:rsidRDefault="00F11019" w:rsidP="00F11019">
            <w:pPr>
              <w:spacing w:beforeLines="20" w:before="48" w:afterLines="20" w:after="48"/>
              <w:jc w:val="both"/>
              <w:rPr>
                <w:rFonts w:asciiTheme="minorHAnsi" w:hAnsiTheme="minorHAnsi"/>
              </w:rPr>
            </w:pPr>
            <w:r w:rsidRPr="007264FB">
              <w:rPr>
                <w:rFonts w:cs="Calibri"/>
              </w:rPr>
              <w:t>Међународно удружење за транспорт и логистику</w:t>
            </w:r>
          </w:p>
        </w:tc>
        <w:tc>
          <w:tcPr>
            <w:tcW w:w="283" w:type="dxa"/>
            <w:tcBorders>
              <w:top w:val="nil"/>
              <w:left w:val="nil"/>
              <w:bottom w:val="nil"/>
            </w:tcBorders>
            <w:shd w:val="clear" w:color="auto" w:fill="auto"/>
            <w:vAlign w:val="bottom"/>
          </w:tcPr>
          <w:p w14:paraId="3D92F13E"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47D765B2" w14:textId="77777777" w:rsidTr="00DF58B8">
        <w:tc>
          <w:tcPr>
            <w:tcW w:w="252" w:type="dxa"/>
            <w:vAlign w:val="center"/>
          </w:tcPr>
          <w:p w14:paraId="5E73D256"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C590F2D" w14:textId="0834E2AE"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IRU </w:t>
            </w:r>
          </w:p>
        </w:tc>
        <w:tc>
          <w:tcPr>
            <w:tcW w:w="250" w:type="dxa"/>
            <w:vAlign w:val="bottom"/>
          </w:tcPr>
          <w:p w14:paraId="1FA7F456"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0955498F" w14:textId="6FE8D1A0"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Међународна унија друмског транспорта (International Road Transport Union) </w:t>
            </w:r>
          </w:p>
        </w:tc>
        <w:tc>
          <w:tcPr>
            <w:tcW w:w="283" w:type="dxa"/>
            <w:tcBorders>
              <w:top w:val="nil"/>
              <w:left w:val="nil"/>
              <w:bottom w:val="nil"/>
            </w:tcBorders>
            <w:shd w:val="clear" w:color="auto" w:fill="auto"/>
            <w:vAlign w:val="bottom"/>
          </w:tcPr>
          <w:p w14:paraId="27F39CE9"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4001AE1D" w14:textId="77777777" w:rsidTr="000C01A6">
        <w:tc>
          <w:tcPr>
            <w:tcW w:w="252" w:type="dxa"/>
            <w:vAlign w:val="center"/>
          </w:tcPr>
          <w:p w14:paraId="2D652958"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CEFD9FB" w14:textId="51BECB9A"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ISO </w:t>
            </w:r>
          </w:p>
        </w:tc>
        <w:tc>
          <w:tcPr>
            <w:tcW w:w="250" w:type="dxa"/>
            <w:vAlign w:val="bottom"/>
          </w:tcPr>
          <w:p w14:paraId="388A30D3"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287FE2CC" w14:textId="1F95C31E"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Међународна организација за стандардизацију (International Organization for Standardization) </w:t>
            </w:r>
          </w:p>
        </w:tc>
        <w:tc>
          <w:tcPr>
            <w:tcW w:w="283" w:type="dxa"/>
            <w:tcBorders>
              <w:top w:val="nil"/>
              <w:left w:val="nil"/>
              <w:bottom w:val="nil"/>
            </w:tcBorders>
            <w:shd w:val="clear" w:color="auto" w:fill="auto"/>
            <w:vAlign w:val="bottom"/>
          </w:tcPr>
          <w:p w14:paraId="4D2C8546"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2CE01308" w14:textId="77777777" w:rsidTr="000C01A6">
        <w:tc>
          <w:tcPr>
            <w:tcW w:w="252" w:type="dxa"/>
            <w:vAlign w:val="center"/>
          </w:tcPr>
          <w:p w14:paraId="1B8166A7"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E4BDF85" w14:textId="4F6B0627"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ITP </w:t>
            </w:r>
          </w:p>
        </w:tc>
        <w:tc>
          <w:tcPr>
            <w:tcW w:w="250" w:type="dxa"/>
            <w:vAlign w:val="bottom"/>
          </w:tcPr>
          <w:p w14:paraId="4FCADCC3"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48410D0" w14:textId="57D7DF1B"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Међународна трговинска платформа (International Trade Platform)</w:t>
            </w:r>
          </w:p>
        </w:tc>
        <w:tc>
          <w:tcPr>
            <w:tcW w:w="283" w:type="dxa"/>
            <w:tcBorders>
              <w:top w:val="nil"/>
              <w:left w:val="nil"/>
              <w:bottom w:val="nil"/>
            </w:tcBorders>
            <w:shd w:val="clear" w:color="auto" w:fill="auto"/>
            <w:vAlign w:val="bottom"/>
          </w:tcPr>
          <w:p w14:paraId="4985CB96"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783FFAED" w14:textId="77777777" w:rsidTr="000C01A6">
        <w:tc>
          <w:tcPr>
            <w:tcW w:w="252" w:type="dxa"/>
            <w:vAlign w:val="center"/>
          </w:tcPr>
          <w:p w14:paraId="2B46F612"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5C5AD40C" w14:textId="0F96FFF4"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IWA </w:t>
            </w:r>
          </w:p>
        </w:tc>
        <w:tc>
          <w:tcPr>
            <w:tcW w:w="250" w:type="dxa"/>
            <w:vAlign w:val="bottom"/>
          </w:tcPr>
          <w:p w14:paraId="2385C374"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5DA7EC9D" w14:textId="2EE5F1C2" w:rsidR="00F11019" w:rsidRPr="00EE4C63" w:rsidRDefault="00F11019" w:rsidP="00F11019">
            <w:pPr>
              <w:spacing w:beforeLines="20" w:before="48" w:afterLines="20" w:after="48"/>
              <w:jc w:val="both"/>
              <w:rPr>
                <w:rFonts w:asciiTheme="minorHAnsi" w:hAnsiTheme="minorHAnsi"/>
              </w:rPr>
            </w:pPr>
            <w:r w:rsidRPr="007264FB">
              <w:rPr>
                <w:rFonts w:cs="Calibri"/>
              </w:rPr>
              <w:t>Међународна агенција за воде</w:t>
            </w:r>
          </w:p>
        </w:tc>
        <w:tc>
          <w:tcPr>
            <w:tcW w:w="283" w:type="dxa"/>
            <w:tcBorders>
              <w:top w:val="nil"/>
              <w:left w:val="nil"/>
              <w:bottom w:val="nil"/>
            </w:tcBorders>
            <w:shd w:val="clear" w:color="auto" w:fill="auto"/>
            <w:vAlign w:val="bottom"/>
          </w:tcPr>
          <w:p w14:paraId="0E2D3B13"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6939E3CA" w14:textId="77777777" w:rsidTr="000C01A6">
        <w:tc>
          <w:tcPr>
            <w:tcW w:w="252" w:type="dxa"/>
            <w:vAlign w:val="center"/>
          </w:tcPr>
          <w:p w14:paraId="498A4AB0"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59600DB0" w14:textId="46786935"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IWA </w:t>
            </w:r>
          </w:p>
        </w:tc>
        <w:tc>
          <w:tcPr>
            <w:tcW w:w="250" w:type="dxa"/>
            <w:vAlign w:val="bottom"/>
          </w:tcPr>
          <w:p w14:paraId="54FA0B47"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78F83AE" w14:textId="1468E5E8"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Међународно удружење за воду (International Water Association) </w:t>
            </w:r>
          </w:p>
        </w:tc>
        <w:tc>
          <w:tcPr>
            <w:tcW w:w="283" w:type="dxa"/>
            <w:tcBorders>
              <w:top w:val="nil"/>
              <w:left w:val="nil"/>
              <w:bottom w:val="nil"/>
            </w:tcBorders>
            <w:shd w:val="clear" w:color="auto" w:fill="auto"/>
            <w:vAlign w:val="bottom"/>
          </w:tcPr>
          <w:p w14:paraId="77BB585D"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03DE1A9E" w14:textId="77777777" w:rsidTr="000C01A6">
        <w:tc>
          <w:tcPr>
            <w:tcW w:w="252" w:type="dxa"/>
            <w:vAlign w:val="center"/>
          </w:tcPr>
          <w:p w14:paraId="6CE4ADE6"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BF03184" w14:textId="1748ABFB"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NBP </w:t>
            </w:r>
          </w:p>
        </w:tc>
        <w:tc>
          <w:tcPr>
            <w:tcW w:w="250" w:type="dxa"/>
            <w:vAlign w:val="bottom"/>
          </w:tcPr>
          <w:p w14:paraId="68A84A3A"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B347288" w14:textId="59FA8696"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Амерички национални одбор за биодизел (U.S. National Biodiesel Board)</w:t>
            </w:r>
          </w:p>
        </w:tc>
        <w:tc>
          <w:tcPr>
            <w:tcW w:w="283" w:type="dxa"/>
            <w:tcBorders>
              <w:top w:val="nil"/>
              <w:left w:val="nil"/>
              <w:bottom w:val="nil"/>
            </w:tcBorders>
            <w:shd w:val="clear" w:color="auto" w:fill="auto"/>
            <w:vAlign w:val="bottom"/>
          </w:tcPr>
          <w:p w14:paraId="461A8E9E"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03BE8DF3" w14:textId="77777777" w:rsidTr="000C01A6">
        <w:tc>
          <w:tcPr>
            <w:tcW w:w="252" w:type="dxa"/>
            <w:vAlign w:val="center"/>
          </w:tcPr>
          <w:p w14:paraId="7AAFE35B"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8B21098" w14:textId="7B0A107D"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NIH </w:t>
            </w:r>
          </w:p>
        </w:tc>
        <w:tc>
          <w:tcPr>
            <w:tcW w:w="250" w:type="dxa"/>
            <w:vAlign w:val="bottom"/>
          </w:tcPr>
          <w:p w14:paraId="72337ED8"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3C960653" w14:textId="4C27901C"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Амерички национални институти за здравље (U.S. National Institutes of Health)</w:t>
            </w:r>
          </w:p>
        </w:tc>
        <w:tc>
          <w:tcPr>
            <w:tcW w:w="283" w:type="dxa"/>
            <w:tcBorders>
              <w:top w:val="nil"/>
              <w:left w:val="nil"/>
              <w:bottom w:val="nil"/>
            </w:tcBorders>
            <w:shd w:val="clear" w:color="auto" w:fill="auto"/>
            <w:vAlign w:val="bottom"/>
          </w:tcPr>
          <w:p w14:paraId="627D80AE"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565CC252" w14:textId="77777777" w:rsidTr="000C01A6">
        <w:tc>
          <w:tcPr>
            <w:tcW w:w="252" w:type="dxa"/>
            <w:vAlign w:val="center"/>
          </w:tcPr>
          <w:p w14:paraId="4058449F"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54D5B16" w14:textId="24D05006"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OEE</w:t>
            </w:r>
          </w:p>
        </w:tc>
        <w:tc>
          <w:tcPr>
            <w:tcW w:w="250" w:type="dxa"/>
            <w:vAlign w:val="bottom"/>
          </w:tcPr>
          <w:p w14:paraId="53AC0DDE"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0A9CE44E" w14:textId="669AC574"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Америчка организација за енергетску ефикасност (U.S. Organization of Energy Efficiency)</w:t>
            </w:r>
          </w:p>
        </w:tc>
        <w:tc>
          <w:tcPr>
            <w:tcW w:w="283" w:type="dxa"/>
            <w:tcBorders>
              <w:top w:val="nil"/>
              <w:left w:val="nil"/>
              <w:bottom w:val="nil"/>
            </w:tcBorders>
            <w:shd w:val="clear" w:color="auto" w:fill="auto"/>
            <w:vAlign w:val="bottom"/>
          </w:tcPr>
          <w:p w14:paraId="3FEF31F8"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4402418B" w14:textId="77777777" w:rsidTr="000C01A6">
        <w:tc>
          <w:tcPr>
            <w:tcW w:w="252" w:type="dxa"/>
            <w:vAlign w:val="center"/>
          </w:tcPr>
          <w:p w14:paraId="3F97ABB7"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38A362D9" w14:textId="5A95D3B9"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OSHA </w:t>
            </w:r>
          </w:p>
        </w:tc>
        <w:tc>
          <w:tcPr>
            <w:tcW w:w="250" w:type="dxa"/>
            <w:vAlign w:val="bottom"/>
          </w:tcPr>
          <w:p w14:paraId="6F13F0BA"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6B06FDDD" w14:textId="40E83F37"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Амерички национална управа за безбедност и здравље на раду (U.S. Occupational Safety and Health Administration)</w:t>
            </w:r>
          </w:p>
        </w:tc>
        <w:tc>
          <w:tcPr>
            <w:tcW w:w="283" w:type="dxa"/>
            <w:tcBorders>
              <w:top w:val="nil"/>
              <w:left w:val="nil"/>
              <w:bottom w:val="nil"/>
            </w:tcBorders>
            <w:shd w:val="clear" w:color="auto" w:fill="auto"/>
            <w:vAlign w:val="bottom"/>
          </w:tcPr>
          <w:p w14:paraId="0645EF84"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686D12C7" w14:textId="77777777" w:rsidTr="000C01A6">
        <w:tc>
          <w:tcPr>
            <w:tcW w:w="252" w:type="dxa"/>
            <w:vAlign w:val="center"/>
          </w:tcPr>
          <w:p w14:paraId="259939E1"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024E320D" w14:textId="28CE071C"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UN</w:t>
            </w:r>
          </w:p>
        </w:tc>
        <w:tc>
          <w:tcPr>
            <w:tcW w:w="250" w:type="dxa"/>
            <w:vAlign w:val="bottom"/>
          </w:tcPr>
          <w:p w14:paraId="0CE2D0E0"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7473E509" w14:textId="02F386C1"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Уједињене нације (United Nations)</w:t>
            </w:r>
          </w:p>
        </w:tc>
        <w:tc>
          <w:tcPr>
            <w:tcW w:w="283" w:type="dxa"/>
            <w:tcBorders>
              <w:top w:val="nil"/>
              <w:left w:val="nil"/>
              <w:bottom w:val="nil"/>
            </w:tcBorders>
            <w:shd w:val="clear" w:color="auto" w:fill="auto"/>
            <w:vAlign w:val="bottom"/>
          </w:tcPr>
          <w:p w14:paraId="1D267BEE"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7201B799" w14:textId="77777777" w:rsidTr="000C01A6">
        <w:tc>
          <w:tcPr>
            <w:tcW w:w="252" w:type="dxa"/>
            <w:vAlign w:val="center"/>
          </w:tcPr>
          <w:p w14:paraId="3B765AC6"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68528C8" w14:textId="53855BD3"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UNEP</w:t>
            </w:r>
          </w:p>
        </w:tc>
        <w:tc>
          <w:tcPr>
            <w:tcW w:w="250" w:type="dxa"/>
            <w:vAlign w:val="bottom"/>
          </w:tcPr>
          <w:p w14:paraId="7D7A6C1A"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5C920D6A" w14:textId="3E2092F5" w:rsidR="00F11019" w:rsidRPr="00EE4C63" w:rsidRDefault="00F11019" w:rsidP="00F11019">
            <w:pPr>
              <w:spacing w:beforeLines="20" w:before="48" w:afterLines="20" w:after="48"/>
              <w:jc w:val="both"/>
              <w:rPr>
                <w:rFonts w:asciiTheme="minorHAnsi" w:hAnsiTheme="minorHAnsi"/>
              </w:rPr>
            </w:pPr>
            <w:r w:rsidRPr="007264FB">
              <w:rPr>
                <w:rFonts w:cs="Calibri"/>
              </w:rPr>
              <w:t>Програм Уједињених нација за животну средину</w:t>
            </w:r>
          </w:p>
        </w:tc>
        <w:tc>
          <w:tcPr>
            <w:tcW w:w="283" w:type="dxa"/>
            <w:tcBorders>
              <w:top w:val="nil"/>
              <w:left w:val="nil"/>
              <w:bottom w:val="nil"/>
            </w:tcBorders>
            <w:shd w:val="clear" w:color="auto" w:fill="auto"/>
            <w:vAlign w:val="bottom"/>
          </w:tcPr>
          <w:p w14:paraId="6A1991F8"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5EC224B3" w14:textId="77777777" w:rsidTr="000C01A6">
        <w:tc>
          <w:tcPr>
            <w:tcW w:w="252" w:type="dxa"/>
            <w:vAlign w:val="center"/>
          </w:tcPr>
          <w:p w14:paraId="46ED66FC"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C94BBDF" w14:textId="02B2A1AA" w:rsidR="00F11019" w:rsidRPr="00EE4C63" w:rsidRDefault="00F11019" w:rsidP="00F11019">
            <w:pPr>
              <w:spacing w:beforeLines="20" w:before="48" w:afterLines="20" w:after="48"/>
              <w:jc w:val="both"/>
              <w:rPr>
                <w:rFonts w:cs="Calibri"/>
              </w:rPr>
            </w:pPr>
            <w:r w:rsidRPr="007264FB">
              <w:rPr>
                <w:rFonts w:cs="Calibri"/>
                <w:color w:val="000000"/>
                <w:lang w:val="en-US"/>
              </w:rPr>
              <w:t>WEF</w:t>
            </w:r>
          </w:p>
        </w:tc>
        <w:tc>
          <w:tcPr>
            <w:tcW w:w="250" w:type="dxa"/>
            <w:vAlign w:val="bottom"/>
          </w:tcPr>
          <w:p w14:paraId="10F82A30"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B77348E" w14:textId="19F0B660" w:rsidR="00F11019" w:rsidRPr="00EE4C63" w:rsidRDefault="00F11019" w:rsidP="00F11019">
            <w:pPr>
              <w:spacing w:beforeLines="20" w:before="48" w:afterLines="20" w:after="48"/>
              <w:jc w:val="both"/>
              <w:rPr>
                <w:rFonts w:cs="Calibri"/>
              </w:rPr>
            </w:pPr>
            <w:r w:rsidRPr="007264FB">
              <w:rPr>
                <w:rFonts w:cs="Calibri"/>
                <w:color w:val="000000"/>
                <w:lang w:val="en-US"/>
              </w:rPr>
              <w:t>Светски економски форум (World Economic Forum)</w:t>
            </w:r>
          </w:p>
        </w:tc>
        <w:tc>
          <w:tcPr>
            <w:tcW w:w="283" w:type="dxa"/>
            <w:tcBorders>
              <w:top w:val="nil"/>
              <w:left w:val="nil"/>
              <w:bottom w:val="nil"/>
            </w:tcBorders>
            <w:shd w:val="clear" w:color="auto" w:fill="auto"/>
            <w:vAlign w:val="bottom"/>
          </w:tcPr>
          <w:p w14:paraId="4727D924"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6C350CCA" w14:textId="77777777" w:rsidTr="000C01A6">
        <w:tc>
          <w:tcPr>
            <w:tcW w:w="252" w:type="dxa"/>
            <w:vAlign w:val="center"/>
          </w:tcPr>
          <w:p w14:paraId="5906D313"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75DC56E4" w14:textId="42913C85"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WEO</w:t>
            </w:r>
          </w:p>
        </w:tc>
        <w:tc>
          <w:tcPr>
            <w:tcW w:w="250" w:type="dxa"/>
            <w:vAlign w:val="bottom"/>
          </w:tcPr>
          <w:p w14:paraId="20FE649D"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5A669135" w14:textId="58CB9B46"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Светска организација за животну средину (World Environment Organization)</w:t>
            </w:r>
          </w:p>
        </w:tc>
        <w:tc>
          <w:tcPr>
            <w:tcW w:w="283" w:type="dxa"/>
            <w:tcBorders>
              <w:top w:val="nil"/>
              <w:left w:val="nil"/>
              <w:bottom w:val="nil"/>
            </w:tcBorders>
            <w:shd w:val="clear" w:color="auto" w:fill="auto"/>
            <w:vAlign w:val="center"/>
          </w:tcPr>
          <w:p w14:paraId="2BDD849C"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02F11151" w14:textId="77777777" w:rsidTr="000C01A6">
        <w:tc>
          <w:tcPr>
            <w:tcW w:w="252" w:type="dxa"/>
            <w:vAlign w:val="center"/>
          </w:tcPr>
          <w:p w14:paraId="4A38A375"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79E3A5ED" w14:textId="1610A7EC"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WHO</w:t>
            </w:r>
          </w:p>
        </w:tc>
        <w:tc>
          <w:tcPr>
            <w:tcW w:w="250" w:type="dxa"/>
            <w:vAlign w:val="bottom"/>
          </w:tcPr>
          <w:p w14:paraId="2D6180EA"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109B68C1" w14:textId="1806B3E5"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 xml:space="preserve">Светска здравствена организација (World Health Organization) </w:t>
            </w:r>
          </w:p>
        </w:tc>
        <w:tc>
          <w:tcPr>
            <w:tcW w:w="283" w:type="dxa"/>
            <w:tcBorders>
              <w:top w:val="nil"/>
              <w:left w:val="nil"/>
              <w:bottom w:val="nil"/>
            </w:tcBorders>
            <w:shd w:val="clear" w:color="auto" w:fill="auto"/>
            <w:vAlign w:val="bottom"/>
          </w:tcPr>
          <w:p w14:paraId="350E5C20"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38BC1ACF" w14:textId="77777777" w:rsidTr="000C01A6">
        <w:tc>
          <w:tcPr>
            <w:tcW w:w="252" w:type="dxa"/>
            <w:vAlign w:val="center"/>
          </w:tcPr>
          <w:p w14:paraId="75321428"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1D3C4A88" w14:textId="543023A5"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ЕУ</w:t>
            </w:r>
          </w:p>
        </w:tc>
        <w:tc>
          <w:tcPr>
            <w:tcW w:w="250" w:type="dxa"/>
            <w:vAlign w:val="bottom"/>
          </w:tcPr>
          <w:p w14:paraId="2D040186"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0DBB3B6A" w14:textId="55D44768" w:rsidR="00F11019" w:rsidRPr="00EE4C63" w:rsidRDefault="00F11019" w:rsidP="00F11019">
            <w:pPr>
              <w:spacing w:beforeLines="20" w:before="48" w:afterLines="20" w:after="48"/>
              <w:jc w:val="both"/>
              <w:rPr>
                <w:rFonts w:asciiTheme="minorHAnsi" w:hAnsiTheme="minorHAnsi"/>
              </w:rPr>
            </w:pPr>
            <w:r w:rsidRPr="007264FB">
              <w:rPr>
                <w:rFonts w:cs="Calibri"/>
              </w:rPr>
              <w:t>Европска унија</w:t>
            </w:r>
          </w:p>
        </w:tc>
        <w:tc>
          <w:tcPr>
            <w:tcW w:w="283" w:type="dxa"/>
            <w:tcBorders>
              <w:top w:val="nil"/>
              <w:left w:val="nil"/>
              <w:bottom w:val="nil"/>
            </w:tcBorders>
            <w:shd w:val="clear" w:color="auto" w:fill="auto"/>
            <w:vAlign w:val="center"/>
          </w:tcPr>
          <w:p w14:paraId="62E2FACB"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7EC57C88" w14:textId="77777777" w:rsidTr="000C01A6">
        <w:tc>
          <w:tcPr>
            <w:tcW w:w="252" w:type="dxa"/>
            <w:vAlign w:val="center"/>
          </w:tcPr>
          <w:p w14:paraId="235D419B"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BAA98F2" w14:textId="4BC45226" w:rsidR="00F11019" w:rsidRPr="00EE4C63" w:rsidRDefault="00F11019" w:rsidP="00F11019">
            <w:pPr>
              <w:rPr>
                <w:rFonts w:asciiTheme="minorHAnsi" w:hAnsiTheme="minorHAnsi"/>
              </w:rPr>
            </w:pPr>
            <w:r w:rsidRPr="007264FB">
              <w:rPr>
                <w:rFonts w:cs="Calibri"/>
                <w:color w:val="000000"/>
                <w:lang w:val="en-US"/>
              </w:rPr>
              <w:t>МСП</w:t>
            </w:r>
          </w:p>
        </w:tc>
        <w:tc>
          <w:tcPr>
            <w:tcW w:w="250" w:type="dxa"/>
            <w:vAlign w:val="bottom"/>
          </w:tcPr>
          <w:p w14:paraId="6ABA5A3F"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0A251707" w14:textId="45904ED3" w:rsidR="00F11019" w:rsidRPr="00EE4C63" w:rsidRDefault="00F11019" w:rsidP="00F11019">
            <w:pPr>
              <w:spacing w:beforeLines="20" w:before="48" w:afterLines="20" w:after="48"/>
              <w:jc w:val="both"/>
              <w:rPr>
                <w:rFonts w:asciiTheme="minorHAnsi" w:hAnsiTheme="minorHAnsi"/>
              </w:rPr>
            </w:pPr>
            <w:r w:rsidRPr="007264FB">
              <w:rPr>
                <w:rFonts w:cs="Calibri"/>
              </w:rPr>
              <w:t>Мала и средња предузећа и предузетници</w:t>
            </w:r>
          </w:p>
        </w:tc>
        <w:tc>
          <w:tcPr>
            <w:tcW w:w="283" w:type="dxa"/>
            <w:tcBorders>
              <w:top w:val="nil"/>
              <w:left w:val="nil"/>
              <w:bottom w:val="nil"/>
            </w:tcBorders>
            <w:shd w:val="clear" w:color="auto" w:fill="auto"/>
            <w:vAlign w:val="bottom"/>
          </w:tcPr>
          <w:p w14:paraId="4BF12FD9"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5880E016" w14:textId="77777777" w:rsidTr="000C01A6">
        <w:tc>
          <w:tcPr>
            <w:tcW w:w="252" w:type="dxa"/>
            <w:vAlign w:val="center"/>
          </w:tcPr>
          <w:p w14:paraId="79477267"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DAEEF3" w:themeFill="accent5" w:themeFillTint="33"/>
            <w:vAlign w:val="bottom"/>
          </w:tcPr>
          <w:p w14:paraId="44FCC324" w14:textId="4C2CD862" w:rsidR="00F11019" w:rsidRPr="00EE4C63" w:rsidRDefault="00F11019" w:rsidP="00F11019">
            <w:pPr>
              <w:spacing w:beforeLines="20" w:before="48" w:afterLines="20" w:after="48"/>
              <w:jc w:val="both"/>
              <w:rPr>
                <w:rFonts w:asciiTheme="minorHAnsi" w:hAnsiTheme="minorHAnsi"/>
              </w:rPr>
            </w:pPr>
            <w:r w:rsidRPr="007264FB">
              <w:rPr>
                <w:rFonts w:cs="Calibri"/>
                <w:color w:val="000000"/>
                <w:lang w:val="en-US"/>
              </w:rPr>
              <w:t>ОПП</w:t>
            </w:r>
          </w:p>
        </w:tc>
        <w:tc>
          <w:tcPr>
            <w:tcW w:w="250" w:type="dxa"/>
            <w:vAlign w:val="bottom"/>
          </w:tcPr>
          <w:p w14:paraId="2FD7214F"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shd w:val="clear" w:color="auto" w:fill="DAEEF3" w:themeFill="accent5" w:themeFillTint="33"/>
            <w:vAlign w:val="bottom"/>
          </w:tcPr>
          <w:p w14:paraId="6B259662" w14:textId="6F75F85F" w:rsidR="00F11019" w:rsidRPr="00EE4C63" w:rsidRDefault="00F11019" w:rsidP="00F11019">
            <w:pPr>
              <w:spacing w:beforeLines="20" w:before="48" w:afterLines="20" w:after="48"/>
              <w:jc w:val="both"/>
              <w:rPr>
                <w:rFonts w:asciiTheme="minorHAnsi" w:hAnsiTheme="minorHAnsi"/>
              </w:rPr>
            </w:pPr>
            <w:r w:rsidRPr="007264FB">
              <w:rPr>
                <w:rFonts w:cs="Calibri"/>
              </w:rPr>
              <w:t>Организације за подршку пословању</w:t>
            </w:r>
          </w:p>
        </w:tc>
        <w:tc>
          <w:tcPr>
            <w:tcW w:w="283" w:type="dxa"/>
            <w:tcBorders>
              <w:top w:val="nil"/>
              <w:left w:val="nil"/>
              <w:bottom w:val="nil"/>
            </w:tcBorders>
            <w:shd w:val="clear" w:color="auto" w:fill="auto"/>
            <w:vAlign w:val="bottom"/>
          </w:tcPr>
          <w:p w14:paraId="1C0720C5" w14:textId="77777777" w:rsidR="00F11019" w:rsidRPr="00EE4C63" w:rsidRDefault="00F11019" w:rsidP="00F11019">
            <w:pPr>
              <w:spacing w:beforeLines="20" w:before="48" w:afterLines="20" w:after="48"/>
              <w:jc w:val="both"/>
              <w:rPr>
                <w:rFonts w:asciiTheme="minorHAnsi" w:hAnsiTheme="minorHAnsi"/>
              </w:rPr>
            </w:pPr>
          </w:p>
        </w:tc>
      </w:tr>
      <w:tr w:rsidR="00F11019" w:rsidRPr="00EE4C63" w14:paraId="3916B8D7" w14:textId="77777777" w:rsidTr="000C01A6">
        <w:tc>
          <w:tcPr>
            <w:tcW w:w="252" w:type="dxa"/>
            <w:vAlign w:val="center"/>
          </w:tcPr>
          <w:p w14:paraId="63218082" w14:textId="77777777" w:rsidR="00F11019" w:rsidRPr="00EE4C63" w:rsidRDefault="00F11019" w:rsidP="00F11019">
            <w:pPr>
              <w:spacing w:beforeLines="20" w:before="48" w:afterLines="20" w:after="48"/>
              <w:jc w:val="center"/>
              <w:rPr>
                <w:rFonts w:asciiTheme="minorHAnsi" w:hAnsiTheme="minorHAnsi"/>
              </w:rPr>
            </w:pPr>
          </w:p>
        </w:tc>
        <w:tc>
          <w:tcPr>
            <w:tcW w:w="1114" w:type="dxa"/>
            <w:shd w:val="clear" w:color="auto" w:fill="auto"/>
            <w:vAlign w:val="bottom"/>
          </w:tcPr>
          <w:p w14:paraId="174BF73C" w14:textId="77777777" w:rsidR="00F11019" w:rsidRPr="00EE4C63" w:rsidRDefault="00F11019" w:rsidP="00F11019">
            <w:pPr>
              <w:spacing w:beforeLines="20" w:before="48" w:afterLines="20" w:after="48"/>
              <w:jc w:val="both"/>
              <w:rPr>
                <w:rFonts w:cs="Calibri"/>
              </w:rPr>
            </w:pPr>
          </w:p>
        </w:tc>
        <w:tc>
          <w:tcPr>
            <w:tcW w:w="250" w:type="dxa"/>
            <w:vAlign w:val="bottom"/>
          </w:tcPr>
          <w:p w14:paraId="585883E0" w14:textId="77777777" w:rsidR="00F11019" w:rsidRPr="00EE4C63" w:rsidRDefault="00F11019" w:rsidP="00F11019">
            <w:pPr>
              <w:spacing w:beforeLines="20" w:before="48" w:afterLines="20" w:after="48"/>
              <w:jc w:val="both"/>
              <w:rPr>
                <w:rFonts w:asciiTheme="minorHAnsi" w:hAnsiTheme="minorHAnsi"/>
              </w:rPr>
            </w:pPr>
          </w:p>
        </w:tc>
        <w:tc>
          <w:tcPr>
            <w:tcW w:w="7735" w:type="dxa"/>
            <w:tcBorders>
              <w:right w:val="nil"/>
            </w:tcBorders>
            <w:vAlign w:val="bottom"/>
          </w:tcPr>
          <w:p w14:paraId="56C8025D" w14:textId="77777777" w:rsidR="00F11019" w:rsidRPr="00EE4C63" w:rsidRDefault="00F11019" w:rsidP="00F11019">
            <w:pPr>
              <w:spacing w:beforeLines="20" w:before="48" w:afterLines="20" w:after="48"/>
              <w:jc w:val="both"/>
              <w:rPr>
                <w:rFonts w:cs="Calibri"/>
              </w:rPr>
            </w:pPr>
          </w:p>
        </w:tc>
        <w:tc>
          <w:tcPr>
            <w:tcW w:w="283" w:type="dxa"/>
            <w:tcBorders>
              <w:top w:val="nil"/>
              <w:left w:val="nil"/>
              <w:bottom w:val="single" w:sz="4" w:space="0" w:color="auto"/>
            </w:tcBorders>
            <w:shd w:val="clear" w:color="auto" w:fill="auto"/>
            <w:vAlign w:val="bottom"/>
          </w:tcPr>
          <w:p w14:paraId="520F8965" w14:textId="77777777" w:rsidR="00F11019" w:rsidRPr="00EE4C63" w:rsidRDefault="00F11019" w:rsidP="00F11019">
            <w:pPr>
              <w:spacing w:beforeLines="20" w:before="48" w:afterLines="20" w:after="48"/>
              <w:jc w:val="both"/>
              <w:rPr>
                <w:rFonts w:cs="Calibri"/>
              </w:rPr>
            </w:pPr>
          </w:p>
        </w:tc>
      </w:tr>
    </w:tbl>
    <w:p w14:paraId="364F9E02" w14:textId="77777777" w:rsidR="007743B7" w:rsidRPr="001A74AF" w:rsidRDefault="007743B7" w:rsidP="007743B7"/>
    <w:p w14:paraId="276D70B2" w14:textId="77777777" w:rsidR="007743B7" w:rsidRPr="001A74AF" w:rsidRDefault="007743B7" w:rsidP="007743B7"/>
    <w:p w14:paraId="310C9A44" w14:textId="77777777" w:rsidR="007743B7" w:rsidRPr="001A74AF" w:rsidRDefault="007743B7" w:rsidP="007743B7"/>
    <w:p w14:paraId="2100B5A7" w14:textId="77777777" w:rsidR="008B53FC" w:rsidRPr="00DC4195" w:rsidRDefault="008B53FC" w:rsidP="008B53FC">
      <w:pPr>
        <w:pStyle w:val="Heading1"/>
        <w:spacing w:before="0" w:after="0"/>
        <w:rPr>
          <w:rFonts w:ascii="Calibri" w:hAnsi="Calibri" w:cs="Calibri"/>
          <w:b/>
          <w:bCs/>
          <w:color w:val="auto"/>
          <w:sz w:val="22"/>
          <w:szCs w:val="22"/>
        </w:rPr>
      </w:pPr>
      <w:bookmarkStart w:id="2" w:name="_Toc186699192"/>
      <w:r w:rsidRPr="00DC4195">
        <w:rPr>
          <w:rFonts w:ascii="Calibri" w:hAnsi="Calibri" w:cs="Calibri"/>
          <w:b/>
          <w:bCs/>
          <w:color w:val="auto"/>
          <w:sz w:val="22"/>
          <w:szCs w:val="22"/>
        </w:rPr>
        <w:lastRenderedPageBreak/>
        <w:t>1. Увод</w:t>
      </w:r>
      <w:bookmarkEnd w:id="2"/>
    </w:p>
    <w:p w14:paraId="33459239" w14:textId="77777777" w:rsidR="008B53FC" w:rsidRPr="00DC4195" w:rsidRDefault="008B53FC" w:rsidP="008B53FC"/>
    <w:p w14:paraId="05153A41" w14:textId="5217DDA1" w:rsidR="003C2B93" w:rsidRPr="00DC4195" w:rsidRDefault="003C2B93" w:rsidP="003C2B93">
      <w:pPr>
        <w:jc w:val="both"/>
      </w:pPr>
      <w:r w:rsidRPr="00DC4195">
        <w:t>Микро, мала и средња предузећа и предузетници (МСП) налазе се у центру зелене транзиције и путем усвајању одрживих пракси од суштинског су значаја за унапређење животне средине. Организације за подршку пословању (ОПП) су важна карика за усмеравање МСП-а ка усвајању зелених пословних пракси. Оне треба да обезбеде потребне информације и обуке за озелењавање пословања. Пројекат Зелени пут – Партнерство за зелено пословање у оквиру ЕРАЗМУС+ програма настоји да подржи развој зелених вештина код МСП-а и организација за подршку пословању (ОПП) из Србије и Северне Македоније. Овај пројекат је заједничка иницијатива Центра за развој Јабланичког и Пчињског округа из Србије и Занатске коморе из Скопља, Северна Македонија. Публикација/брошура "Зелена Европа - Примери добре праксе озелењавања пословања" је са једне стране алат и део тренинг материјала за оспособљавање тренера за самосталну реализацију обука из области озелењавања пословања. Са друге стране ова публикација служи као извор успешних приступа интеграције зелених пракси у пословање привредних субјеката. Њен основни циљ је да инспирише и пружи практичне смернице привредним субјектима у Србији и Северној Македонији док се крећу путем ка озелењавању пословања.  Ова брошура представља скуп позитивних примера озелењавања пословања које су привредни субјекти/компаније у Европи применили у свом пословању.  Публикација/брошура је намењена ОПП-у и МСП-а али га могу користити све организације или институције које су заинтересоване за зелену транзицију.</w:t>
      </w:r>
    </w:p>
    <w:p w14:paraId="27DC046A" w14:textId="77777777" w:rsidR="00FC5BEF" w:rsidRPr="00DC4195" w:rsidRDefault="00FC5BEF" w:rsidP="008B53FC">
      <w:pPr>
        <w:rPr>
          <w:lang w:val="en-US"/>
        </w:rPr>
      </w:pPr>
    </w:p>
    <w:p w14:paraId="0F076449" w14:textId="77777777" w:rsidR="008B53FC" w:rsidRPr="00DC4195" w:rsidRDefault="008B53FC" w:rsidP="008B53FC">
      <w:pPr>
        <w:pStyle w:val="Heading1"/>
        <w:spacing w:before="0" w:after="0"/>
        <w:rPr>
          <w:rFonts w:ascii="Calibri" w:hAnsi="Calibri" w:cs="Calibri"/>
          <w:b/>
          <w:bCs/>
          <w:color w:val="auto"/>
          <w:sz w:val="22"/>
          <w:szCs w:val="22"/>
        </w:rPr>
      </w:pPr>
      <w:bookmarkStart w:id="3" w:name="_Toc186699193"/>
      <w:r w:rsidRPr="00DC4195">
        <w:rPr>
          <w:rFonts w:ascii="Calibri" w:hAnsi="Calibri" w:cs="Calibri"/>
          <w:b/>
          <w:bCs/>
          <w:color w:val="auto"/>
          <w:sz w:val="22"/>
          <w:szCs w:val="22"/>
        </w:rPr>
        <w:t>2. Озелењавање пословања</w:t>
      </w:r>
      <w:bookmarkEnd w:id="3"/>
    </w:p>
    <w:p w14:paraId="299EF440" w14:textId="77777777" w:rsidR="008B53FC" w:rsidRPr="00DC4195" w:rsidRDefault="008B53FC" w:rsidP="008B53FC"/>
    <w:p w14:paraId="3A3A5E45" w14:textId="77777777" w:rsidR="003857E6" w:rsidRPr="00DC4195" w:rsidRDefault="003857E6" w:rsidP="003857E6">
      <w:pPr>
        <w:jc w:val="both"/>
      </w:pPr>
      <w:r w:rsidRPr="00DC4195">
        <w:t>Процес приступања ЕУ укључује усклађивање националног законодавства са стандардима ЕУ у циљу промовисања заштите животне средине, ефикасности ресурса и повећања енергетске ефикасности у свим секторима привреде и свакодневног живота. На том путу одрживи развој и зелена транзиција су важни приоритети Србије и Северне Македоније. Зелена транзиција је свеобухватан, комплексан и захтеван процес који омогућава МСП-а суочавање се изазовима који се односе на усаглашавање сопственог пословања са принципима зелене економије, а који се, од стране њихових европских и светских пословних партнера, у великој мери већ спроводе. Зелено пословање се може дефинисати као пословна пракса која тежи да смањи негативне утицаје на животну средину, локалну заједницу, друштво или економију уз одржавање профита. Зелена предузећа укључују принципе одрживости у своје пословне одлуке и настоје да уравнотеже профит са очувањем животне средине. Зелено пословање се може посматрати две перспективе. Прва се односи на производњу зелених производа или пружању зелених услуга, док се друга односи на процес економске активности. У пракси то значи да предузећа озелењавају своје производне процесе и/или испоручују еколошке прихватљиве производе и услуге. Процеси озелењавања производних процеса обухватају озелењавање метода, процедура и пракси, као и озелењавање улаза и озелењавање радних места. Различити елементи доприносе озелењавању радних места, укључујући одрживу потрошњу на радном месту, организацију рада и рад на даљину, као и одрживи транспорт.  Одрживи развој представља уравнотежен приступ економском расту који интегрише заштиту животне средине, социјално благостање и економску одрживост. Основне компоненте одрживог развоја су еколошка, друштвена и културна разноврсност и економска одрживост.</w:t>
      </w:r>
    </w:p>
    <w:p w14:paraId="3FDDD96E" w14:textId="77777777" w:rsidR="003C2B93" w:rsidRPr="00DC4195" w:rsidRDefault="003C2B93" w:rsidP="008B53FC"/>
    <w:p w14:paraId="5F0F856A" w14:textId="77B1814F" w:rsidR="00801071" w:rsidRPr="00DC4195" w:rsidRDefault="00801071">
      <w:pPr>
        <w:pStyle w:val="ListParagraph"/>
        <w:numPr>
          <w:ilvl w:val="0"/>
          <w:numId w:val="210"/>
        </w:numPr>
        <w:tabs>
          <w:tab w:val="left" w:pos="3708"/>
        </w:tabs>
        <w:jc w:val="both"/>
        <w:rPr>
          <w:rFonts w:asciiTheme="minorHAnsi" w:hAnsiTheme="minorHAnsi"/>
        </w:rPr>
      </w:pPr>
      <w:r w:rsidRPr="00DC4195">
        <w:rPr>
          <w:rFonts w:asciiTheme="minorHAnsi" w:hAnsiTheme="minorHAnsi"/>
          <w:b/>
          <w:bCs/>
        </w:rPr>
        <w:t xml:space="preserve">Еколошка одрживост: </w:t>
      </w:r>
      <w:r w:rsidRPr="00DC4195">
        <w:rPr>
          <w:rFonts w:asciiTheme="minorHAnsi" w:hAnsiTheme="minorHAnsi"/>
        </w:rPr>
        <w:t>Осигурава развој у складу са виталним еколошким процесима, биодиверзитетом и очувањем биолошких ресурса.</w:t>
      </w:r>
    </w:p>
    <w:p w14:paraId="717E2625" w14:textId="77777777" w:rsidR="00801071" w:rsidRPr="00DC4195" w:rsidRDefault="00801071" w:rsidP="00801071">
      <w:pPr>
        <w:pStyle w:val="ListParagraph"/>
        <w:tabs>
          <w:tab w:val="left" w:pos="3708"/>
        </w:tabs>
        <w:ind w:left="360"/>
        <w:jc w:val="both"/>
        <w:rPr>
          <w:rFonts w:asciiTheme="minorHAnsi" w:hAnsiTheme="minorHAnsi"/>
        </w:rPr>
      </w:pPr>
    </w:p>
    <w:p w14:paraId="0F8A5633" w14:textId="1162542F" w:rsidR="00801071" w:rsidRPr="00DC4195" w:rsidRDefault="00801071">
      <w:pPr>
        <w:pStyle w:val="ListParagraph"/>
        <w:numPr>
          <w:ilvl w:val="0"/>
          <w:numId w:val="210"/>
        </w:numPr>
        <w:tabs>
          <w:tab w:val="left" w:pos="3708"/>
        </w:tabs>
        <w:jc w:val="both"/>
        <w:rPr>
          <w:rFonts w:asciiTheme="minorHAnsi" w:hAnsiTheme="minorHAnsi"/>
        </w:rPr>
      </w:pPr>
      <w:r w:rsidRPr="00DC4195">
        <w:rPr>
          <w:rFonts w:asciiTheme="minorHAnsi" w:hAnsiTheme="minorHAnsi"/>
          <w:b/>
          <w:bCs/>
        </w:rPr>
        <w:t>Друштвена и културна одрживост</w:t>
      </w:r>
      <w:r w:rsidRPr="00DC4195">
        <w:rPr>
          <w:rFonts w:asciiTheme="minorHAnsi" w:hAnsiTheme="minorHAnsi"/>
        </w:rPr>
        <w:t>: Промовише раст који поштује културну разноликост и традиционалне вредности и подстиче благостање у заједницама .</w:t>
      </w:r>
    </w:p>
    <w:p w14:paraId="4919A6A3" w14:textId="77777777" w:rsidR="00801071" w:rsidRPr="00DC4195" w:rsidRDefault="00801071" w:rsidP="00801071">
      <w:pPr>
        <w:pStyle w:val="ListParagraph"/>
        <w:tabs>
          <w:tab w:val="left" w:pos="3708"/>
        </w:tabs>
        <w:ind w:left="360"/>
        <w:jc w:val="both"/>
        <w:rPr>
          <w:rFonts w:asciiTheme="minorHAnsi" w:hAnsiTheme="minorHAnsi"/>
        </w:rPr>
      </w:pPr>
    </w:p>
    <w:p w14:paraId="781A9952" w14:textId="7A529D2E" w:rsidR="00801071" w:rsidRPr="00DC4195" w:rsidRDefault="00801071">
      <w:pPr>
        <w:pStyle w:val="ListParagraph"/>
        <w:numPr>
          <w:ilvl w:val="0"/>
          <w:numId w:val="210"/>
        </w:numPr>
        <w:tabs>
          <w:tab w:val="left" w:pos="3708"/>
        </w:tabs>
        <w:jc w:val="both"/>
        <w:rPr>
          <w:rFonts w:asciiTheme="minorHAnsi" w:hAnsiTheme="minorHAnsi"/>
        </w:rPr>
      </w:pPr>
      <w:r w:rsidRPr="00DC4195">
        <w:rPr>
          <w:rFonts w:asciiTheme="minorHAnsi" w:hAnsiTheme="minorHAnsi"/>
          <w:b/>
          <w:bCs/>
        </w:rPr>
        <w:t xml:space="preserve">Економска одрживост: </w:t>
      </w:r>
      <w:r w:rsidRPr="00DC4195">
        <w:rPr>
          <w:rFonts w:asciiTheme="minorHAnsi" w:hAnsiTheme="minorHAnsi"/>
          <w:lang w:val="mk-MK"/>
        </w:rPr>
        <w:t>обезбеђује економски ефикасан развој са могућношћу да и будуће генерације користе ресурсе</w:t>
      </w:r>
      <w:r w:rsidRPr="00DC4195">
        <w:rPr>
          <w:rFonts w:asciiTheme="minorHAnsi" w:hAnsiTheme="minorHAnsi"/>
        </w:rPr>
        <w:t>.</w:t>
      </w:r>
    </w:p>
    <w:p w14:paraId="4C4FB7DA" w14:textId="77777777" w:rsidR="00801071" w:rsidRPr="00DC4195" w:rsidRDefault="00801071" w:rsidP="008B53FC"/>
    <w:p w14:paraId="3F71B96B" w14:textId="292BA1FA" w:rsidR="00CA51AE" w:rsidRPr="00DC4195" w:rsidRDefault="00CA51AE" w:rsidP="00CA51AE">
      <w:pPr>
        <w:jc w:val="both"/>
        <w:rPr>
          <w:shd w:val="clear" w:color="auto" w:fill="FFFFFF"/>
        </w:rPr>
      </w:pPr>
      <w:r w:rsidRPr="00DC4195">
        <w:rPr>
          <w:rFonts w:asciiTheme="minorHAnsi" w:eastAsiaTheme="minorHAnsi" w:hAnsiTheme="minorHAnsi" w:cstheme="minorBidi"/>
        </w:rPr>
        <w:lastRenderedPageBreak/>
        <w:t xml:space="preserve">Изазов одрживог развоја је изналажења могућности за увећања прихода уз очување природе и животне средине. То значи да су потребне корените промене у друштвима и привредама, начинима производње и потрошње. Наведено захтева промене у производним и услужним секторима а пре свега у сектору енергетике, прерађивачке индустрије, пољопривреде и рибарства, транспорта, грађевинарства и туризма итд. Зелена економија је инструмент за постизање одрживог развоја и то пре свега кроз </w:t>
      </w:r>
      <w:r w:rsidRPr="00DC4195">
        <w:rPr>
          <w:shd w:val="clear" w:color="auto" w:fill="FFFFFF"/>
        </w:rPr>
        <w:t>одрживо коришћење ресурса, повећању удела обновљиве енергије и смањењу отпада. Кључни елементи обухватају :</w:t>
      </w:r>
    </w:p>
    <w:p w14:paraId="0D30BA5A" w14:textId="77777777" w:rsidR="00CA51AE" w:rsidRPr="00DC4195" w:rsidRDefault="00CA51AE" w:rsidP="00CA51AE">
      <w:pPr>
        <w:jc w:val="both"/>
        <w:rPr>
          <w:shd w:val="clear" w:color="auto" w:fill="FFFFFF"/>
        </w:rPr>
      </w:pPr>
    </w:p>
    <w:p w14:paraId="345F6444" w14:textId="662DC169" w:rsidR="00CA51AE" w:rsidRPr="00DC4195" w:rsidRDefault="00CA51AE">
      <w:pPr>
        <w:pStyle w:val="ListParagraph"/>
        <w:numPr>
          <w:ilvl w:val="0"/>
          <w:numId w:val="210"/>
        </w:numPr>
        <w:tabs>
          <w:tab w:val="left" w:pos="3708"/>
        </w:tabs>
        <w:jc w:val="both"/>
        <w:rPr>
          <w:rFonts w:asciiTheme="minorHAnsi" w:hAnsiTheme="minorHAnsi"/>
        </w:rPr>
      </w:pPr>
      <w:r w:rsidRPr="00DC4195">
        <w:rPr>
          <w:rFonts w:asciiTheme="minorHAnsi" w:hAnsiTheme="minorHAnsi"/>
          <w:b/>
          <w:bCs/>
        </w:rPr>
        <w:t xml:space="preserve">Примена обновљивих извора енергије: </w:t>
      </w:r>
      <w:r w:rsidRPr="00DC4195">
        <w:rPr>
          <w:rFonts w:asciiTheme="minorHAnsi" w:hAnsiTheme="minorHAnsi"/>
        </w:rPr>
        <w:t xml:space="preserve">Прелазак </w:t>
      </w:r>
      <w:r w:rsidRPr="00DC4195">
        <w:rPr>
          <w:rFonts w:asciiTheme="minorHAnsi" w:hAnsiTheme="minorHAnsi"/>
          <w:lang w:val="mk-MK"/>
        </w:rPr>
        <w:t>са</w:t>
      </w:r>
      <w:r w:rsidRPr="00DC4195">
        <w:rPr>
          <w:rFonts w:asciiTheme="minorHAnsi" w:hAnsiTheme="minorHAnsi"/>
          <w:b/>
          <w:bCs/>
          <w:lang w:val="mk-MK"/>
        </w:rPr>
        <w:t xml:space="preserve"> </w:t>
      </w:r>
      <w:r w:rsidRPr="00DC4195">
        <w:rPr>
          <w:rFonts w:asciiTheme="minorHAnsi" w:hAnsiTheme="minorHAnsi"/>
        </w:rPr>
        <w:t>фосилних горива на обновљиве изворе енергије зарад смањења емисије гасова стаклене баште и других загађивача насталих сагоревањем фосилних горива.</w:t>
      </w:r>
    </w:p>
    <w:p w14:paraId="19F99D6B" w14:textId="4FB3E8BE" w:rsidR="00CA51AE" w:rsidRPr="00DC4195" w:rsidRDefault="00CA51AE">
      <w:pPr>
        <w:pStyle w:val="ListParagraph"/>
        <w:numPr>
          <w:ilvl w:val="0"/>
          <w:numId w:val="210"/>
        </w:numPr>
        <w:tabs>
          <w:tab w:val="left" w:pos="3708"/>
        </w:tabs>
        <w:jc w:val="both"/>
        <w:rPr>
          <w:rFonts w:asciiTheme="minorHAnsi" w:hAnsiTheme="minorHAnsi"/>
        </w:rPr>
      </w:pPr>
      <w:r w:rsidRPr="00DC4195">
        <w:rPr>
          <w:rFonts w:asciiTheme="minorHAnsi" w:hAnsiTheme="minorHAnsi"/>
          <w:b/>
          <w:bCs/>
        </w:rPr>
        <w:t xml:space="preserve">Енергетска ефикасност: </w:t>
      </w:r>
      <w:r w:rsidR="00920CF9" w:rsidRPr="00DC4195">
        <w:rPr>
          <w:rFonts w:asciiTheme="minorHAnsi" w:hAnsiTheme="minorHAnsi"/>
        </w:rPr>
        <w:t>Примена ефикасне технологије која користи мање енергије за пружање истог нивоа енергетске услуге. Ово је</w:t>
      </w:r>
      <w:r w:rsidRPr="00DC4195">
        <w:rPr>
          <w:rFonts w:asciiTheme="minorHAnsi" w:hAnsiTheme="minorHAnsi"/>
        </w:rPr>
        <w:t xml:space="preserve"> посебно важно за производни, грађевински и услужни сектор.</w:t>
      </w:r>
    </w:p>
    <w:p w14:paraId="728B3DAE" w14:textId="08914F2A" w:rsidR="00920CF9" w:rsidRPr="00DC4195" w:rsidRDefault="00CA51AE">
      <w:pPr>
        <w:pStyle w:val="ListParagraph"/>
        <w:numPr>
          <w:ilvl w:val="0"/>
          <w:numId w:val="210"/>
        </w:numPr>
        <w:tabs>
          <w:tab w:val="left" w:pos="3708"/>
        </w:tabs>
        <w:jc w:val="both"/>
        <w:rPr>
          <w:rFonts w:asciiTheme="minorHAnsi" w:hAnsiTheme="minorHAnsi"/>
        </w:rPr>
      </w:pPr>
      <w:r w:rsidRPr="00DC4195">
        <w:rPr>
          <w:rFonts w:asciiTheme="minorHAnsi" w:hAnsiTheme="minorHAnsi"/>
          <w:b/>
          <w:bCs/>
        </w:rPr>
        <w:t>Управљање отпадом</w:t>
      </w:r>
      <w:r w:rsidRPr="00DC4195">
        <w:rPr>
          <w:rFonts w:asciiTheme="minorHAnsi" w:hAnsiTheme="minorHAnsi"/>
        </w:rPr>
        <w:t xml:space="preserve">: Примена метода за смањење, поновну употребу , рециклирање и безбедно одлагање отпада како би се </w:t>
      </w:r>
      <w:r w:rsidR="00920CF9" w:rsidRPr="00DC4195">
        <w:rPr>
          <w:rFonts w:asciiTheme="minorHAnsi" w:hAnsiTheme="minorHAnsi"/>
        </w:rPr>
        <w:t xml:space="preserve">смањио утицај на </w:t>
      </w:r>
      <w:r w:rsidRPr="00DC4195">
        <w:rPr>
          <w:rFonts w:asciiTheme="minorHAnsi" w:hAnsiTheme="minorHAnsi"/>
        </w:rPr>
        <w:t>животн</w:t>
      </w:r>
      <w:r w:rsidR="00920CF9" w:rsidRPr="00DC4195">
        <w:rPr>
          <w:rFonts w:asciiTheme="minorHAnsi" w:hAnsiTheme="minorHAnsi"/>
        </w:rPr>
        <w:t>у</w:t>
      </w:r>
      <w:r w:rsidRPr="00DC4195">
        <w:rPr>
          <w:rFonts w:asciiTheme="minorHAnsi" w:hAnsiTheme="minorHAnsi"/>
        </w:rPr>
        <w:t xml:space="preserve"> средин</w:t>
      </w:r>
      <w:r w:rsidR="00920CF9" w:rsidRPr="00DC4195">
        <w:rPr>
          <w:rFonts w:asciiTheme="minorHAnsi" w:hAnsiTheme="minorHAnsi"/>
        </w:rPr>
        <w:t>у</w:t>
      </w:r>
      <w:r w:rsidRPr="00DC4195">
        <w:rPr>
          <w:rFonts w:asciiTheme="minorHAnsi" w:hAnsiTheme="minorHAnsi"/>
        </w:rPr>
        <w:t>.​</w:t>
      </w:r>
      <w:r w:rsidRPr="00DC4195">
        <w:rPr>
          <w:rFonts w:asciiTheme="minorHAnsi" w:hAnsiTheme="minorHAnsi"/>
          <w:b/>
          <w:bCs/>
        </w:rPr>
        <w:t xml:space="preserve"> </w:t>
      </w:r>
      <w:r w:rsidR="00920CF9" w:rsidRPr="00DC4195">
        <w:rPr>
          <w:rFonts w:asciiTheme="minorHAnsi" w:hAnsiTheme="minorHAnsi"/>
        </w:rPr>
        <w:t>На овај начин се осигурва да употреба материјала и стварање отпада остане у оквиру регенеративних и апсорпционих капацитета планете</w:t>
      </w:r>
    </w:p>
    <w:p w14:paraId="408E3E2B" w14:textId="77777777" w:rsidR="00CA51AE" w:rsidRPr="00DC4195" w:rsidRDefault="00CA51AE" w:rsidP="00CA51AE">
      <w:pPr>
        <w:jc w:val="both"/>
        <w:rPr>
          <w:shd w:val="clear" w:color="auto" w:fill="FFFFFF"/>
        </w:rPr>
      </w:pPr>
    </w:p>
    <w:p w14:paraId="5E728072" w14:textId="77777777" w:rsidR="00920CF9" w:rsidRPr="00DC4195" w:rsidRDefault="00920CF9" w:rsidP="00920CF9">
      <w:pPr>
        <w:jc w:val="both"/>
      </w:pPr>
      <w:r w:rsidRPr="00DC4195">
        <w:t>Потреба за трансформацијом ка зеленијој економији је високо позиционирана тема широм света, посебно на Западном Балкану и Европској унији. Зелена агенда је продужетак Европског зеленог договора, односно развојне стратегије која Европу води ка модерној, ресурсно ефикасној и тржишној привреди.</w:t>
      </w:r>
    </w:p>
    <w:p w14:paraId="4B5D898B" w14:textId="77777777" w:rsidR="00920CF9" w:rsidRPr="00DC4195" w:rsidRDefault="00920CF9" w:rsidP="00CA51AE">
      <w:pPr>
        <w:jc w:val="both"/>
        <w:rPr>
          <w:shd w:val="clear" w:color="auto" w:fill="FFFFFF"/>
        </w:rPr>
      </w:pPr>
    </w:p>
    <w:p w14:paraId="4FEE5246" w14:textId="32A19175" w:rsidR="00920CF9" w:rsidRPr="00DC4195" w:rsidRDefault="00920CF9" w:rsidP="00CA51AE">
      <w:pPr>
        <w:jc w:val="both"/>
        <w:rPr>
          <w:shd w:val="clear" w:color="auto" w:fill="FFFFFF"/>
        </w:rPr>
      </w:pPr>
      <w:r w:rsidRPr="00DC4195">
        <w:rPr>
          <w:rFonts w:asciiTheme="minorHAnsi" w:hAnsiTheme="minorHAnsi"/>
          <w:b/>
          <w:bCs/>
        </w:rPr>
        <w:t xml:space="preserve">Зелена агенда и дигитална трансформација: </w:t>
      </w:r>
      <w:r w:rsidRPr="00DC4195">
        <w:t>Зелена агенда за Западни Балкан је стратегија регионалног развоја и њен циљ је да помогне земљама Западног Балкана да ускладе прописе о животној средини са европским стандардима. Зелена транзиција и дигитална трансформација су један од приоритета ове агенде. Дигитална трансформација је саставни део зелене транзиције. Решења из дигиталног домена могу значајно редуковати количину отпада у производним процесима, прилагодити обим производње променљивим захтевима тржишта, редуковати вишкове производње као и омогућити пословање без папира. Такође, решења из домена дигиталне трансформације могу унапредити енергетску ефикасност стамбених и индустријских објеката, редуковати потрошњу енергије или је прилагодити у складу са потребама.</w:t>
      </w:r>
    </w:p>
    <w:p w14:paraId="7510E68F" w14:textId="77777777" w:rsidR="00920CF9" w:rsidRPr="00DC4195" w:rsidRDefault="00920CF9" w:rsidP="00CA51AE">
      <w:pPr>
        <w:jc w:val="both"/>
        <w:rPr>
          <w:shd w:val="clear" w:color="auto" w:fill="FFFFFF"/>
        </w:rPr>
      </w:pPr>
    </w:p>
    <w:p w14:paraId="21CC8616" w14:textId="77777777" w:rsidR="0003119D" w:rsidRPr="00DC4195" w:rsidRDefault="0003119D" w:rsidP="0003119D">
      <w:pPr>
        <w:tabs>
          <w:tab w:val="left" w:pos="3708"/>
        </w:tabs>
        <w:jc w:val="both"/>
      </w:pPr>
      <w:r w:rsidRPr="00DC4195">
        <w:rPr>
          <w:b/>
          <w:bCs/>
        </w:rPr>
        <w:t>Зелено пословање</w:t>
      </w:r>
      <w:r w:rsidRPr="00DC4195">
        <w:t xml:space="preserve">: представља посвећеност примени пословних пракси које ублажавају утицај на животну средину, док истовремено омогућавају профитабилност привредног субјекта. За МСП-а, ово укључује примену принципа одрживости у пословање и балансирање профитних мотива са одговорношћу према животној средини и друштву. Зелене праксе, као што су енергетска ефикасност и смањење отпада омогућавају МСП-а да се прилагоде глобалном пословном окружењу. Кроз регионална и међународна партнерства, МСП-а у Србији и Северној Македонији могу усвојити и проширити зелене праксе и на тај начин допринети развоју одрживе економије која задовољава и садашње и будуће потребе. Прихватањем зеленог пословања, постављају се темељи за дугорочну отпорност, економску стабилност и управљање животном средином, у складу са европским циљевима одрживог развоја. </w:t>
      </w:r>
    </w:p>
    <w:p w14:paraId="1100F5A9" w14:textId="77777777" w:rsidR="00920CF9" w:rsidRPr="00DC4195" w:rsidRDefault="00920CF9" w:rsidP="00CA51AE">
      <w:pPr>
        <w:jc w:val="both"/>
        <w:rPr>
          <w:shd w:val="clear" w:color="auto" w:fill="FFFFFF"/>
        </w:rPr>
      </w:pPr>
    </w:p>
    <w:p w14:paraId="7641AAA8" w14:textId="77777777" w:rsidR="00920CF9" w:rsidRPr="00DC4195" w:rsidRDefault="00920CF9" w:rsidP="00CA51AE">
      <w:pPr>
        <w:jc w:val="both"/>
        <w:rPr>
          <w:shd w:val="clear" w:color="auto" w:fill="FFFFFF"/>
        </w:rPr>
      </w:pPr>
    </w:p>
    <w:p w14:paraId="4999463D" w14:textId="77777777" w:rsidR="00920CF9" w:rsidRPr="00DC4195" w:rsidRDefault="00920CF9" w:rsidP="00CA51AE">
      <w:pPr>
        <w:jc w:val="both"/>
        <w:rPr>
          <w:shd w:val="clear" w:color="auto" w:fill="FFFFFF"/>
        </w:rPr>
      </w:pPr>
    </w:p>
    <w:p w14:paraId="60B8B9B3" w14:textId="77777777" w:rsidR="00920CF9" w:rsidRPr="00DC4195" w:rsidRDefault="00920CF9" w:rsidP="00CA51AE">
      <w:pPr>
        <w:jc w:val="both"/>
        <w:rPr>
          <w:shd w:val="clear" w:color="auto" w:fill="FFFFFF"/>
        </w:rPr>
      </w:pPr>
    </w:p>
    <w:p w14:paraId="349E34BE" w14:textId="77777777" w:rsidR="00920CF9" w:rsidRPr="00DC4195" w:rsidRDefault="00920CF9" w:rsidP="00CA51AE">
      <w:pPr>
        <w:jc w:val="both"/>
        <w:rPr>
          <w:shd w:val="clear" w:color="auto" w:fill="FFFFFF"/>
        </w:rPr>
      </w:pPr>
    </w:p>
    <w:p w14:paraId="04F1A2B6" w14:textId="77777777" w:rsidR="00920CF9" w:rsidRPr="00DC4195" w:rsidRDefault="00920CF9" w:rsidP="00CA51AE">
      <w:pPr>
        <w:jc w:val="both"/>
        <w:rPr>
          <w:shd w:val="clear" w:color="auto" w:fill="FFFFFF"/>
        </w:rPr>
      </w:pPr>
    </w:p>
    <w:p w14:paraId="09E33790" w14:textId="77777777" w:rsidR="00920CF9" w:rsidRPr="00DC4195" w:rsidRDefault="00920CF9" w:rsidP="00CA51AE">
      <w:pPr>
        <w:jc w:val="both"/>
        <w:rPr>
          <w:shd w:val="clear" w:color="auto" w:fill="FFFFFF"/>
        </w:rPr>
      </w:pPr>
    </w:p>
    <w:p w14:paraId="1721C877" w14:textId="77777777" w:rsidR="00920CF9" w:rsidRPr="00DC4195" w:rsidRDefault="00920CF9" w:rsidP="00CA51AE">
      <w:pPr>
        <w:jc w:val="both"/>
        <w:rPr>
          <w:shd w:val="clear" w:color="auto" w:fill="FFFFFF"/>
        </w:rPr>
      </w:pPr>
    </w:p>
    <w:p w14:paraId="521B84B7" w14:textId="77777777" w:rsidR="00920CF9" w:rsidRPr="00DC4195" w:rsidRDefault="00920CF9" w:rsidP="00CA51AE">
      <w:pPr>
        <w:jc w:val="both"/>
        <w:rPr>
          <w:shd w:val="clear" w:color="auto" w:fill="FFFFFF"/>
        </w:rPr>
      </w:pPr>
    </w:p>
    <w:p w14:paraId="520D09C6" w14:textId="77777777" w:rsidR="008B53FC" w:rsidRPr="00DC4195" w:rsidRDefault="008B53FC" w:rsidP="008B53FC">
      <w:pPr>
        <w:pStyle w:val="Heading1"/>
        <w:spacing w:before="0" w:after="0"/>
        <w:rPr>
          <w:rFonts w:ascii="Calibri" w:hAnsi="Calibri" w:cs="Calibri"/>
          <w:b/>
          <w:bCs/>
          <w:color w:val="auto"/>
          <w:sz w:val="22"/>
          <w:szCs w:val="22"/>
        </w:rPr>
      </w:pPr>
      <w:bookmarkStart w:id="4" w:name="_Toc186699194"/>
      <w:r w:rsidRPr="00DC4195">
        <w:rPr>
          <w:rFonts w:ascii="Calibri" w:hAnsi="Calibri" w:cs="Calibri"/>
          <w:b/>
          <w:bCs/>
          <w:color w:val="auto"/>
          <w:sz w:val="22"/>
          <w:szCs w:val="22"/>
        </w:rPr>
        <w:lastRenderedPageBreak/>
        <w:t>3. Примери добре праксе озелењавања пословања</w:t>
      </w:r>
      <w:bookmarkEnd w:id="4"/>
    </w:p>
    <w:p w14:paraId="593CD88E" w14:textId="77777777" w:rsidR="008B53FC" w:rsidRPr="00DC4195" w:rsidRDefault="008B53FC" w:rsidP="008B53FC"/>
    <w:p w14:paraId="0E4CA172" w14:textId="77777777" w:rsidR="008B53FC" w:rsidRPr="00DC4195" w:rsidRDefault="008B53FC" w:rsidP="008B53FC">
      <w:pPr>
        <w:pStyle w:val="Heading1"/>
        <w:spacing w:before="0" w:after="0"/>
        <w:rPr>
          <w:rFonts w:ascii="Calibri" w:hAnsi="Calibri" w:cs="Calibri"/>
          <w:color w:val="auto"/>
          <w:sz w:val="22"/>
          <w:szCs w:val="22"/>
        </w:rPr>
      </w:pPr>
      <w:bookmarkStart w:id="5" w:name="_Toc186699195"/>
      <w:r w:rsidRPr="00DC4195">
        <w:rPr>
          <w:rFonts w:ascii="Calibri" w:hAnsi="Calibri" w:cs="Calibri"/>
          <w:color w:val="auto"/>
          <w:sz w:val="22"/>
          <w:szCs w:val="22"/>
        </w:rPr>
        <w:t>3.1 Рециклажа и смањење отпада</w:t>
      </w:r>
      <w:bookmarkEnd w:id="5"/>
    </w:p>
    <w:p w14:paraId="2CDA4E6F" w14:textId="77777777" w:rsidR="008B53FC" w:rsidRPr="00DC4195" w:rsidRDefault="008B53FC" w:rsidP="008B53FC"/>
    <w:p w14:paraId="7C775AB8" w14:textId="77777777" w:rsidR="00A74BEC" w:rsidRPr="00DC4195" w:rsidRDefault="00A74BEC" w:rsidP="00A74BEC">
      <w:pPr>
        <w:jc w:val="both"/>
        <w:rPr>
          <w:rFonts w:asciiTheme="minorHAnsi" w:hAnsiTheme="minorHAnsi"/>
          <w:lang w:val="mk-MK"/>
        </w:rPr>
      </w:pPr>
      <w:r w:rsidRPr="00DC4195">
        <w:rPr>
          <w:rFonts w:asciiTheme="minorHAnsi" w:hAnsiTheme="minorHAnsi"/>
          <w:lang w:val="mk-MK"/>
        </w:rPr>
        <w:t xml:space="preserve">Рециклажа и смањење отпада су кључни механизми за очување природних ресурса и заштиту животне средине. Оне су фундаментални део глобалних напора за одрживост и представљају праксе које директно доприносе смањењу штетног утицаја људских активности на природу. У контексту растућих еколошких изазова, као што су климатске промене и прекомерна производња отпада, ове активности добијају све већи значај како у приватном тако и у јавном сектору. </w:t>
      </w:r>
      <w:r w:rsidRPr="00DC4195">
        <w:rPr>
          <w:rFonts w:asciiTheme="minorHAnsi" w:hAnsiTheme="minorHAnsi"/>
          <w:b/>
          <w:bCs/>
          <w:lang w:val="mk-MK"/>
        </w:rPr>
        <w:t xml:space="preserve">Рециклажа </w:t>
      </w:r>
      <w:r w:rsidRPr="00DC4195">
        <w:rPr>
          <w:rFonts w:asciiTheme="minorHAnsi" w:hAnsiTheme="minorHAnsi"/>
          <w:lang w:val="mk-MK"/>
        </w:rPr>
        <w:t xml:space="preserve">је процес у коме се коришћени материјали прикупљају, обрађују и претварају у нове производе. Овај процес значајно смањује потребну количину сировина, чиме се смањује емисија штетних гасова и потрошња енергије. Многи материјали се могу рециклирати, укључујући папир, пластику, стакло, метале и е-отпад. </w:t>
      </w:r>
      <w:r w:rsidRPr="00DC4195">
        <w:rPr>
          <w:rFonts w:asciiTheme="minorHAnsi" w:hAnsiTheme="minorHAnsi"/>
          <w:b/>
          <w:bCs/>
          <w:lang w:val="mk-MK"/>
        </w:rPr>
        <w:t xml:space="preserve">Смањење отпада </w:t>
      </w:r>
      <w:r w:rsidRPr="00DC4195">
        <w:rPr>
          <w:rFonts w:asciiTheme="minorHAnsi" w:hAnsiTheme="minorHAnsi"/>
          <w:lang w:val="mk-MK"/>
        </w:rPr>
        <w:t xml:space="preserve">обухвата активности на минимизирању количине отпада који настаје током производње, транспорта и потрошње. Такође укључује оптимизацију производних процеса и дизајн производа који користе мање материјала, што директно доприноси смањењу утицаја производа на животну средину. Ове стратегије су уско повезане са концептима </w:t>
      </w:r>
      <w:r w:rsidRPr="00DC4195">
        <w:rPr>
          <w:rFonts w:asciiTheme="minorHAnsi" w:hAnsiTheme="minorHAnsi"/>
          <w:b/>
          <w:bCs/>
          <w:lang w:val="mk-MK"/>
        </w:rPr>
        <w:t>циркуларне економије</w:t>
      </w:r>
      <w:r w:rsidRPr="00DC4195">
        <w:rPr>
          <w:rFonts w:asciiTheme="minorHAnsi" w:hAnsiTheme="minorHAnsi"/>
          <w:lang w:val="mk-MK"/>
        </w:rPr>
        <w:t>, где се материјали и производи користе дуже времена, поправљају, поново користе и рециклирају, уместо да се бацају након прве употребе. Циркуларна економија је модел који подстиче предузећа и заједнице да стварају мање отпада и да ефикасније користе ресурсе. Предности рециклирања и смањења отпада су бројне, укључујући:</w:t>
      </w:r>
    </w:p>
    <w:p w14:paraId="09E03085" w14:textId="77777777" w:rsidR="00A74BEC" w:rsidRPr="00DC4195" w:rsidRDefault="00A74BEC" w:rsidP="00A74BEC">
      <w:pPr>
        <w:jc w:val="both"/>
        <w:rPr>
          <w:rFonts w:asciiTheme="minorHAnsi" w:hAnsiTheme="minorHAnsi"/>
          <w:lang w:val="mk-MK"/>
        </w:rPr>
      </w:pPr>
    </w:p>
    <w:p w14:paraId="78B2128A" w14:textId="77777777" w:rsidR="00A74BEC" w:rsidRPr="00DC4195" w:rsidRDefault="00A74BEC">
      <w:pPr>
        <w:numPr>
          <w:ilvl w:val="0"/>
          <w:numId w:val="211"/>
        </w:numPr>
        <w:tabs>
          <w:tab w:val="num" w:pos="-720"/>
        </w:tabs>
        <w:spacing w:before="120" w:after="120"/>
        <w:jc w:val="both"/>
        <w:rPr>
          <w:rFonts w:asciiTheme="minorHAnsi" w:hAnsiTheme="minorHAnsi"/>
          <w:lang w:val="mk-MK"/>
        </w:rPr>
      </w:pPr>
      <w:r w:rsidRPr="00DC4195">
        <w:rPr>
          <w:rFonts w:asciiTheme="minorHAnsi" w:hAnsiTheme="minorHAnsi"/>
          <w:lang w:val="mk-MK"/>
        </w:rPr>
        <w:t>Смањење загађења животне средине и заштита природних ресурса.</w:t>
      </w:r>
    </w:p>
    <w:p w14:paraId="627E291F" w14:textId="77777777" w:rsidR="00A74BEC" w:rsidRPr="00DC4195" w:rsidRDefault="00A74BEC">
      <w:pPr>
        <w:numPr>
          <w:ilvl w:val="0"/>
          <w:numId w:val="211"/>
        </w:numPr>
        <w:tabs>
          <w:tab w:val="num" w:pos="0"/>
        </w:tabs>
        <w:spacing w:before="120" w:after="120"/>
        <w:jc w:val="both"/>
        <w:rPr>
          <w:rFonts w:asciiTheme="minorHAnsi" w:hAnsiTheme="minorHAnsi"/>
          <w:lang w:val="mk-MK"/>
        </w:rPr>
      </w:pPr>
      <w:r w:rsidRPr="00DC4195">
        <w:rPr>
          <w:rFonts w:asciiTheme="minorHAnsi" w:hAnsiTheme="minorHAnsi"/>
          <w:lang w:val="mk-MK"/>
        </w:rPr>
        <w:t>Побољшање енергетске ефикасности смањењем потребе за екстракцијом нових сировина.</w:t>
      </w:r>
    </w:p>
    <w:p w14:paraId="1CFC872B" w14:textId="77777777" w:rsidR="00A74BEC" w:rsidRPr="00DC4195" w:rsidRDefault="00A74BEC">
      <w:pPr>
        <w:numPr>
          <w:ilvl w:val="0"/>
          <w:numId w:val="211"/>
        </w:numPr>
        <w:tabs>
          <w:tab w:val="num" w:pos="0"/>
        </w:tabs>
        <w:spacing w:before="120" w:after="120"/>
        <w:jc w:val="both"/>
        <w:rPr>
          <w:rFonts w:asciiTheme="minorHAnsi" w:hAnsiTheme="minorHAnsi"/>
          <w:lang w:val="mk-MK"/>
        </w:rPr>
      </w:pPr>
      <w:r w:rsidRPr="00DC4195">
        <w:rPr>
          <w:rFonts w:asciiTheme="minorHAnsi" w:hAnsiTheme="minorHAnsi"/>
          <w:lang w:val="mk-MK"/>
        </w:rPr>
        <w:t>Подстицање економског раста кроз отварање нових зелених радних места.</w:t>
      </w:r>
    </w:p>
    <w:p w14:paraId="1EDA4E98" w14:textId="77777777" w:rsidR="00A74BEC" w:rsidRPr="00DC4195" w:rsidRDefault="00A74BEC" w:rsidP="00A74BEC">
      <w:pPr>
        <w:ind w:left="720"/>
        <w:jc w:val="both"/>
        <w:rPr>
          <w:rFonts w:asciiTheme="minorHAnsi" w:hAnsiTheme="minorHAnsi"/>
          <w:lang w:val="mk-MK"/>
        </w:rPr>
      </w:pPr>
    </w:p>
    <w:p w14:paraId="3805EC1E" w14:textId="77777777" w:rsidR="00A74BEC" w:rsidRPr="00DC4195" w:rsidRDefault="00A74BEC" w:rsidP="00A74BEC">
      <w:pPr>
        <w:jc w:val="both"/>
        <w:rPr>
          <w:rFonts w:asciiTheme="minorHAnsi" w:hAnsiTheme="minorHAnsi"/>
          <w:lang w:val="mk-MK"/>
        </w:rPr>
      </w:pPr>
      <w:r w:rsidRPr="00DC4195">
        <w:rPr>
          <w:rFonts w:asciiTheme="minorHAnsi" w:hAnsiTheme="minorHAnsi"/>
          <w:lang w:val="mk-MK"/>
        </w:rPr>
        <w:t>У оквиру овог модула биће речи о различитим стратегијама и примерима из праксе који ће помоћи у разумевању значаја рециклаже и смањења отпада.</w:t>
      </w:r>
    </w:p>
    <w:p w14:paraId="2AE81F89" w14:textId="77777777" w:rsidR="00A74BEC" w:rsidRPr="00DC4195" w:rsidRDefault="00A74BEC" w:rsidP="008B53FC"/>
    <w:p w14:paraId="4DFFBEC2" w14:textId="77777777" w:rsidR="008B53FC" w:rsidRPr="00DC4195" w:rsidRDefault="008B53FC" w:rsidP="008B53FC">
      <w:pPr>
        <w:pStyle w:val="Heading1"/>
        <w:spacing w:before="0" w:after="0"/>
        <w:rPr>
          <w:rFonts w:ascii="Calibri" w:hAnsi="Calibri" w:cs="Calibri"/>
          <w:color w:val="auto"/>
          <w:sz w:val="22"/>
          <w:szCs w:val="22"/>
        </w:rPr>
      </w:pPr>
      <w:bookmarkStart w:id="6" w:name="_Toc186699196"/>
      <w:r w:rsidRPr="00DC4195">
        <w:rPr>
          <w:rFonts w:ascii="Calibri" w:hAnsi="Calibri" w:cs="Calibri"/>
          <w:color w:val="auto"/>
          <w:sz w:val="22"/>
          <w:szCs w:val="22"/>
        </w:rPr>
        <w:t>3.1.1 Смањење количине производног отпада</w:t>
      </w:r>
      <w:bookmarkEnd w:id="6"/>
    </w:p>
    <w:p w14:paraId="6745E86C" w14:textId="77777777" w:rsidR="008B53FC" w:rsidRPr="00DC4195" w:rsidRDefault="008B53FC" w:rsidP="008B53FC"/>
    <w:p w14:paraId="02492A30" w14:textId="77777777" w:rsidR="00A74BEC" w:rsidRPr="00DC4195" w:rsidRDefault="00A74BEC" w:rsidP="00A74BEC">
      <w:pPr>
        <w:jc w:val="both"/>
        <w:rPr>
          <w:rFonts w:asciiTheme="minorHAnsi" w:hAnsiTheme="minorHAnsi"/>
        </w:rPr>
      </w:pPr>
      <w:r w:rsidRPr="00DC4195">
        <w:rPr>
          <w:rFonts w:asciiTheme="minorHAnsi" w:hAnsiTheme="minorHAnsi"/>
        </w:rPr>
        <w:t>Смањење производног отпада један је од кључних корака ка одрживој производњи и управљању ресурсима. Сваки производни процес генерише одређену количину отпада, али применом ефикасних стратегија и технологија количина отпада се може значајно смањити. Ово не само да смањује негативан утицај на животну средину, већ помаже у уштеди ресурса и повећању ефикасности предузећа. Производни отпад се дефинише као свака врста материјала који остаје након производних процеса и који се не може директно користити или продати. Овај отпад може бити различит, укључујући металне остатке, хемијске супстанце, пластику, папир, органске материјале и друге материје. У савременом индустријском сектору, управљање производним отпадом постаје све изазовније, због све већих захтева за одрживошћу и еколошким стандардима. Смањење количине производног отпада има неколико кључних циљева, који укључују:</w:t>
      </w:r>
    </w:p>
    <w:p w14:paraId="4BE41B13" w14:textId="77777777" w:rsidR="00A74BEC" w:rsidRPr="00DC4195" w:rsidRDefault="00A74BEC" w:rsidP="00A74BEC">
      <w:pPr>
        <w:jc w:val="both"/>
        <w:rPr>
          <w:rFonts w:asciiTheme="minorHAnsi" w:hAnsiTheme="minorHAnsi"/>
        </w:rPr>
      </w:pPr>
    </w:p>
    <w:p w14:paraId="08EF851F" w14:textId="77777777" w:rsidR="00A74BEC" w:rsidRPr="00DC4195" w:rsidRDefault="00A74BEC">
      <w:pPr>
        <w:numPr>
          <w:ilvl w:val="0"/>
          <w:numId w:val="212"/>
        </w:numPr>
        <w:tabs>
          <w:tab w:val="clear" w:pos="360"/>
          <w:tab w:val="num" w:pos="-360"/>
        </w:tabs>
        <w:spacing w:before="120" w:after="100" w:afterAutospacing="1"/>
        <w:jc w:val="both"/>
        <w:rPr>
          <w:rFonts w:asciiTheme="minorHAnsi" w:hAnsiTheme="minorHAnsi"/>
        </w:rPr>
      </w:pPr>
      <w:r w:rsidRPr="00DC4195">
        <w:rPr>
          <w:rFonts w:asciiTheme="minorHAnsi" w:hAnsiTheme="minorHAnsi"/>
          <w:b/>
          <w:bCs/>
        </w:rPr>
        <w:t>Минимизирање утицаја на животну средину:</w:t>
      </w:r>
      <w:r w:rsidRPr="00DC4195">
        <w:rPr>
          <w:rFonts w:asciiTheme="minorHAnsi" w:hAnsiTheme="minorHAnsi"/>
        </w:rPr>
        <w:t xml:space="preserve"> Смањењем отпада спречава се загађење воде, ваздуха и земљишта.</w:t>
      </w:r>
    </w:p>
    <w:p w14:paraId="67D298E0" w14:textId="77777777" w:rsidR="00A74BEC" w:rsidRPr="00DC4195" w:rsidRDefault="00A74BEC">
      <w:pPr>
        <w:numPr>
          <w:ilvl w:val="0"/>
          <w:numId w:val="212"/>
        </w:numPr>
        <w:tabs>
          <w:tab w:val="clear" w:pos="360"/>
          <w:tab w:val="num" w:pos="-360"/>
        </w:tabs>
        <w:spacing w:before="120" w:after="100" w:afterAutospacing="1"/>
        <w:jc w:val="both"/>
        <w:rPr>
          <w:rFonts w:asciiTheme="minorHAnsi" w:hAnsiTheme="minorHAnsi"/>
        </w:rPr>
      </w:pPr>
      <w:r w:rsidRPr="00DC4195">
        <w:rPr>
          <w:rFonts w:asciiTheme="minorHAnsi" w:hAnsiTheme="minorHAnsi"/>
          <w:b/>
          <w:bCs/>
        </w:rPr>
        <w:t>Оптимизација производних процеса:</w:t>
      </w:r>
      <w:r w:rsidRPr="00DC4195">
        <w:rPr>
          <w:rFonts w:asciiTheme="minorHAnsi" w:hAnsiTheme="minorHAnsi"/>
        </w:rPr>
        <w:t xml:space="preserve"> смањењем отпада повећава се ефикасност производње, што доводи до смањења трошкова и побољшања квалитета производа.</w:t>
      </w:r>
    </w:p>
    <w:p w14:paraId="153FC66F" w14:textId="77777777" w:rsidR="00A74BEC" w:rsidRPr="00DC4195" w:rsidRDefault="00A74BEC">
      <w:pPr>
        <w:numPr>
          <w:ilvl w:val="0"/>
          <w:numId w:val="212"/>
        </w:numPr>
        <w:tabs>
          <w:tab w:val="clear" w:pos="360"/>
          <w:tab w:val="num" w:pos="-360"/>
        </w:tabs>
        <w:spacing w:before="120" w:after="100" w:afterAutospacing="1"/>
        <w:jc w:val="both"/>
        <w:rPr>
          <w:rFonts w:asciiTheme="minorHAnsi" w:hAnsiTheme="minorHAnsi"/>
        </w:rPr>
      </w:pPr>
      <w:r w:rsidRPr="00DC4195">
        <w:rPr>
          <w:rFonts w:asciiTheme="minorHAnsi" w:hAnsiTheme="minorHAnsi"/>
          <w:b/>
          <w:bCs/>
        </w:rPr>
        <w:t>Подстицање одрживог развоја:</w:t>
      </w:r>
      <w:r w:rsidRPr="00DC4195">
        <w:rPr>
          <w:rFonts w:asciiTheme="minorHAnsi" w:hAnsiTheme="minorHAnsi"/>
        </w:rPr>
        <w:t xml:space="preserve"> Предузећа која примењују стратегије за смањење отпада су одговорније и привлачније инвеститорима и потрошачима који цене еколошки свесне праксе.</w:t>
      </w:r>
    </w:p>
    <w:p w14:paraId="4AAC49DE" w14:textId="77777777" w:rsidR="00A74BEC" w:rsidRPr="00DC4195" w:rsidRDefault="00A74BEC">
      <w:pPr>
        <w:numPr>
          <w:ilvl w:val="0"/>
          <w:numId w:val="212"/>
        </w:numPr>
        <w:tabs>
          <w:tab w:val="clear" w:pos="360"/>
          <w:tab w:val="num" w:pos="-360"/>
        </w:tabs>
        <w:spacing w:before="120" w:after="100" w:afterAutospacing="1"/>
        <w:jc w:val="both"/>
        <w:rPr>
          <w:rFonts w:asciiTheme="minorHAnsi" w:hAnsiTheme="minorHAnsi"/>
        </w:rPr>
      </w:pPr>
      <w:r w:rsidRPr="00DC4195">
        <w:rPr>
          <w:rFonts w:asciiTheme="minorHAnsi" w:hAnsiTheme="minorHAnsi"/>
          <w:b/>
          <w:bCs/>
        </w:rPr>
        <w:t>Уштеда ресурса</w:t>
      </w:r>
      <w:r w:rsidRPr="00DC4195">
        <w:rPr>
          <w:rFonts w:asciiTheme="minorHAnsi" w:hAnsiTheme="minorHAnsi"/>
        </w:rPr>
        <w:t>: Смањењем отпада штеде се природни ресурси који се користе у процесу производње.</w:t>
      </w:r>
    </w:p>
    <w:p w14:paraId="205EA2FA" w14:textId="77777777" w:rsidR="00A74BEC" w:rsidRPr="00DC4195" w:rsidRDefault="00A74BEC" w:rsidP="00A74BEC">
      <w:pPr>
        <w:jc w:val="both"/>
        <w:rPr>
          <w:rFonts w:asciiTheme="minorHAnsi" w:hAnsiTheme="minorHAnsi"/>
        </w:rPr>
      </w:pPr>
      <w:r w:rsidRPr="00DC4195">
        <w:rPr>
          <w:rFonts w:asciiTheme="minorHAnsi" w:hAnsiTheme="minorHAnsi"/>
        </w:rPr>
        <w:lastRenderedPageBreak/>
        <w:t>Смањење отпада доноси више користи предузећима и друштву у целини, и то:</w:t>
      </w:r>
    </w:p>
    <w:p w14:paraId="699F1707" w14:textId="77777777" w:rsidR="00A74BEC" w:rsidRPr="00DC4195" w:rsidRDefault="00A74BEC" w:rsidP="00A74BEC">
      <w:pPr>
        <w:jc w:val="both"/>
        <w:rPr>
          <w:rFonts w:asciiTheme="minorHAnsi" w:hAnsiTheme="minorHAnsi"/>
        </w:rPr>
      </w:pPr>
    </w:p>
    <w:p w14:paraId="174348F4" w14:textId="77777777" w:rsidR="00A74BEC" w:rsidRPr="00DC4195" w:rsidRDefault="00A74BEC">
      <w:pPr>
        <w:numPr>
          <w:ilvl w:val="0"/>
          <w:numId w:val="2"/>
        </w:numPr>
        <w:tabs>
          <w:tab w:val="clear" w:pos="720"/>
          <w:tab w:val="num" w:pos="-360"/>
        </w:tabs>
        <w:ind w:left="360"/>
        <w:jc w:val="both"/>
        <w:rPr>
          <w:rFonts w:asciiTheme="minorHAnsi" w:hAnsiTheme="minorHAnsi"/>
        </w:rPr>
      </w:pPr>
      <w:r w:rsidRPr="00DC4195">
        <w:rPr>
          <w:rFonts w:asciiTheme="minorHAnsi" w:hAnsiTheme="minorHAnsi"/>
          <w:b/>
          <w:bCs/>
        </w:rPr>
        <w:t xml:space="preserve">Очување ресурса: </w:t>
      </w:r>
      <w:r w:rsidRPr="00DC4195">
        <w:rPr>
          <w:rFonts w:asciiTheme="minorHAnsi" w:hAnsiTheme="minorHAnsi"/>
        </w:rPr>
        <w:t>Смањење отпада значи мању потребу за сировинама, што резултира очувањем природних ресурса као што су нафта, метали и дрво.</w:t>
      </w:r>
    </w:p>
    <w:p w14:paraId="0B527137" w14:textId="77777777" w:rsidR="00A74BEC" w:rsidRPr="00DC4195" w:rsidRDefault="00A74BEC">
      <w:pPr>
        <w:numPr>
          <w:ilvl w:val="0"/>
          <w:numId w:val="2"/>
        </w:numPr>
        <w:tabs>
          <w:tab w:val="clear" w:pos="720"/>
          <w:tab w:val="num" w:pos="-360"/>
        </w:tabs>
        <w:ind w:left="360"/>
        <w:jc w:val="both"/>
        <w:rPr>
          <w:rFonts w:asciiTheme="minorHAnsi" w:hAnsiTheme="minorHAnsi"/>
        </w:rPr>
      </w:pPr>
      <w:r w:rsidRPr="00DC4195">
        <w:rPr>
          <w:rFonts w:asciiTheme="minorHAnsi" w:hAnsiTheme="minorHAnsi"/>
          <w:b/>
          <w:bCs/>
        </w:rPr>
        <w:t xml:space="preserve">Смањење трошкова: </w:t>
      </w:r>
      <w:r w:rsidRPr="00DC4195">
        <w:rPr>
          <w:rFonts w:asciiTheme="minorHAnsi" w:hAnsiTheme="minorHAnsi"/>
        </w:rPr>
        <w:t xml:space="preserve">Примена мера смањења отпада може довести до значајних уштеда у трошковима производње. Према студији </w:t>
      </w:r>
      <w:r w:rsidRPr="00DC4195">
        <w:rPr>
          <w:rFonts w:asciiTheme="minorHAnsi" w:hAnsiTheme="minorHAnsi"/>
          <w:i/>
          <w:iCs/>
        </w:rPr>
        <w:t>Европске агенције за животну средину,</w:t>
      </w:r>
      <w:r w:rsidRPr="00DC4195">
        <w:rPr>
          <w:rFonts w:asciiTheme="minorHAnsi" w:hAnsiTheme="minorHAnsi"/>
        </w:rPr>
        <w:t xml:space="preserve"> ефикасно управљање отпадом у производњи може смањити трошкове предузећа за 20%.</w:t>
      </w:r>
    </w:p>
    <w:p w14:paraId="74CE03C6" w14:textId="77777777" w:rsidR="00A74BEC" w:rsidRPr="00DC4195" w:rsidRDefault="00A74BEC">
      <w:pPr>
        <w:numPr>
          <w:ilvl w:val="0"/>
          <w:numId w:val="2"/>
        </w:numPr>
        <w:tabs>
          <w:tab w:val="clear" w:pos="720"/>
          <w:tab w:val="num" w:pos="-360"/>
        </w:tabs>
        <w:ind w:left="360"/>
        <w:jc w:val="both"/>
        <w:rPr>
          <w:rFonts w:asciiTheme="minorHAnsi" w:hAnsiTheme="minorHAnsi"/>
        </w:rPr>
      </w:pPr>
      <w:r w:rsidRPr="00DC4195">
        <w:rPr>
          <w:rFonts w:asciiTheme="minorHAnsi" w:hAnsiTheme="minorHAnsi"/>
          <w:b/>
          <w:bCs/>
        </w:rPr>
        <w:t xml:space="preserve">Побољшање имиџа животне средине: </w:t>
      </w:r>
      <w:r w:rsidRPr="00DC4195">
        <w:rPr>
          <w:rFonts w:asciiTheme="minorHAnsi" w:hAnsiTheme="minorHAnsi"/>
        </w:rPr>
        <w:t>Предузеће које смањују свој отпад побољшава еколошке перформансе и повећава своју репутацију у очима потрошача.</w:t>
      </w:r>
    </w:p>
    <w:p w14:paraId="1E73B6FF" w14:textId="77777777" w:rsidR="00A74BEC" w:rsidRPr="00DC4195" w:rsidRDefault="00A74BEC">
      <w:pPr>
        <w:numPr>
          <w:ilvl w:val="0"/>
          <w:numId w:val="2"/>
        </w:numPr>
        <w:tabs>
          <w:tab w:val="clear" w:pos="720"/>
          <w:tab w:val="num" w:pos="-360"/>
        </w:tabs>
        <w:ind w:left="360"/>
        <w:jc w:val="both"/>
        <w:rPr>
          <w:rFonts w:asciiTheme="minorHAnsi" w:hAnsiTheme="minorHAnsi"/>
        </w:rPr>
      </w:pPr>
      <w:r w:rsidRPr="00DC4195">
        <w:rPr>
          <w:rFonts w:asciiTheme="minorHAnsi" w:hAnsiTheme="minorHAnsi"/>
          <w:b/>
          <w:bCs/>
        </w:rPr>
        <w:t xml:space="preserve">Спречавање загађења: </w:t>
      </w:r>
      <w:r w:rsidRPr="00DC4195">
        <w:rPr>
          <w:rFonts w:asciiTheme="minorHAnsi" w:hAnsiTheme="minorHAnsi"/>
        </w:rPr>
        <w:t>Мање количине отпада значе мању могућност стварања загађења приликом његовог одлагања.</w:t>
      </w:r>
    </w:p>
    <w:p w14:paraId="5840160C" w14:textId="77777777" w:rsidR="00A74BEC" w:rsidRPr="00DC4195" w:rsidRDefault="00A74BEC" w:rsidP="00A74BEC">
      <w:pPr>
        <w:jc w:val="both"/>
        <w:rPr>
          <w:rFonts w:asciiTheme="minorHAnsi" w:hAnsiTheme="minorHAnsi"/>
          <w:b/>
          <w:bCs/>
        </w:rPr>
      </w:pPr>
    </w:p>
    <w:p w14:paraId="2D9ABA27" w14:textId="77777777" w:rsidR="00A74BEC" w:rsidRPr="00DC4195" w:rsidRDefault="00A74BEC" w:rsidP="00A74BEC">
      <w:pPr>
        <w:jc w:val="both"/>
        <w:rPr>
          <w:rFonts w:asciiTheme="minorHAnsi" w:hAnsiTheme="minorHAnsi"/>
        </w:rPr>
      </w:pPr>
      <w:r w:rsidRPr="00DC4195">
        <w:rPr>
          <w:rFonts w:asciiTheme="minorHAnsi" w:hAnsiTheme="minorHAnsi"/>
        </w:rPr>
        <w:t xml:space="preserve">У глобалном контексту, индустријски процеси су одговорни за велики део стварања отпада. Према извештају </w:t>
      </w:r>
      <w:r w:rsidRPr="00DC4195">
        <w:rPr>
          <w:rFonts w:asciiTheme="minorHAnsi" w:hAnsiTheme="minorHAnsi"/>
          <w:i/>
          <w:iCs/>
        </w:rPr>
        <w:t xml:space="preserve">Европске комисије </w:t>
      </w:r>
      <w:r w:rsidRPr="00DC4195">
        <w:rPr>
          <w:rFonts w:asciiTheme="minorHAnsi" w:hAnsiTheme="minorHAnsi"/>
        </w:rPr>
        <w:t>о управљању отпадом, 70% отпада у Европској унији настаје индустријским и грађевинским активностима. У Србији и Северној Македонији индустријски сектор ствара велики део укупног отпада, те је смањење производног отпада од пресудног значаја за побољшање еколошке ситуације у земљи.</w:t>
      </w:r>
    </w:p>
    <w:p w14:paraId="23E4444F" w14:textId="77777777" w:rsidR="00A74BEC" w:rsidRPr="00DC4195" w:rsidRDefault="00A74BEC" w:rsidP="00A74BEC">
      <w:pPr>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DC4195" w:rsidRPr="00DC4195" w14:paraId="10CFFFCF" w14:textId="77777777" w:rsidTr="00295D52">
        <w:trPr>
          <w:trHeight w:val="1476"/>
        </w:trPr>
        <w:tc>
          <w:tcPr>
            <w:tcW w:w="9653" w:type="dxa"/>
            <w:shd w:val="clear" w:color="auto" w:fill="DBE5F1" w:themeFill="accent1" w:themeFillTint="33"/>
            <w:vAlign w:val="center"/>
          </w:tcPr>
          <w:p w14:paraId="071D51E3" w14:textId="1689FC40" w:rsidR="00A74BEC" w:rsidRPr="00DC4195" w:rsidRDefault="00642437" w:rsidP="00295D52">
            <w:pPr>
              <w:jc w:val="both"/>
              <w:rPr>
                <w:rFonts w:asciiTheme="minorHAnsi" w:hAnsiTheme="minorHAnsi"/>
                <w:b/>
                <w:bCs/>
              </w:rPr>
            </w:pPr>
            <w:bookmarkStart w:id="7" w:name="_Hlk186529979"/>
            <w:r w:rsidRPr="00DC4195">
              <w:rPr>
                <w:rFonts w:asciiTheme="minorHAnsi" w:hAnsiTheme="minorHAnsi"/>
                <w:b/>
                <w:bCs/>
              </w:rPr>
              <w:t>Чињенице</w:t>
            </w:r>
            <w:r w:rsidR="00A74BEC" w:rsidRPr="00DC4195">
              <w:rPr>
                <w:rFonts w:asciiTheme="minorHAnsi" w:hAnsiTheme="minorHAnsi"/>
                <w:b/>
                <w:bCs/>
              </w:rPr>
              <w:t>:</w:t>
            </w:r>
          </w:p>
          <w:bookmarkEnd w:id="7"/>
          <w:p w14:paraId="3DBE41E7" w14:textId="77777777" w:rsidR="005C59CB" w:rsidRPr="00DC4195" w:rsidRDefault="005C59CB" w:rsidP="005C59CB">
            <w:pPr>
              <w:ind w:left="360"/>
              <w:jc w:val="both"/>
              <w:rPr>
                <w:rFonts w:asciiTheme="minorHAnsi" w:hAnsiTheme="minorHAnsi"/>
              </w:rPr>
            </w:pPr>
          </w:p>
          <w:p w14:paraId="0ADB1403" w14:textId="4DE0A246" w:rsidR="00A74BEC" w:rsidRPr="00DC4195" w:rsidRDefault="00A74BEC">
            <w:pPr>
              <w:numPr>
                <w:ilvl w:val="0"/>
                <w:numId w:val="3"/>
              </w:numPr>
              <w:tabs>
                <w:tab w:val="clear" w:pos="720"/>
                <w:tab w:val="num" w:pos="360"/>
              </w:tabs>
              <w:ind w:left="360"/>
              <w:jc w:val="both"/>
              <w:rPr>
                <w:rFonts w:asciiTheme="minorHAnsi" w:hAnsiTheme="minorHAnsi"/>
              </w:rPr>
            </w:pPr>
            <w:r w:rsidRPr="00DC4195">
              <w:rPr>
                <w:rFonts w:asciiTheme="minorHAnsi" w:hAnsiTheme="minorHAnsi"/>
              </w:rPr>
              <w:t xml:space="preserve">Према подацима </w:t>
            </w:r>
            <w:r w:rsidRPr="00DC4195">
              <w:rPr>
                <w:rFonts w:asciiTheme="minorHAnsi" w:hAnsiTheme="minorHAnsi"/>
                <w:i/>
                <w:iCs/>
              </w:rPr>
              <w:t>Државног завода за статистику Северне Македоније,</w:t>
            </w:r>
            <w:r w:rsidRPr="00DC4195">
              <w:rPr>
                <w:rFonts w:asciiTheme="minorHAnsi" w:hAnsiTheme="minorHAnsi"/>
              </w:rPr>
              <w:t xml:space="preserve"> 2020. године индустријски сектор је произвео око 500.000 тона отпада, од чега је само 10% рециклирано или поново употребљено.</w:t>
            </w:r>
          </w:p>
          <w:p w14:paraId="771400C6" w14:textId="77777777" w:rsidR="00A74BEC" w:rsidRPr="00DC4195" w:rsidRDefault="00A74BEC">
            <w:pPr>
              <w:numPr>
                <w:ilvl w:val="0"/>
                <w:numId w:val="3"/>
              </w:numPr>
              <w:tabs>
                <w:tab w:val="clear" w:pos="720"/>
                <w:tab w:val="num" w:pos="360"/>
              </w:tabs>
              <w:ind w:left="360"/>
              <w:jc w:val="both"/>
              <w:rPr>
                <w:rFonts w:asciiTheme="minorHAnsi" w:hAnsiTheme="minorHAnsi"/>
              </w:rPr>
            </w:pPr>
            <w:r w:rsidRPr="00DC4195">
              <w:rPr>
                <w:rFonts w:asciiTheme="minorHAnsi" w:hAnsiTheme="minorHAnsi"/>
              </w:rPr>
              <w:t xml:space="preserve">У светском контексту, истраживање </w:t>
            </w:r>
            <w:r w:rsidRPr="00DC4195">
              <w:rPr>
                <w:rFonts w:asciiTheme="minorHAnsi" w:hAnsiTheme="minorHAnsi"/>
                <w:i/>
                <w:iCs/>
              </w:rPr>
              <w:t xml:space="preserve">Светског економског форума </w:t>
            </w:r>
            <w:r w:rsidRPr="00DC4195">
              <w:rPr>
                <w:rFonts w:asciiTheme="minorHAnsi" w:hAnsiTheme="minorHAnsi"/>
              </w:rPr>
              <w:t>указује да примена циркуларних економских модела у индустрији може довести до смањења отпада за 30% до 2030. године, што представља значајан напредак у заштити животне средине.</w:t>
            </w:r>
          </w:p>
          <w:p w14:paraId="119B6074" w14:textId="77777777" w:rsidR="005C59CB" w:rsidRPr="00DC4195" w:rsidRDefault="005C59CB" w:rsidP="005C59CB">
            <w:pPr>
              <w:ind w:left="360"/>
              <w:jc w:val="both"/>
              <w:rPr>
                <w:rFonts w:asciiTheme="minorHAnsi" w:hAnsiTheme="minorHAnsi"/>
              </w:rPr>
            </w:pPr>
          </w:p>
        </w:tc>
      </w:tr>
    </w:tbl>
    <w:p w14:paraId="16956E7C" w14:textId="77777777" w:rsidR="00A74BEC" w:rsidRPr="00DC4195" w:rsidRDefault="00A74BEC" w:rsidP="00A74BEC">
      <w:pPr>
        <w:jc w:val="both"/>
        <w:rPr>
          <w:rFonts w:asciiTheme="minorHAnsi" w:hAnsiTheme="minorHAnsi"/>
        </w:rPr>
      </w:pPr>
    </w:p>
    <w:p w14:paraId="199BB10B" w14:textId="77777777" w:rsidR="003D4703" w:rsidRPr="00DC4195" w:rsidRDefault="003D4703" w:rsidP="003D4703">
      <w:pPr>
        <w:jc w:val="both"/>
        <w:rPr>
          <w:rFonts w:asciiTheme="minorHAnsi" w:hAnsiTheme="minorHAnsi"/>
        </w:rPr>
      </w:pPr>
      <w:r w:rsidRPr="00DC4195">
        <w:rPr>
          <w:rFonts w:asciiTheme="minorHAnsi" w:hAnsiTheme="minorHAnsi"/>
        </w:rPr>
        <w:t>Стога је смањење количине производног отпада кључна активност за постизање одрживог развоја. Предузећа које примењују иновативне стратегије управљања отпадом не само да побољшавају своју еколошку одговорност, већ и смањују трошкове производње и повећавају своје конкурентске предности.</w:t>
      </w:r>
    </w:p>
    <w:p w14:paraId="14618C29" w14:textId="77777777" w:rsidR="00A74BEC" w:rsidRPr="00DC4195" w:rsidRDefault="00A74BEC" w:rsidP="008B53FC"/>
    <w:p w14:paraId="6391C573" w14:textId="77777777" w:rsidR="005C59CB" w:rsidRPr="00DC4195" w:rsidRDefault="005C59CB" w:rsidP="005C59CB">
      <w:pPr>
        <w:jc w:val="both"/>
        <w:rPr>
          <w:rFonts w:asciiTheme="minorHAnsi" w:hAnsiTheme="minorHAnsi"/>
          <w:b/>
          <w:bCs/>
        </w:rPr>
      </w:pPr>
      <w:bookmarkStart w:id="8" w:name="_Hlk186354160"/>
      <w:r w:rsidRPr="00DC4195">
        <w:rPr>
          <w:rFonts w:asciiTheme="minorHAnsi" w:hAnsiTheme="minorHAnsi"/>
          <w:b/>
          <w:bCs/>
        </w:rPr>
        <w:t>Примери компанија које су увеле процесе за смањење производног отпада:</w:t>
      </w:r>
    </w:p>
    <w:p w14:paraId="6A50B3E0" w14:textId="77777777" w:rsidR="005C59CB" w:rsidRPr="00DC4195" w:rsidRDefault="005C59CB" w:rsidP="005C59CB">
      <w:pPr>
        <w:jc w:val="both"/>
        <w:rPr>
          <w:rFonts w:asciiTheme="minorHAnsi" w:hAnsiTheme="minorHAnsi"/>
          <w:b/>
          <w:bCs/>
        </w:rPr>
      </w:pPr>
    </w:p>
    <w:p w14:paraId="3511962E" w14:textId="77777777" w:rsidR="005C59CB" w:rsidRPr="00DC4195" w:rsidRDefault="005C59CB">
      <w:pPr>
        <w:numPr>
          <w:ilvl w:val="0"/>
          <w:numId w:val="42"/>
        </w:numPr>
        <w:shd w:val="clear" w:color="auto" w:fill="D6E3BC" w:themeFill="accent3" w:themeFillTint="66"/>
        <w:tabs>
          <w:tab w:val="clear" w:pos="720"/>
          <w:tab w:val="num" w:pos="-76"/>
        </w:tabs>
        <w:ind w:left="426"/>
        <w:jc w:val="both"/>
        <w:rPr>
          <w:rFonts w:asciiTheme="minorHAnsi" w:hAnsiTheme="minorHAnsi"/>
          <w:b/>
          <w:bCs/>
        </w:rPr>
      </w:pPr>
      <w:r w:rsidRPr="00DC4195">
        <w:rPr>
          <w:rFonts w:asciiTheme="minorHAnsi" w:hAnsiTheme="minorHAnsi"/>
          <w:b/>
          <w:bCs/>
        </w:rPr>
        <w:t xml:space="preserve">BMW (Немачка) </w:t>
      </w:r>
    </w:p>
    <w:p w14:paraId="7EBB3B93" w14:textId="77777777" w:rsidR="005C59CB" w:rsidRPr="00DC4195" w:rsidRDefault="005C59CB" w:rsidP="005C59CB">
      <w:pPr>
        <w:jc w:val="both"/>
        <w:rPr>
          <w:rFonts w:asciiTheme="minorHAnsi" w:hAnsiTheme="minorHAnsi"/>
        </w:rPr>
      </w:pPr>
    </w:p>
    <w:p w14:paraId="6FE96093" w14:textId="77777777" w:rsidR="005C59CB" w:rsidRPr="00DC4195" w:rsidRDefault="005C59CB" w:rsidP="005C59CB">
      <w:pPr>
        <w:jc w:val="both"/>
        <w:rPr>
          <w:rFonts w:asciiTheme="minorHAnsi" w:hAnsiTheme="minorHAnsi"/>
        </w:rPr>
      </w:pPr>
      <w:r w:rsidRPr="00DC4195">
        <w:rPr>
          <w:rFonts w:asciiTheme="minorHAnsi" w:hAnsiTheme="minorHAnsi"/>
        </w:rPr>
        <w:t xml:space="preserve">BMW је једна од водећих светских аутомобилских компанија која је посветила значајне ресурсе смањењу отпада и побољшању одрживости у свом производном процесу. У њиховој фабрици у Dingolfing-у у Немачкој, BMW је увео стратегију под називом </w:t>
      </w:r>
      <w:r w:rsidRPr="00DC4195">
        <w:rPr>
          <w:rFonts w:asciiTheme="minorHAnsi" w:hAnsiTheme="minorHAnsi"/>
          <w:b/>
          <w:bCs/>
        </w:rPr>
        <w:t>„Нулта отпада до депоније“ („Zero Waste to Landfill“),</w:t>
      </w:r>
      <w:r w:rsidRPr="00DC4195">
        <w:rPr>
          <w:rFonts w:asciiTheme="minorHAnsi" w:hAnsiTheme="minorHAnsi"/>
        </w:rPr>
        <w:t xml:space="preserve"> при чему се сви отпадни материјали који настају у процесу производње поново користе, рециклирају или претварају у енергију.</w:t>
      </w:r>
    </w:p>
    <w:p w14:paraId="672AD013" w14:textId="77777777" w:rsidR="005C59CB" w:rsidRPr="00DC4195" w:rsidRDefault="005C59CB" w:rsidP="005C59CB">
      <w:pPr>
        <w:jc w:val="both"/>
        <w:rPr>
          <w:rFonts w:asciiTheme="minorHAnsi" w:hAnsiTheme="minorHAnsi"/>
          <w:b/>
          <w:bCs/>
        </w:rPr>
      </w:pPr>
    </w:p>
    <w:p w14:paraId="707D5FA9" w14:textId="77777777" w:rsidR="005C59CB" w:rsidRPr="00DC4195" w:rsidRDefault="005C59CB" w:rsidP="005C59CB">
      <w:pPr>
        <w:jc w:val="both"/>
        <w:rPr>
          <w:rFonts w:asciiTheme="minorHAnsi" w:hAnsiTheme="minorHAnsi"/>
          <w:b/>
          <w:bCs/>
        </w:rPr>
      </w:pPr>
      <w:r w:rsidRPr="00DC4195">
        <w:rPr>
          <w:rFonts w:asciiTheme="minorHAnsi" w:hAnsiTheme="minorHAnsi"/>
          <w:b/>
          <w:bCs/>
        </w:rPr>
        <w:t>Иновативни процеси:</w:t>
      </w:r>
    </w:p>
    <w:p w14:paraId="48637172" w14:textId="77777777" w:rsidR="005C59CB" w:rsidRPr="00DC4195" w:rsidRDefault="005C59CB" w:rsidP="005C59CB">
      <w:pPr>
        <w:jc w:val="both"/>
        <w:rPr>
          <w:rFonts w:asciiTheme="minorHAnsi" w:hAnsiTheme="minorHAnsi"/>
          <w:b/>
          <w:bCs/>
        </w:rPr>
      </w:pPr>
    </w:p>
    <w:p w14:paraId="14CBD2C7" w14:textId="77777777" w:rsidR="005C59CB" w:rsidRPr="00DC4195" w:rsidRDefault="005C59CB">
      <w:pPr>
        <w:numPr>
          <w:ilvl w:val="0"/>
          <w:numId w:val="213"/>
        </w:numPr>
        <w:jc w:val="both"/>
        <w:rPr>
          <w:rFonts w:asciiTheme="minorHAnsi" w:hAnsiTheme="minorHAnsi"/>
        </w:rPr>
      </w:pPr>
      <w:r w:rsidRPr="00DC4195">
        <w:rPr>
          <w:rFonts w:asciiTheme="minorHAnsi" w:hAnsiTheme="minorHAnsi"/>
          <w:b/>
          <w:bCs/>
        </w:rPr>
        <w:t xml:space="preserve">Поновна употреба отпадног метала: </w:t>
      </w:r>
      <w:r w:rsidRPr="00DC4195">
        <w:rPr>
          <w:rFonts w:asciiTheme="minorHAnsi" w:hAnsiTheme="minorHAnsi"/>
        </w:rPr>
        <w:t>BMW је имплементирао систем за прикупљање и рециклирање старог метала, који се топи и поново користи у процесу производње.</w:t>
      </w:r>
    </w:p>
    <w:p w14:paraId="6A61E3D9" w14:textId="77777777" w:rsidR="005C59CB" w:rsidRPr="00DC4195" w:rsidRDefault="005C59CB">
      <w:pPr>
        <w:numPr>
          <w:ilvl w:val="0"/>
          <w:numId w:val="213"/>
        </w:numPr>
        <w:jc w:val="both"/>
        <w:rPr>
          <w:rFonts w:asciiTheme="minorHAnsi" w:hAnsiTheme="minorHAnsi"/>
        </w:rPr>
      </w:pPr>
      <w:r w:rsidRPr="00DC4195">
        <w:rPr>
          <w:rFonts w:asciiTheme="minorHAnsi" w:hAnsiTheme="minorHAnsi"/>
          <w:b/>
          <w:bCs/>
        </w:rPr>
        <w:t xml:space="preserve">Рециклажа пластике: </w:t>
      </w:r>
      <w:r w:rsidRPr="00DC4195">
        <w:rPr>
          <w:rFonts w:asciiTheme="minorHAnsi" w:hAnsiTheme="minorHAnsi"/>
        </w:rPr>
        <w:t>Отпадна пластика из производње аутомобила се сакупља, чисти и рециклира за поновну употребу у стварању нових делова.</w:t>
      </w:r>
    </w:p>
    <w:p w14:paraId="486EE794" w14:textId="77777777" w:rsidR="005C59CB" w:rsidRPr="00DC4195" w:rsidRDefault="005C59CB">
      <w:pPr>
        <w:numPr>
          <w:ilvl w:val="0"/>
          <w:numId w:val="213"/>
        </w:numPr>
        <w:jc w:val="both"/>
        <w:rPr>
          <w:rFonts w:asciiTheme="minorHAnsi" w:hAnsiTheme="minorHAnsi"/>
        </w:rPr>
      </w:pPr>
      <w:r w:rsidRPr="00DC4195">
        <w:rPr>
          <w:rFonts w:asciiTheme="minorHAnsi" w:hAnsiTheme="minorHAnsi"/>
          <w:b/>
          <w:bCs/>
        </w:rPr>
        <w:t xml:space="preserve">Претварање органског отпада у енергију: </w:t>
      </w:r>
      <w:r w:rsidRPr="00DC4195">
        <w:rPr>
          <w:rFonts w:asciiTheme="minorHAnsi" w:hAnsiTheme="minorHAnsi"/>
        </w:rPr>
        <w:t>Постројење користи биоенергију добијену из органског отпада, чиме се смањује потреба за фосилним горивима.</w:t>
      </w:r>
    </w:p>
    <w:p w14:paraId="61B6FA3F" w14:textId="77777777" w:rsidR="005C59CB" w:rsidRPr="00DC4195" w:rsidRDefault="005C59CB" w:rsidP="005C59CB">
      <w:pPr>
        <w:jc w:val="both"/>
        <w:rPr>
          <w:rFonts w:asciiTheme="minorHAnsi" w:hAnsiTheme="minorHAnsi"/>
          <w:b/>
          <w:bCs/>
        </w:rPr>
      </w:pPr>
    </w:p>
    <w:p w14:paraId="73563949" w14:textId="77777777" w:rsidR="005C59CB" w:rsidRPr="00DC4195" w:rsidRDefault="005C59CB" w:rsidP="005C59CB">
      <w:pPr>
        <w:jc w:val="both"/>
        <w:rPr>
          <w:rFonts w:asciiTheme="minorHAnsi" w:hAnsiTheme="minorHAnsi"/>
          <w:b/>
          <w:bCs/>
        </w:rPr>
      </w:pPr>
    </w:p>
    <w:p w14:paraId="43AB28CA" w14:textId="77777777" w:rsidR="005C59CB" w:rsidRPr="00DC4195" w:rsidRDefault="005C59CB" w:rsidP="005C59CB">
      <w:pPr>
        <w:jc w:val="both"/>
        <w:rPr>
          <w:rFonts w:asciiTheme="minorHAnsi" w:hAnsiTheme="minorHAnsi"/>
          <w:b/>
          <w:bCs/>
        </w:rPr>
      </w:pPr>
      <w:r w:rsidRPr="00DC4195">
        <w:rPr>
          <w:rFonts w:asciiTheme="minorHAnsi" w:hAnsiTheme="minorHAnsi"/>
          <w:b/>
          <w:bCs/>
        </w:rPr>
        <w:lastRenderedPageBreak/>
        <w:t>Резултати и користи</w:t>
      </w:r>
      <w:r w:rsidRPr="00DC4195">
        <w:rPr>
          <w:rStyle w:val="FootnoteReference"/>
          <w:rFonts w:asciiTheme="minorHAnsi" w:hAnsiTheme="minorHAnsi"/>
          <w:b/>
          <w:bCs/>
        </w:rPr>
        <w:footnoteReference w:id="1"/>
      </w:r>
      <w:r w:rsidRPr="00DC4195">
        <w:rPr>
          <w:rFonts w:asciiTheme="minorHAnsi" w:hAnsiTheme="minorHAnsi"/>
          <w:b/>
          <w:bCs/>
        </w:rPr>
        <w:t>:</w:t>
      </w:r>
    </w:p>
    <w:p w14:paraId="1848A86C" w14:textId="77777777" w:rsidR="005C59CB" w:rsidRPr="00DC4195" w:rsidRDefault="005C59CB">
      <w:pPr>
        <w:pStyle w:val="ListParagraph"/>
        <w:numPr>
          <w:ilvl w:val="0"/>
          <w:numId w:val="43"/>
        </w:numPr>
        <w:ind w:left="426"/>
        <w:jc w:val="both"/>
        <w:rPr>
          <w:rFonts w:asciiTheme="minorHAnsi" w:hAnsiTheme="minorHAnsi"/>
        </w:rPr>
      </w:pPr>
      <w:r w:rsidRPr="00DC4195">
        <w:rPr>
          <w:rFonts w:asciiTheme="minorHAnsi" w:hAnsiTheme="minorHAnsi"/>
        </w:rPr>
        <w:t xml:space="preserve">Компанија је успела да смањи за </w:t>
      </w:r>
      <w:r w:rsidRPr="00DC4195">
        <w:rPr>
          <w:rFonts w:asciiTheme="minorHAnsi" w:hAnsiTheme="minorHAnsi"/>
          <w:b/>
          <w:bCs/>
        </w:rPr>
        <w:t xml:space="preserve">80% количину отпада који иде на депонију </w:t>
      </w:r>
      <w:r w:rsidRPr="00DC4195">
        <w:rPr>
          <w:rFonts w:asciiTheme="minorHAnsi" w:hAnsiTheme="minorHAnsi"/>
        </w:rPr>
        <w:t>између 2010. и 2020. године.</w:t>
      </w:r>
    </w:p>
    <w:p w14:paraId="36720550" w14:textId="77777777" w:rsidR="005C59CB" w:rsidRPr="00DC4195" w:rsidRDefault="005C59CB">
      <w:pPr>
        <w:pStyle w:val="ListParagraph"/>
        <w:numPr>
          <w:ilvl w:val="0"/>
          <w:numId w:val="43"/>
        </w:numPr>
        <w:ind w:left="426"/>
        <w:jc w:val="both"/>
        <w:rPr>
          <w:rFonts w:asciiTheme="minorHAnsi" w:hAnsiTheme="minorHAnsi"/>
        </w:rPr>
      </w:pPr>
      <w:r w:rsidRPr="00DC4195">
        <w:rPr>
          <w:rFonts w:asciiTheme="minorHAnsi" w:hAnsiTheme="minorHAnsi"/>
          <w:b/>
          <w:bCs/>
        </w:rPr>
        <w:t>Енергетска ефикасност</w:t>
      </w:r>
      <w:r w:rsidRPr="00DC4195">
        <w:rPr>
          <w:rFonts w:asciiTheme="minorHAnsi" w:hAnsiTheme="minorHAnsi"/>
        </w:rPr>
        <w:t xml:space="preserve">: Претварање отпада у енергију помогло је BMW-у да смањи употребу фосилних горива за </w:t>
      </w:r>
      <w:r w:rsidRPr="00DC4195">
        <w:rPr>
          <w:rFonts w:asciiTheme="minorHAnsi" w:hAnsiTheme="minorHAnsi"/>
          <w:b/>
          <w:bCs/>
        </w:rPr>
        <w:t xml:space="preserve">50% </w:t>
      </w:r>
      <w:r w:rsidRPr="00DC4195">
        <w:rPr>
          <w:rFonts w:asciiTheme="minorHAnsi" w:hAnsiTheme="minorHAnsi"/>
        </w:rPr>
        <w:t>.</w:t>
      </w:r>
    </w:p>
    <w:p w14:paraId="4F428BE1" w14:textId="77777777" w:rsidR="005C59CB" w:rsidRPr="00DC4195" w:rsidRDefault="005C59CB">
      <w:pPr>
        <w:pStyle w:val="ListParagraph"/>
        <w:numPr>
          <w:ilvl w:val="0"/>
          <w:numId w:val="43"/>
        </w:numPr>
        <w:ind w:left="426"/>
        <w:jc w:val="both"/>
        <w:rPr>
          <w:rFonts w:asciiTheme="minorHAnsi" w:hAnsiTheme="minorHAnsi"/>
        </w:rPr>
      </w:pPr>
      <w:r w:rsidRPr="00DC4195">
        <w:rPr>
          <w:rFonts w:asciiTheme="minorHAnsi" w:hAnsiTheme="minorHAnsi"/>
          <w:b/>
          <w:bCs/>
        </w:rPr>
        <w:t>Финансијске уштеде</w:t>
      </w:r>
      <w:r w:rsidRPr="00DC4195">
        <w:rPr>
          <w:rFonts w:asciiTheme="minorHAnsi" w:hAnsiTheme="minorHAnsi"/>
        </w:rPr>
        <w:t xml:space="preserve">: Рециклажом метала и пластике, компанија је годишње уштедела више од </w:t>
      </w:r>
      <w:r w:rsidRPr="00DC4195">
        <w:rPr>
          <w:rFonts w:asciiTheme="minorHAnsi" w:hAnsiTheme="minorHAnsi"/>
          <w:b/>
          <w:bCs/>
        </w:rPr>
        <w:t xml:space="preserve">30 милиона евра </w:t>
      </w:r>
      <w:r w:rsidRPr="00DC4195">
        <w:rPr>
          <w:rFonts w:asciiTheme="minorHAnsi" w:hAnsiTheme="minorHAnsi"/>
        </w:rPr>
        <w:t>у трошковима сировина.</w:t>
      </w:r>
    </w:p>
    <w:bookmarkEnd w:id="8"/>
    <w:p w14:paraId="46FD0AF5" w14:textId="77777777" w:rsidR="005C59CB" w:rsidRPr="00DC4195" w:rsidRDefault="005C59CB" w:rsidP="005C59CB">
      <w:pPr>
        <w:jc w:val="both"/>
        <w:rPr>
          <w:rFonts w:asciiTheme="minorHAnsi" w:hAnsiTheme="minorHAnsi"/>
        </w:rPr>
      </w:pPr>
    </w:p>
    <w:p w14:paraId="749A3922" w14:textId="77777777" w:rsidR="005C59CB" w:rsidRPr="00DC4195" w:rsidRDefault="005C59CB">
      <w:pPr>
        <w:numPr>
          <w:ilvl w:val="0"/>
          <w:numId w:val="42"/>
        </w:numPr>
        <w:shd w:val="clear" w:color="auto" w:fill="D6E3BC" w:themeFill="accent3" w:themeFillTint="66"/>
        <w:tabs>
          <w:tab w:val="clear" w:pos="720"/>
          <w:tab w:val="num" w:pos="-76"/>
        </w:tabs>
        <w:ind w:left="426"/>
        <w:jc w:val="both"/>
        <w:rPr>
          <w:rFonts w:asciiTheme="minorHAnsi" w:hAnsiTheme="minorHAnsi"/>
        </w:rPr>
      </w:pPr>
      <w:bookmarkStart w:id="9" w:name="_Hlk186354546"/>
      <w:r w:rsidRPr="00DC4195">
        <w:rPr>
          <w:rFonts w:asciiTheme="minorHAnsi" w:hAnsiTheme="minorHAnsi"/>
          <w:b/>
          <w:bCs/>
        </w:rPr>
        <w:t>Unilever (Холандија)</w:t>
      </w:r>
      <w:r w:rsidRPr="00DC4195">
        <w:rPr>
          <w:rFonts w:asciiTheme="minorHAnsi" w:hAnsiTheme="minorHAnsi"/>
        </w:rPr>
        <w:t xml:space="preserve"> </w:t>
      </w:r>
    </w:p>
    <w:p w14:paraId="5B8ECF47" w14:textId="77777777" w:rsidR="005C59CB" w:rsidRPr="00DC4195" w:rsidRDefault="005C59CB" w:rsidP="005C59CB">
      <w:pPr>
        <w:jc w:val="both"/>
        <w:rPr>
          <w:rFonts w:asciiTheme="minorHAnsi" w:hAnsiTheme="minorHAnsi"/>
        </w:rPr>
      </w:pPr>
    </w:p>
    <w:p w14:paraId="10B2AF70" w14:textId="77777777" w:rsidR="005C59CB" w:rsidRPr="00DC4195" w:rsidRDefault="005C59CB" w:rsidP="005C59CB">
      <w:pPr>
        <w:jc w:val="both"/>
        <w:rPr>
          <w:rFonts w:asciiTheme="minorHAnsi" w:hAnsiTheme="minorHAnsi"/>
        </w:rPr>
      </w:pPr>
      <w:r w:rsidRPr="00DC4195">
        <w:rPr>
          <w:rFonts w:asciiTheme="minorHAnsi" w:hAnsiTheme="minorHAnsi"/>
        </w:rPr>
        <w:t>Unilever је водећа компанија за производе широке потрошње, имплементирала је иновативне процесе за смањење отпада у свим својим фабрикама широм Европе. Кроз свој план одрживости, Unilever се фокусира на смањење количине производног отпада кроз рециклажу и коришћење обновљивих ресурса.</w:t>
      </w:r>
    </w:p>
    <w:p w14:paraId="32010A98" w14:textId="77777777" w:rsidR="005C59CB" w:rsidRPr="00DC4195" w:rsidRDefault="005C59CB" w:rsidP="005C59CB">
      <w:pPr>
        <w:jc w:val="both"/>
        <w:rPr>
          <w:rFonts w:asciiTheme="minorHAnsi" w:hAnsiTheme="minorHAnsi"/>
        </w:rPr>
      </w:pPr>
    </w:p>
    <w:p w14:paraId="6D0037D1" w14:textId="77777777" w:rsidR="005C59CB" w:rsidRPr="00DC4195" w:rsidRDefault="005C59CB" w:rsidP="005C59CB">
      <w:pPr>
        <w:jc w:val="both"/>
        <w:rPr>
          <w:rFonts w:asciiTheme="minorHAnsi" w:hAnsiTheme="minorHAnsi"/>
          <w:b/>
          <w:bCs/>
        </w:rPr>
      </w:pPr>
      <w:r w:rsidRPr="00DC4195">
        <w:rPr>
          <w:rFonts w:asciiTheme="minorHAnsi" w:hAnsiTheme="minorHAnsi"/>
          <w:b/>
          <w:bCs/>
        </w:rPr>
        <w:t>Иновативни процеси:</w:t>
      </w:r>
    </w:p>
    <w:p w14:paraId="3C6A3B85" w14:textId="77777777" w:rsidR="005C59CB" w:rsidRPr="00DC4195" w:rsidRDefault="005C59CB">
      <w:pPr>
        <w:numPr>
          <w:ilvl w:val="0"/>
          <w:numId w:val="44"/>
        </w:numPr>
        <w:tabs>
          <w:tab w:val="clear" w:pos="720"/>
          <w:tab w:val="num" w:pos="-360"/>
        </w:tabs>
        <w:ind w:left="426"/>
        <w:jc w:val="both"/>
        <w:rPr>
          <w:rFonts w:asciiTheme="minorHAnsi" w:hAnsiTheme="minorHAnsi"/>
        </w:rPr>
      </w:pPr>
      <w:r w:rsidRPr="00DC4195">
        <w:rPr>
          <w:rFonts w:asciiTheme="minorHAnsi" w:hAnsiTheme="minorHAnsi"/>
          <w:b/>
          <w:bCs/>
        </w:rPr>
        <w:t>Употреба биокомпоста</w:t>
      </w:r>
      <w:r w:rsidRPr="00DC4195">
        <w:rPr>
          <w:rFonts w:asciiTheme="minorHAnsi" w:hAnsiTheme="minorHAnsi"/>
        </w:rPr>
        <w:t>: Остаци органских сировина, као што је отпад од производње хране, користе се за производњу биокомпоста који се користи у пољопривреди.</w:t>
      </w:r>
    </w:p>
    <w:p w14:paraId="527A3B0D" w14:textId="77777777" w:rsidR="005C59CB" w:rsidRPr="00DC4195" w:rsidRDefault="005C59CB">
      <w:pPr>
        <w:numPr>
          <w:ilvl w:val="0"/>
          <w:numId w:val="44"/>
        </w:numPr>
        <w:tabs>
          <w:tab w:val="clear" w:pos="720"/>
          <w:tab w:val="num" w:pos="-360"/>
        </w:tabs>
        <w:ind w:left="426"/>
        <w:jc w:val="both"/>
        <w:rPr>
          <w:rFonts w:asciiTheme="minorHAnsi" w:hAnsiTheme="minorHAnsi"/>
        </w:rPr>
      </w:pPr>
      <w:r w:rsidRPr="00DC4195">
        <w:rPr>
          <w:rFonts w:asciiTheme="minorHAnsi" w:hAnsiTheme="minorHAnsi"/>
          <w:b/>
          <w:bCs/>
        </w:rPr>
        <w:t>Оптимизација паковања:</w:t>
      </w:r>
      <w:r w:rsidRPr="00DC4195">
        <w:rPr>
          <w:rFonts w:asciiTheme="minorHAnsi" w:hAnsiTheme="minorHAnsi"/>
        </w:rPr>
        <w:t xml:space="preserve"> Кроз иновативне дизајне и материјале, Unilever је смањио употребу пластике у амбалажи својих производа за </w:t>
      </w:r>
      <w:r w:rsidRPr="00DC4195">
        <w:rPr>
          <w:rFonts w:asciiTheme="minorHAnsi" w:hAnsiTheme="minorHAnsi"/>
          <w:b/>
          <w:bCs/>
        </w:rPr>
        <w:t xml:space="preserve">50% </w:t>
      </w:r>
      <w:r w:rsidRPr="00DC4195">
        <w:rPr>
          <w:rFonts w:asciiTheme="minorHAnsi" w:hAnsiTheme="minorHAnsi"/>
        </w:rPr>
        <w:t>.</w:t>
      </w:r>
    </w:p>
    <w:p w14:paraId="3638447B" w14:textId="77777777" w:rsidR="005C59CB" w:rsidRPr="00DC4195" w:rsidRDefault="005C59CB">
      <w:pPr>
        <w:numPr>
          <w:ilvl w:val="0"/>
          <w:numId w:val="44"/>
        </w:numPr>
        <w:tabs>
          <w:tab w:val="clear" w:pos="720"/>
          <w:tab w:val="num" w:pos="-360"/>
        </w:tabs>
        <w:ind w:left="426"/>
        <w:jc w:val="both"/>
        <w:rPr>
          <w:rFonts w:asciiTheme="minorHAnsi" w:hAnsiTheme="minorHAnsi"/>
        </w:rPr>
      </w:pPr>
      <w:r w:rsidRPr="00DC4195">
        <w:rPr>
          <w:rFonts w:asciiTheme="minorHAnsi" w:hAnsiTheme="minorHAnsi"/>
          <w:b/>
          <w:bCs/>
        </w:rPr>
        <w:t>Стварање енергије из отпада:</w:t>
      </w:r>
      <w:r w:rsidRPr="00DC4195">
        <w:rPr>
          <w:rFonts w:asciiTheme="minorHAnsi" w:hAnsiTheme="minorHAnsi"/>
        </w:rPr>
        <w:t xml:space="preserve"> Производни отпад из њихових фабрика се претвара у енергију која се затим користи у производном процесу.</w:t>
      </w:r>
    </w:p>
    <w:p w14:paraId="27A7E599" w14:textId="77777777" w:rsidR="005C59CB" w:rsidRPr="00DC4195" w:rsidRDefault="005C59CB" w:rsidP="005C59CB">
      <w:pPr>
        <w:ind w:left="720"/>
        <w:jc w:val="both"/>
        <w:rPr>
          <w:rFonts w:asciiTheme="minorHAnsi" w:hAnsiTheme="minorHAnsi"/>
        </w:rPr>
      </w:pPr>
    </w:p>
    <w:p w14:paraId="6F1FD9EC" w14:textId="77777777" w:rsidR="005C59CB" w:rsidRPr="00DC4195" w:rsidRDefault="005C59CB" w:rsidP="005C59CB">
      <w:pPr>
        <w:jc w:val="both"/>
        <w:rPr>
          <w:rFonts w:asciiTheme="minorHAnsi" w:hAnsiTheme="minorHAnsi"/>
          <w:b/>
          <w:bCs/>
        </w:rPr>
      </w:pPr>
      <w:r w:rsidRPr="00DC4195">
        <w:rPr>
          <w:rFonts w:asciiTheme="minorHAnsi" w:hAnsiTheme="minorHAnsi"/>
          <w:b/>
          <w:bCs/>
        </w:rPr>
        <w:t xml:space="preserve">Резултати и користи </w:t>
      </w:r>
      <w:r w:rsidRPr="00DC4195">
        <w:rPr>
          <w:rStyle w:val="FootnoteReference"/>
          <w:rFonts w:asciiTheme="minorHAnsi" w:hAnsiTheme="minorHAnsi"/>
          <w:b/>
          <w:bCs/>
        </w:rPr>
        <w:footnoteReference w:id="2"/>
      </w:r>
      <w:r w:rsidRPr="00DC4195">
        <w:rPr>
          <w:rFonts w:asciiTheme="minorHAnsi" w:hAnsiTheme="minorHAnsi"/>
          <w:b/>
          <w:bCs/>
        </w:rPr>
        <w:t>:</w:t>
      </w:r>
    </w:p>
    <w:p w14:paraId="33F82D8B" w14:textId="77777777" w:rsidR="005C59CB" w:rsidRPr="00DC4195" w:rsidRDefault="005C59CB">
      <w:pPr>
        <w:numPr>
          <w:ilvl w:val="1"/>
          <w:numId w:val="45"/>
        </w:numPr>
        <w:ind w:left="426"/>
        <w:jc w:val="both"/>
        <w:rPr>
          <w:rFonts w:asciiTheme="minorHAnsi" w:hAnsiTheme="minorHAnsi"/>
        </w:rPr>
      </w:pPr>
      <w:r w:rsidRPr="00DC4195">
        <w:rPr>
          <w:rFonts w:asciiTheme="minorHAnsi" w:hAnsiTheme="minorHAnsi"/>
        </w:rPr>
        <w:t>Unilever је успео да постигне потпуну елиминацију отпада са депонија у свим својим фабрикама у ЕУ до 2021. године.</w:t>
      </w:r>
    </w:p>
    <w:p w14:paraId="52F7FC3F" w14:textId="77777777" w:rsidR="005C59CB" w:rsidRPr="00DC4195" w:rsidRDefault="005C59CB">
      <w:pPr>
        <w:numPr>
          <w:ilvl w:val="1"/>
          <w:numId w:val="45"/>
        </w:numPr>
        <w:ind w:left="426"/>
        <w:jc w:val="both"/>
        <w:rPr>
          <w:rFonts w:asciiTheme="minorHAnsi" w:hAnsiTheme="minorHAnsi"/>
        </w:rPr>
      </w:pPr>
      <w:r w:rsidRPr="00DC4195">
        <w:rPr>
          <w:rFonts w:asciiTheme="minorHAnsi" w:hAnsiTheme="minorHAnsi"/>
          <w:b/>
          <w:bCs/>
        </w:rPr>
        <w:t>Финансијске уштеде:</w:t>
      </w:r>
      <w:r w:rsidRPr="00DC4195">
        <w:rPr>
          <w:rFonts w:asciiTheme="minorHAnsi" w:hAnsiTheme="minorHAnsi"/>
        </w:rPr>
        <w:t xml:space="preserve"> Према подацима из њиховог извештаја, ова стратегија им је уштедела преко </w:t>
      </w:r>
      <w:r w:rsidRPr="00DC4195">
        <w:rPr>
          <w:rFonts w:asciiTheme="minorHAnsi" w:hAnsiTheme="minorHAnsi"/>
          <w:b/>
          <w:bCs/>
        </w:rPr>
        <w:t xml:space="preserve">100 милиона евра </w:t>
      </w:r>
      <w:r w:rsidRPr="00DC4195">
        <w:rPr>
          <w:rFonts w:asciiTheme="minorHAnsi" w:hAnsiTheme="minorHAnsi"/>
        </w:rPr>
        <w:t>трошкова.</w:t>
      </w:r>
    </w:p>
    <w:p w14:paraId="0E94D30F" w14:textId="77777777" w:rsidR="005C59CB" w:rsidRPr="00DC4195" w:rsidRDefault="005C59CB">
      <w:pPr>
        <w:numPr>
          <w:ilvl w:val="1"/>
          <w:numId w:val="45"/>
        </w:numPr>
        <w:ind w:left="426"/>
        <w:jc w:val="both"/>
        <w:rPr>
          <w:rFonts w:asciiTheme="minorHAnsi" w:hAnsiTheme="minorHAnsi"/>
        </w:rPr>
      </w:pPr>
      <w:r w:rsidRPr="00DC4195">
        <w:rPr>
          <w:rFonts w:asciiTheme="minorHAnsi" w:hAnsiTheme="minorHAnsi"/>
          <w:b/>
          <w:bCs/>
        </w:rPr>
        <w:t>Смањење емисије CO</w:t>
      </w:r>
      <w:r w:rsidRPr="00DC4195">
        <w:rPr>
          <w:rFonts w:asciiTheme="minorHAnsi" w:hAnsiTheme="minorHAnsi"/>
          <w:b/>
          <w:bCs/>
          <w:vertAlign w:val="subscript"/>
        </w:rPr>
        <w:t>2:</w:t>
      </w:r>
      <w:r w:rsidRPr="00DC4195">
        <w:rPr>
          <w:rFonts w:asciiTheme="minorHAnsi" w:hAnsiTheme="minorHAnsi"/>
        </w:rPr>
        <w:t xml:space="preserve"> Претварање отпада у енергију довело је до смањења емисије угљеника за </w:t>
      </w:r>
      <w:r w:rsidRPr="00DC4195">
        <w:rPr>
          <w:rFonts w:asciiTheme="minorHAnsi" w:hAnsiTheme="minorHAnsi"/>
          <w:b/>
          <w:bCs/>
        </w:rPr>
        <w:t xml:space="preserve">25% </w:t>
      </w:r>
      <w:r w:rsidRPr="00DC4195">
        <w:rPr>
          <w:rFonts w:asciiTheme="minorHAnsi" w:hAnsiTheme="minorHAnsi"/>
        </w:rPr>
        <w:t>у последњих 5 година.</w:t>
      </w:r>
    </w:p>
    <w:p w14:paraId="66843245" w14:textId="77777777" w:rsidR="005C59CB" w:rsidRPr="00DC4195" w:rsidRDefault="005C59CB" w:rsidP="005C59CB"/>
    <w:p w14:paraId="7889634B" w14:textId="77777777" w:rsidR="005C59CB" w:rsidRPr="00DC4195" w:rsidRDefault="005C59CB">
      <w:pPr>
        <w:numPr>
          <w:ilvl w:val="0"/>
          <w:numId w:val="42"/>
        </w:numPr>
        <w:shd w:val="clear" w:color="auto" w:fill="D6E3BC" w:themeFill="accent3" w:themeFillTint="66"/>
        <w:tabs>
          <w:tab w:val="clear" w:pos="720"/>
          <w:tab w:val="num" w:pos="-360"/>
        </w:tabs>
        <w:ind w:left="426"/>
        <w:jc w:val="both"/>
        <w:rPr>
          <w:rFonts w:asciiTheme="minorHAnsi" w:hAnsiTheme="minorHAnsi"/>
        </w:rPr>
      </w:pPr>
      <w:r w:rsidRPr="00DC4195">
        <w:rPr>
          <w:rFonts w:asciiTheme="minorHAnsi" w:hAnsiTheme="minorHAnsi"/>
          <w:b/>
          <w:bCs/>
        </w:rPr>
        <w:t>IKEA (Шведска)</w:t>
      </w:r>
      <w:r w:rsidRPr="00DC4195">
        <w:rPr>
          <w:rFonts w:asciiTheme="minorHAnsi" w:hAnsiTheme="minorHAnsi"/>
        </w:rPr>
        <w:t xml:space="preserve"> </w:t>
      </w:r>
    </w:p>
    <w:p w14:paraId="49B33978" w14:textId="77777777" w:rsidR="005C59CB" w:rsidRPr="00DC4195" w:rsidRDefault="005C59CB" w:rsidP="005C59CB">
      <w:pPr>
        <w:jc w:val="both"/>
        <w:rPr>
          <w:rFonts w:asciiTheme="minorHAnsi" w:hAnsiTheme="minorHAnsi"/>
        </w:rPr>
      </w:pPr>
    </w:p>
    <w:p w14:paraId="7BB088EE" w14:textId="77777777" w:rsidR="005C59CB" w:rsidRPr="00DC4195" w:rsidRDefault="005C59CB" w:rsidP="005C59CB">
      <w:pPr>
        <w:jc w:val="both"/>
        <w:rPr>
          <w:rFonts w:asciiTheme="minorHAnsi" w:hAnsiTheme="minorHAnsi"/>
        </w:rPr>
      </w:pPr>
      <w:r w:rsidRPr="00DC4195">
        <w:rPr>
          <w:rFonts w:asciiTheme="minorHAnsi" w:hAnsiTheme="minorHAnsi"/>
        </w:rPr>
        <w:t>IKEA је глобална компанија за производњу намештаја која улаже значајна средства у одрживост и смањење производног отпада. IKEA тежи циркуларној економији, при чему су сви материјали које користи део затвореног система где отпад из једног процеса постаје ресурс за други.</w:t>
      </w:r>
    </w:p>
    <w:p w14:paraId="3E821895" w14:textId="77777777" w:rsidR="005C59CB" w:rsidRPr="00DC4195" w:rsidRDefault="005C59CB" w:rsidP="005C59CB">
      <w:pPr>
        <w:jc w:val="both"/>
        <w:rPr>
          <w:rFonts w:asciiTheme="minorHAnsi" w:hAnsiTheme="minorHAnsi"/>
        </w:rPr>
      </w:pPr>
    </w:p>
    <w:p w14:paraId="1FF5EB5D" w14:textId="77777777" w:rsidR="005C59CB" w:rsidRPr="00DC4195" w:rsidRDefault="005C59CB" w:rsidP="005C59CB">
      <w:pPr>
        <w:jc w:val="both"/>
        <w:rPr>
          <w:rFonts w:asciiTheme="minorHAnsi" w:hAnsiTheme="minorHAnsi"/>
          <w:b/>
          <w:bCs/>
        </w:rPr>
      </w:pPr>
      <w:r w:rsidRPr="00DC4195">
        <w:rPr>
          <w:rFonts w:asciiTheme="minorHAnsi" w:hAnsiTheme="minorHAnsi"/>
          <w:b/>
          <w:bCs/>
        </w:rPr>
        <w:t>Иновативни процеси:</w:t>
      </w:r>
    </w:p>
    <w:p w14:paraId="38532374" w14:textId="77777777" w:rsidR="005C59CB" w:rsidRPr="00DC4195" w:rsidRDefault="005C59CB" w:rsidP="005C59CB">
      <w:pPr>
        <w:jc w:val="both"/>
        <w:rPr>
          <w:rFonts w:asciiTheme="minorHAnsi" w:hAnsiTheme="minorHAnsi"/>
          <w:b/>
          <w:bCs/>
        </w:rPr>
      </w:pPr>
    </w:p>
    <w:p w14:paraId="6883FCB8" w14:textId="77777777" w:rsidR="005C59CB" w:rsidRPr="00DC4195" w:rsidRDefault="005C59CB">
      <w:pPr>
        <w:numPr>
          <w:ilvl w:val="0"/>
          <w:numId w:val="46"/>
        </w:numPr>
        <w:tabs>
          <w:tab w:val="clear" w:pos="720"/>
          <w:tab w:val="num" w:pos="-360"/>
        </w:tabs>
        <w:ind w:left="426"/>
        <w:jc w:val="both"/>
        <w:rPr>
          <w:rFonts w:asciiTheme="minorHAnsi" w:hAnsiTheme="minorHAnsi"/>
        </w:rPr>
      </w:pPr>
      <w:r w:rsidRPr="00DC4195">
        <w:rPr>
          <w:rFonts w:asciiTheme="minorHAnsi" w:hAnsiTheme="minorHAnsi"/>
          <w:b/>
          <w:bCs/>
        </w:rPr>
        <w:t>Затворени систем за дрвне материјале:</w:t>
      </w:r>
      <w:r w:rsidRPr="00DC4195">
        <w:rPr>
          <w:rFonts w:asciiTheme="minorHAnsi" w:hAnsiTheme="minorHAnsi"/>
        </w:rPr>
        <w:t xml:space="preserve"> Сви отпадни дрвени материјали из производње намештаја се рециклирају и поново користе за нове производе или за производњу биоенергије.</w:t>
      </w:r>
    </w:p>
    <w:p w14:paraId="2A83080B" w14:textId="77777777" w:rsidR="005C59CB" w:rsidRPr="00DC4195" w:rsidRDefault="005C59CB">
      <w:pPr>
        <w:numPr>
          <w:ilvl w:val="0"/>
          <w:numId w:val="46"/>
        </w:numPr>
        <w:tabs>
          <w:tab w:val="clear" w:pos="720"/>
          <w:tab w:val="num" w:pos="-360"/>
        </w:tabs>
        <w:ind w:left="426"/>
        <w:jc w:val="both"/>
        <w:rPr>
          <w:rFonts w:asciiTheme="minorHAnsi" w:hAnsiTheme="minorHAnsi"/>
        </w:rPr>
      </w:pPr>
      <w:r w:rsidRPr="00DC4195">
        <w:rPr>
          <w:rFonts w:asciiTheme="minorHAnsi" w:hAnsiTheme="minorHAnsi"/>
          <w:b/>
          <w:bCs/>
        </w:rPr>
        <w:t>Рециклажа текстила и пластике:</w:t>
      </w:r>
      <w:r w:rsidRPr="00DC4195">
        <w:rPr>
          <w:rFonts w:asciiTheme="minorHAnsi" w:hAnsiTheme="minorHAnsi"/>
        </w:rPr>
        <w:t xml:space="preserve"> IKEA је увела систем за рециклажу текстилног отпада од производње тапацираног намештаја, као и пластичних компоненти.</w:t>
      </w:r>
    </w:p>
    <w:p w14:paraId="7FD868BB" w14:textId="77777777" w:rsidR="005C59CB" w:rsidRPr="00DC4195" w:rsidRDefault="005C59CB">
      <w:pPr>
        <w:numPr>
          <w:ilvl w:val="0"/>
          <w:numId w:val="46"/>
        </w:numPr>
        <w:tabs>
          <w:tab w:val="clear" w:pos="720"/>
          <w:tab w:val="num" w:pos="-360"/>
        </w:tabs>
        <w:ind w:left="426"/>
        <w:jc w:val="both"/>
        <w:rPr>
          <w:rFonts w:asciiTheme="minorHAnsi" w:hAnsiTheme="minorHAnsi"/>
        </w:rPr>
      </w:pPr>
      <w:r w:rsidRPr="00DC4195">
        <w:rPr>
          <w:rFonts w:asciiTheme="minorHAnsi" w:hAnsiTheme="minorHAnsi"/>
          <w:b/>
          <w:bCs/>
        </w:rPr>
        <w:t>Примена иновативних материјала:</w:t>
      </w:r>
      <w:r w:rsidRPr="00DC4195">
        <w:rPr>
          <w:rFonts w:asciiTheme="minorHAnsi" w:hAnsiTheme="minorHAnsi"/>
        </w:rPr>
        <w:t xml:space="preserve"> Компанија користи нове, еколошки прихватљиве материјале као што су биоразградива пластика и рециклирани алуминијум.</w:t>
      </w:r>
    </w:p>
    <w:p w14:paraId="2C36CCDD" w14:textId="77777777" w:rsidR="005C59CB" w:rsidRPr="00DC4195" w:rsidRDefault="005C59CB" w:rsidP="005C59CB">
      <w:pPr>
        <w:ind w:left="720"/>
        <w:jc w:val="both"/>
        <w:rPr>
          <w:rFonts w:asciiTheme="minorHAnsi" w:hAnsiTheme="minorHAnsi"/>
        </w:rPr>
      </w:pPr>
    </w:p>
    <w:p w14:paraId="4D5E08BC" w14:textId="77777777" w:rsidR="005C59CB" w:rsidRPr="00DC4195" w:rsidRDefault="005C59CB" w:rsidP="005C59CB">
      <w:pPr>
        <w:jc w:val="both"/>
        <w:rPr>
          <w:rFonts w:asciiTheme="minorHAnsi" w:hAnsiTheme="minorHAnsi"/>
          <w:b/>
          <w:bCs/>
        </w:rPr>
      </w:pPr>
      <w:r w:rsidRPr="00DC4195">
        <w:rPr>
          <w:rFonts w:asciiTheme="minorHAnsi" w:hAnsiTheme="minorHAnsi"/>
          <w:b/>
          <w:bCs/>
        </w:rPr>
        <w:t xml:space="preserve">Резултати и користи </w:t>
      </w:r>
      <w:r w:rsidRPr="00DC4195">
        <w:rPr>
          <w:rStyle w:val="FootnoteReference"/>
          <w:rFonts w:asciiTheme="minorHAnsi" w:hAnsiTheme="minorHAnsi"/>
          <w:b/>
          <w:bCs/>
        </w:rPr>
        <w:footnoteReference w:id="3"/>
      </w:r>
      <w:r w:rsidRPr="00DC4195">
        <w:rPr>
          <w:rFonts w:asciiTheme="minorHAnsi" w:hAnsiTheme="minorHAnsi"/>
          <w:b/>
          <w:bCs/>
        </w:rPr>
        <w:t>:</w:t>
      </w:r>
    </w:p>
    <w:p w14:paraId="2B81F4F5" w14:textId="77777777" w:rsidR="005C59CB" w:rsidRPr="00DC4195" w:rsidRDefault="005C59CB">
      <w:pPr>
        <w:numPr>
          <w:ilvl w:val="0"/>
          <w:numId w:val="47"/>
        </w:numPr>
        <w:tabs>
          <w:tab w:val="clear" w:pos="720"/>
          <w:tab w:val="num" w:pos="-360"/>
        </w:tabs>
        <w:ind w:left="426"/>
        <w:jc w:val="both"/>
        <w:rPr>
          <w:rFonts w:asciiTheme="minorHAnsi" w:hAnsiTheme="minorHAnsi"/>
        </w:rPr>
      </w:pPr>
      <w:r w:rsidRPr="00DC4195">
        <w:rPr>
          <w:rFonts w:asciiTheme="minorHAnsi" w:hAnsiTheme="minorHAnsi"/>
        </w:rPr>
        <w:t xml:space="preserve">IKEA је успела да смањи количину отпада у својим производним процесима за </w:t>
      </w:r>
      <w:r w:rsidRPr="00DC4195">
        <w:rPr>
          <w:rFonts w:asciiTheme="minorHAnsi" w:hAnsiTheme="minorHAnsi"/>
          <w:b/>
          <w:bCs/>
        </w:rPr>
        <w:t xml:space="preserve">40% </w:t>
      </w:r>
      <w:r w:rsidRPr="00DC4195">
        <w:rPr>
          <w:rFonts w:asciiTheme="minorHAnsi" w:hAnsiTheme="minorHAnsi"/>
        </w:rPr>
        <w:t>у последњих 10 година.</w:t>
      </w:r>
    </w:p>
    <w:p w14:paraId="339F1A9E" w14:textId="77777777" w:rsidR="005C59CB" w:rsidRPr="00DC4195" w:rsidRDefault="005C59CB">
      <w:pPr>
        <w:numPr>
          <w:ilvl w:val="0"/>
          <w:numId w:val="47"/>
        </w:numPr>
        <w:tabs>
          <w:tab w:val="clear" w:pos="720"/>
          <w:tab w:val="num" w:pos="-360"/>
        </w:tabs>
        <w:ind w:left="426"/>
        <w:jc w:val="both"/>
        <w:rPr>
          <w:rFonts w:asciiTheme="minorHAnsi" w:hAnsiTheme="minorHAnsi"/>
        </w:rPr>
      </w:pPr>
      <w:r w:rsidRPr="00DC4195">
        <w:rPr>
          <w:rFonts w:asciiTheme="minorHAnsi" w:hAnsiTheme="minorHAnsi"/>
          <w:b/>
          <w:bCs/>
        </w:rPr>
        <w:lastRenderedPageBreak/>
        <w:t>Смањење потрошње сировина:</w:t>
      </w:r>
      <w:r w:rsidRPr="00DC4195">
        <w:rPr>
          <w:rFonts w:asciiTheme="minorHAnsi" w:hAnsiTheme="minorHAnsi"/>
        </w:rPr>
        <w:t xml:space="preserve"> Рециклажом дрвета и пластике компанија је уштедела преко </w:t>
      </w:r>
      <w:r w:rsidRPr="00DC4195">
        <w:rPr>
          <w:rFonts w:asciiTheme="minorHAnsi" w:hAnsiTheme="minorHAnsi"/>
          <w:b/>
          <w:bCs/>
        </w:rPr>
        <w:t xml:space="preserve">20 милиона евра </w:t>
      </w:r>
      <w:r w:rsidRPr="00DC4195">
        <w:rPr>
          <w:rFonts w:asciiTheme="minorHAnsi" w:hAnsiTheme="minorHAnsi"/>
        </w:rPr>
        <w:t>у набавци нових сировина.</w:t>
      </w:r>
    </w:p>
    <w:p w14:paraId="79CD0167" w14:textId="77777777" w:rsidR="005C59CB" w:rsidRPr="00DC4195" w:rsidRDefault="005C59CB">
      <w:pPr>
        <w:numPr>
          <w:ilvl w:val="0"/>
          <w:numId w:val="47"/>
        </w:numPr>
        <w:tabs>
          <w:tab w:val="clear" w:pos="720"/>
          <w:tab w:val="num" w:pos="-360"/>
        </w:tabs>
        <w:ind w:left="426"/>
        <w:jc w:val="both"/>
        <w:rPr>
          <w:rFonts w:asciiTheme="minorHAnsi" w:hAnsiTheme="minorHAnsi"/>
        </w:rPr>
      </w:pPr>
      <w:r w:rsidRPr="00DC4195">
        <w:rPr>
          <w:rFonts w:asciiTheme="minorHAnsi" w:hAnsiTheme="minorHAnsi"/>
          <w:b/>
          <w:bCs/>
        </w:rPr>
        <w:t>Повећана енергетска ефикасност:</w:t>
      </w:r>
      <w:r w:rsidRPr="00DC4195">
        <w:rPr>
          <w:rFonts w:asciiTheme="minorHAnsi" w:hAnsiTheme="minorHAnsi"/>
        </w:rPr>
        <w:t xml:space="preserve"> Производња биоенергије из дрвног отпада помогла је IKEA-и да смањи употребу фосилних горива за </w:t>
      </w:r>
      <w:r w:rsidRPr="00DC4195">
        <w:rPr>
          <w:rFonts w:asciiTheme="minorHAnsi" w:hAnsiTheme="minorHAnsi"/>
          <w:b/>
          <w:bCs/>
        </w:rPr>
        <w:t xml:space="preserve">30% </w:t>
      </w:r>
      <w:r w:rsidRPr="00DC4195">
        <w:rPr>
          <w:rFonts w:asciiTheme="minorHAnsi" w:hAnsiTheme="minorHAnsi"/>
        </w:rPr>
        <w:t>.</w:t>
      </w:r>
    </w:p>
    <w:p w14:paraId="48BBBCBC" w14:textId="77777777" w:rsidR="005C59CB" w:rsidRPr="00DC4195" w:rsidRDefault="005C59CB" w:rsidP="005C59CB">
      <w:pPr>
        <w:jc w:val="both"/>
        <w:rPr>
          <w:rFonts w:asciiTheme="minorHAnsi" w:hAnsiTheme="minorHAnsi"/>
        </w:rPr>
      </w:pPr>
    </w:p>
    <w:p w14:paraId="65445CEC" w14:textId="77777777" w:rsidR="005C59CB" w:rsidRPr="00DC4195" w:rsidRDefault="005C59CB" w:rsidP="005C59CB">
      <w:pPr>
        <w:jc w:val="both"/>
        <w:rPr>
          <w:rFonts w:asciiTheme="minorHAnsi" w:hAnsiTheme="minorHAnsi"/>
        </w:rPr>
      </w:pPr>
      <w:r w:rsidRPr="00DC4195">
        <w:rPr>
          <w:rFonts w:asciiTheme="minorHAnsi" w:hAnsiTheme="minorHAnsi"/>
        </w:rPr>
        <w:t>Примери BMW-а, Unileverа и IKEA-е показују како иновативни процеси за смањење производног отпада не само да смањују негативан утицај на животну средину, већ такође доводе до значајних финансијских користи и веће одрживости на дуги рок. Рециклирањем, поновном употребом материјала и претварањем отпада у енергију, ове компаније смањују трошкове сировина и енергије, а истовремено испуњавају строге еколошке прописе. Ове стратегије показују да интеграција циркуларне економије и одрживих пракси није само корисна за животну средину, већ води ка бољој конкурентности и економском успеху на тржишту. Компаније које усвајају такве процесе не само да смањују отпад, већ и јачају своју репутацију лидера у корпоративној одговорности.</w:t>
      </w:r>
    </w:p>
    <w:bookmarkEnd w:id="9"/>
    <w:p w14:paraId="7076C5E2" w14:textId="77777777" w:rsidR="005C59CB" w:rsidRPr="00536E28" w:rsidRDefault="005C59CB" w:rsidP="008B53FC"/>
    <w:p w14:paraId="7FF2702A" w14:textId="77777777" w:rsidR="008B53FC" w:rsidRPr="00536E28" w:rsidRDefault="008B53FC" w:rsidP="008B53FC">
      <w:pPr>
        <w:pStyle w:val="Heading1"/>
        <w:spacing w:before="0" w:after="0"/>
        <w:rPr>
          <w:rFonts w:ascii="Calibri" w:hAnsi="Calibri" w:cs="Calibri"/>
          <w:sz w:val="22"/>
          <w:szCs w:val="22"/>
        </w:rPr>
      </w:pPr>
      <w:bookmarkStart w:id="10" w:name="_Toc186699197"/>
      <w:r w:rsidRPr="00536E28">
        <w:rPr>
          <w:rFonts w:ascii="Calibri" w:hAnsi="Calibri" w:cs="Calibri"/>
          <w:sz w:val="22"/>
          <w:szCs w:val="22"/>
        </w:rPr>
        <w:t>3.1.2 Поновна употреба отпада</w:t>
      </w:r>
      <w:bookmarkEnd w:id="10"/>
      <w:r w:rsidRPr="00536E28">
        <w:rPr>
          <w:rFonts w:ascii="Calibri" w:hAnsi="Calibri" w:cs="Calibri"/>
          <w:sz w:val="22"/>
          <w:szCs w:val="22"/>
        </w:rPr>
        <w:t xml:space="preserve"> </w:t>
      </w:r>
    </w:p>
    <w:p w14:paraId="12C601E8" w14:textId="77777777" w:rsidR="008B53FC" w:rsidRDefault="008B53FC" w:rsidP="008B53FC"/>
    <w:p w14:paraId="67FB74F4" w14:textId="77777777" w:rsidR="008B0AEB" w:rsidRPr="00C77114" w:rsidRDefault="008B0AEB" w:rsidP="008B0AEB">
      <w:pPr>
        <w:jc w:val="both"/>
        <w:rPr>
          <w:rFonts w:asciiTheme="minorHAnsi" w:hAnsiTheme="minorHAnsi"/>
        </w:rPr>
      </w:pPr>
      <w:r w:rsidRPr="00C77114">
        <w:rPr>
          <w:rFonts w:asciiTheme="minorHAnsi" w:hAnsiTheme="minorHAnsi"/>
        </w:rPr>
        <w:t xml:space="preserve">У савременим производним системима, ефикасно управљање ресурсима и </w:t>
      </w:r>
      <w:r>
        <w:rPr>
          <w:rFonts w:asciiTheme="minorHAnsi" w:hAnsiTheme="minorHAnsi"/>
        </w:rPr>
        <w:t>смањење</w:t>
      </w:r>
      <w:r w:rsidRPr="00C77114">
        <w:rPr>
          <w:rFonts w:asciiTheme="minorHAnsi" w:hAnsiTheme="minorHAnsi"/>
        </w:rPr>
        <w:t xml:space="preserve"> отпада постали су приоритети за многа предузећа. Један од најефикаснијих начина за постизање </w:t>
      </w:r>
      <w:r>
        <w:rPr>
          <w:rFonts w:asciiTheme="minorHAnsi" w:hAnsiTheme="minorHAnsi"/>
        </w:rPr>
        <w:t>овог приоритета</w:t>
      </w:r>
      <w:r w:rsidRPr="00C77114">
        <w:rPr>
          <w:rFonts w:asciiTheme="minorHAnsi" w:hAnsiTheme="minorHAnsi"/>
        </w:rPr>
        <w:t xml:space="preserve"> је поновна употреба отпада и нуспроизвода, било у самом производном процесу или у друге корисне сврхе, као што је грејање. Овај приступ не само да смањује утицај на животну средину, већ омогућава значајне уштеде и повећану ефикасност ресурса. Поновна употреба отпада подразумева коришћење отпадних материјала или нуспроизвода из процеса производње поново у истом процесу или у другим деловима предузећа. Ово може укључивати поновну употребу материјала као сировина за нове производе или коришћење отпада за енергију, као што је грејање простора. На пример, метални отпад се може претопити и поново употребити за стварање нових металних делова, или се органски отпад може користити за производњу биогаса за грејање. Главни циљеви поновне употребе отпада унутар предузећа су:</w:t>
      </w:r>
    </w:p>
    <w:p w14:paraId="34C29F57" w14:textId="77777777" w:rsidR="008B0AEB" w:rsidRPr="00C77114" w:rsidRDefault="008B0AEB" w:rsidP="008B0AEB">
      <w:pPr>
        <w:jc w:val="both"/>
        <w:rPr>
          <w:rFonts w:asciiTheme="minorHAnsi" w:hAnsiTheme="minorHAnsi"/>
        </w:rPr>
      </w:pPr>
    </w:p>
    <w:p w14:paraId="29679942" w14:textId="77777777" w:rsidR="008B0AEB" w:rsidRPr="00C77114" w:rsidRDefault="008B0AEB">
      <w:pPr>
        <w:numPr>
          <w:ilvl w:val="0"/>
          <w:numId w:val="214"/>
        </w:numPr>
        <w:tabs>
          <w:tab w:val="clear" w:pos="360"/>
          <w:tab w:val="num" w:pos="-360"/>
        </w:tabs>
        <w:ind w:left="426"/>
        <w:jc w:val="both"/>
        <w:rPr>
          <w:rFonts w:asciiTheme="minorHAnsi" w:hAnsiTheme="minorHAnsi"/>
        </w:rPr>
      </w:pPr>
      <w:r w:rsidRPr="00C77114">
        <w:rPr>
          <w:rFonts w:asciiTheme="minorHAnsi" w:hAnsiTheme="minorHAnsi"/>
          <w:b/>
          <w:bCs/>
        </w:rPr>
        <w:t xml:space="preserve">Смањење стварања отпада: </w:t>
      </w:r>
      <w:r w:rsidRPr="00C77114">
        <w:rPr>
          <w:rFonts w:asciiTheme="minorHAnsi" w:hAnsiTheme="minorHAnsi"/>
        </w:rPr>
        <w:t>Поновном употребом материјала компаније смањују количину отпада који би иначе завршио на депонијама.</w:t>
      </w:r>
    </w:p>
    <w:p w14:paraId="066F4BDA" w14:textId="77777777" w:rsidR="008B0AEB" w:rsidRPr="00C77114" w:rsidRDefault="008B0AEB">
      <w:pPr>
        <w:numPr>
          <w:ilvl w:val="0"/>
          <w:numId w:val="214"/>
        </w:numPr>
        <w:tabs>
          <w:tab w:val="clear" w:pos="360"/>
          <w:tab w:val="num" w:pos="-360"/>
        </w:tabs>
        <w:ind w:left="426"/>
        <w:jc w:val="both"/>
        <w:rPr>
          <w:rFonts w:asciiTheme="minorHAnsi" w:hAnsiTheme="minorHAnsi"/>
        </w:rPr>
      </w:pPr>
      <w:r w:rsidRPr="00C77114">
        <w:rPr>
          <w:rFonts w:asciiTheme="minorHAnsi" w:hAnsiTheme="minorHAnsi"/>
          <w:b/>
          <w:bCs/>
        </w:rPr>
        <w:t xml:space="preserve">Побољшање ефикасности ресурса: </w:t>
      </w:r>
      <w:r w:rsidRPr="00C77114">
        <w:rPr>
          <w:rFonts w:asciiTheme="minorHAnsi" w:hAnsiTheme="minorHAnsi"/>
        </w:rPr>
        <w:t>Поновном употребом отпадних материјала предузећа повећавају степен искоришћења сировина.</w:t>
      </w:r>
    </w:p>
    <w:p w14:paraId="76BD999F" w14:textId="77777777" w:rsidR="008B0AEB" w:rsidRPr="00C77114" w:rsidRDefault="008B0AEB">
      <w:pPr>
        <w:numPr>
          <w:ilvl w:val="0"/>
          <w:numId w:val="214"/>
        </w:numPr>
        <w:tabs>
          <w:tab w:val="clear" w:pos="360"/>
          <w:tab w:val="num" w:pos="-1800"/>
        </w:tabs>
        <w:ind w:left="426"/>
        <w:jc w:val="both"/>
        <w:rPr>
          <w:rFonts w:asciiTheme="minorHAnsi" w:hAnsiTheme="minorHAnsi"/>
        </w:rPr>
      </w:pPr>
      <w:r w:rsidRPr="00C77114">
        <w:rPr>
          <w:rFonts w:asciiTheme="minorHAnsi" w:hAnsiTheme="minorHAnsi"/>
          <w:b/>
          <w:bCs/>
        </w:rPr>
        <w:t xml:space="preserve">Смањење трошкова енергије и ресурса: </w:t>
      </w:r>
      <w:r w:rsidRPr="00C77114">
        <w:rPr>
          <w:rFonts w:asciiTheme="minorHAnsi" w:hAnsiTheme="minorHAnsi"/>
        </w:rPr>
        <w:t>Поновна употреба отпада може довести до значајних уштеда, пошто предузећа смањују потребу за куповином нових сировина или енергетских ресурса.</w:t>
      </w:r>
    </w:p>
    <w:p w14:paraId="62BB6823" w14:textId="77777777" w:rsidR="008B0AEB" w:rsidRPr="00C77114" w:rsidRDefault="008B0AEB">
      <w:pPr>
        <w:numPr>
          <w:ilvl w:val="0"/>
          <w:numId w:val="214"/>
        </w:numPr>
        <w:tabs>
          <w:tab w:val="clear" w:pos="360"/>
          <w:tab w:val="num" w:pos="-1080"/>
        </w:tabs>
        <w:ind w:left="426"/>
        <w:jc w:val="both"/>
        <w:rPr>
          <w:rFonts w:asciiTheme="minorHAnsi" w:hAnsiTheme="minorHAnsi"/>
        </w:rPr>
      </w:pPr>
      <w:r w:rsidRPr="00C77114">
        <w:rPr>
          <w:rFonts w:asciiTheme="minorHAnsi" w:hAnsiTheme="minorHAnsi"/>
          <w:b/>
          <w:bCs/>
        </w:rPr>
        <w:t xml:space="preserve">Смањење емисије штетних гасова: </w:t>
      </w:r>
      <w:r w:rsidRPr="00C77114">
        <w:rPr>
          <w:rFonts w:asciiTheme="minorHAnsi" w:hAnsiTheme="minorHAnsi"/>
        </w:rPr>
        <w:t>Применом кружних система компаније могу да смање емисије CO</w:t>
      </w:r>
      <w:r w:rsidRPr="00C77114">
        <w:rPr>
          <w:rFonts w:asciiTheme="minorHAnsi" w:hAnsiTheme="minorHAnsi"/>
          <w:vertAlign w:val="subscript"/>
        </w:rPr>
        <w:t xml:space="preserve">2 </w:t>
      </w:r>
      <w:r>
        <w:rPr>
          <w:rFonts w:asciiTheme="minorHAnsi" w:hAnsiTheme="minorHAnsi"/>
          <w:vertAlign w:val="subscript"/>
        </w:rPr>
        <w:t xml:space="preserve"> </w:t>
      </w:r>
      <w:r w:rsidRPr="00C77114">
        <w:rPr>
          <w:rFonts w:asciiTheme="minorHAnsi" w:hAnsiTheme="minorHAnsi"/>
        </w:rPr>
        <w:t>и других загађујућих материја, доприносећи бољој заштити животне средине.</w:t>
      </w:r>
    </w:p>
    <w:p w14:paraId="4A96FED3" w14:textId="77777777" w:rsidR="008B0AEB" w:rsidRPr="00C77114" w:rsidRDefault="008B0AEB" w:rsidP="008B0AEB">
      <w:pPr>
        <w:jc w:val="both"/>
        <w:rPr>
          <w:rFonts w:asciiTheme="minorHAnsi" w:hAnsiTheme="minorHAnsi"/>
          <w:b/>
          <w:bCs/>
        </w:rPr>
      </w:pPr>
    </w:p>
    <w:p w14:paraId="1DBAC503" w14:textId="77777777" w:rsidR="008B0AEB" w:rsidRPr="00C77114" w:rsidRDefault="008B0AEB" w:rsidP="008B0AEB">
      <w:pPr>
        <w:jc w:val="both"/>
        <w:rPr>
          <w:rFonts w:asciiTheme="minorHAnsi" w:hAnsiTheme="minorHAnsi"/>
        </w:rPr>
      </w:pPr>
      <w:r w:rsidRPr="00C77114">
        <w:rPr>
          <w:rFonts w:asciiTheme="minorHAnsi" w:hAnsiTheme="minorHAnsi"/>
        </w:rPr>
        <w:t>Поновна употреба отпада и нуспроизвода доноси више користи и компанијама и друштву у целини:</w:t>
      </w:r>
    </w:p>
    <w:p w14:paraId="2124CE32" w14:textId="77777777" w:rsidR="008B0AEB" w:rsidRPr="00C77114" w:rsidRDefault="008B0AEB" w:rsidP="008B0AEB">
      <w:pPr>
        <w:jc w:val="both"/>
        <w:rPr>
          <w:rFonts w:asciiTheme="minorHAnsi" w:hAnsiTheme="minorHAnsi"/>
        </w:rPr>
      </w:pPr>
    </w:p>
    <w:p w14:paraId="1C07204B" w14:textId="77777777" w:rsidR="008B0AEB" w:rsidRPr="00C77114" w:rsidRDefault="008B0AEB">
      <w:pPr>
        <w:numPr>
          <w:ilvl w:val="0"/>
          <w:numId w:val="4"/>
        </w:numPr>
        <w:tabs>
          <w:tab w:val="clear" w:pos="720"/>
          <w:tab w:val="num" w:pos="-1080"/>
        </w:tabs>
        <w:ind w:left="284"/>
        <w:jc w:val="both"/>
        <w:rPr>
          <w:rFonts w:asciiTheme="minorHAnsi" w:hAnsiTheme="minorHAnsi"/>
        </w:rPr>
      </w:pPr>
      <w:r w:rsidRPr="00C77114">
        <w:rPr>
          <w:rFonts w:asciiTheme="minorHAnsi" w:hAnsiTheme="minorHAnsi"/>
          <w:b/>
          <w:bCs/>
        </w:rPr>
        <w:t xml:space="preserve">Уштеда ресурса: </w:t>
      </w:r>
      <w:r w:rsidRPr="00C77114">
        <w:rPr>
          <w:rFonts w:asciiTheme="minorHAnsi" w:hAnsiTheme="minorHAnsi"/>
        </w:rPr>
        <w:t>Компаније које поново користе своје отпадне материјале имају мање потребе за новим сировинама, што доводи до значајних финансијских уштеда.</w:t>
      </w:r>
    </w:p>
    <w:p w14:paraId="586EA5B3" w14:textId="77777777" w:rsidR="008B0AEB" w:rsidRPr="00C77114" w:rsidRDefault="008B0AEB">
      <w:pPr>
        <w:numPr>
          <w:ilvl w:val="0"/>
          <w:numId w:val="4"/>
        </w:numPr>
        <w:tabs>
          <w:tab w:val="clear" w:pos="720"/>
          <w:tab w:val="num" w:pos="-1080"/>
        </w:tabs>
        <w:ind w:left="284"/>
        <w:jc w:val="both"/>
        <w:rPr>
          <w:rFonts w:asciiTheme="minorHAnsi" w:hAnsiTheme="minorHAnsi"/>
        </w:rPr>
      </w:pPr>
      <w:r w:rsidRPr="00C77114">
        <w:rPr>
          <w:rFonts w:asciiTheme="minorHAnsi" w:hAnsiTheme="minorHAnsi"/>
          <w:b/>
          <w:bCs/>
        </w:rPr>
        <w:t xml:space="preserve">Нижи оперативни трошкови: </w:t>
      </w:r>
      <w:r w:rsidRPr="00C77114">
        <w:rPr>
          <w:rFonts w:asciiTheme="minorHAnsi" w:hAnsiTheme="minorHAnsi"/>
        </w:rPr>
        <w:t xml:space="preserve">Поновно коришћење отпада, посебно за енергетске потребе као што је грејање, може смањити трошкове енергије. На пример, према </w:t>
      </w:r>
      <w:r w:rsidRPr="00C77114">
        <w:rPr>
          <w:rFonts w:asciiTheme="minorHAnsi" w:hAnsiTheme="minorHAnsi"/>
          <w:i/>
          <w:iCs/>
        </w:rPr>
        <w:t xml:space="preserve">Међународној агенцији за енергију </w:t>
      </w:r>
      <w:r w:rsidRPr="003A3B61">
        <w:rPr>
          <w:rFonts w:asciiTheme="minorHAnsi" w:hAnsiTheme="minorHAnsi"/>
        </w:rPr>
        <w:t>(</w:t>
      </w:r>
      <w:r>
        <w:rPr>
          <w:rFonts w:asciiTheme="minorHAnsi" w:hAnsiTheme="minorHAnsi"/>
        </w:rPr>
        <w:t>IEA</w:t>
      </w:r>
      <w:r w:rsidRPr="003A3B61">
        <w:rPr>
          <w:rFonts w:asciiTheme="minorHAnsi" w:hAnsiTheme="minorHAnsi"/>
        </w:rPr>
        <w:t>)</w:t>
      </w:r>
      <w:r w:rsidRPr="003A3B61">
        <w:rPr>
          <w:rStyle w:val="FootnoteReference"/>
          <w:rFonts w:asciiTheme="minorHAnsi" w:hAnsiTheme="minorHAnsi"/>
        </w:rPr>
        <w:footnoteReference w:id="4"/>
      </w:r>
      <w:r w:rsidRPr="003A3B61">
        <w:rPr>
          <w:rFonts w:asciiTheme="minorHAnsi" w:hAnsiTheme="minorHAnsi"/>
        </w:rPr>
        <w:t>,</w:t>
      </w:r>
      <w:r w:rsidRPr="00C77114">
        <w:rPr>
          <w:rFonts w:asciiTheme="minorHAnsi" w:hAnsiTheme="minorHAnsi"/>
        </w:rPr>
        <w:t xml:space="preserve"> предузећа која користе отпад за производњу енергије могу смањити трошкове енергије за 10-20%.</w:t>
      </w:r>
    </w:p>
    <w:p w14:paraId="27D7B6AB" w14:textId="77777777" w:rsidR="008B0AEB" w:rsidRPr="00C77114" w:rsidRDefault="008B0AEB">
      <w:pPr>
        <w:numPr>
          <w:ilvl w:val="0"/>
          <w:numId w:val="4"/>
        </w:numPr>
        <w:tabs>
          <w:tab w:val="clear" w:pos="720"/>
          <w:tab w:val="num" w:pos="-1080"/>
        </w:tabs>
        <w:ind w:left="284"/>
        <w:jc w:val="both"/>
        <w:rPr>
          <w:rFonts w:asciiTheme="minorHAnsi" w:hAnsiTheme="minorHAnsi"/>
        </w:rPr>
      </w:pPr>
      <w:r w:rsidRPr="00C77114">
        <w:rPr>
          <w:rFonts w:asciiTheme="minorHAnsi" w:hAnsiTheme="minorHAnsi"/>
          <w:b/>
          <w:bCs/>
        </w:rPr>
        <w:t xml:space="preserve">Смањење депонијског отпада: </w:t>
      </w:r>
      <w:r w:rsidRPr="00C77114">
        <w:rPr>
          <w:rFonts w:asciiTheme="minorHAnsi" w:hAnsiTheme="minorHAnsi"/>
        </w:rPr>
        <w:t xml:space="preserve">Поновном употребом материјала смањује се потреба за </w:t>
      </w:r>
      <w:r>
        <w:rPr>
          <w:rFonts w:asciiTheme="minorHAnsi" w:hAnsiTheme="minorHAnsi"/>
        </w:rPr>
        <w:t xml:space="preserve">одлагањем отпада на </w:t>
      </w:r>
      <w:r w:rsidRPr="00C77114">
        <w:rPr>
          <w:rFonts w:asciiTheme="minorHAnsi" w:hAnsiTheme="minorHAnsi"/>
        </w:rPr>
        <w:t>депониј</w:t>
      </w:r>
      <w:r>
        <w:rPr>
          <w:rFonts w:asciiTheme="minorHAnsi" w:hAnsiTheme="minorHAnsi"/>
        </w:rPr>
        <w:t>и</w:t>
      </w:r>
      <w:r w:rsidRPr="00C77114">
        <w:rPr>
          <w:rFonts w:asciiTheme="minorHAnsi" w:hAnsiTheme="minorHAnsi"/>
        </w:rPr>
        <w:t xml:space="preserve">, што је значајно у контексту смањења </w:t>
      </w:r>
      <w:r>
        <w:rPr>
          <w:rFonts w:asciiTheme="minorHAnsi" w:hAnsiTheme="minorHAnsi"/>
        </w:rPr>
        <w:t xml:space="preserve">површина </w:t>
      </w:r>
      <w:r w:rsidRPr="00C77114">
        <w:rPr>
          <w:rFonts w:asciiTheme="minorHAnsi" w:hAnsiTheme="minorHAnsi"/>
        </w:rPr>
        <w:t>депонијског простора и смањења загађења.</w:t>
      </w:r>
    </w:p>
    <w:p w14:paraId="19879484" w14:textId="77777777" w:rsidR="008B0AEB" w:rsidRPr="00C77114" w:rsidRDefault="008B0AEB">
      <w:pPr>
        <w:numPr>
          <w:ilvl w:val="0"/>
          <w:numId w:val="4"/>
        </w:numPr>
        <w:tabs>
          <w:tab w:val="clear" w:pos="720"/>
          <w:tab w:val="num" w:pos="-1080"/>
        </w:tabs>
        <w:ind w:left="284"/>
        <w:jc w:val="both"/>
        <w:rPr>
          <w:rFonts w:asciiTheme="minorHAnsi" w:hAnsiTheme="minorHAnsi"/>
        </w:rPr>
      </w:pPr>
      <w:r w:rsidRPr="00C77114">
        <w:rPr>
          <w:rFonts w:asciiTheme="minorHAnsi" w:hAnsiTheme="minorHAnsi"/>
          <w:b/>
          <w:bCs/>
        </w:rPr>
        <w:lastRenderedPageBreak/>
        <w:t xml:space="preserve">Побољшање утицаја на животну средину: </w:t>
      </w:r>
      <w:r w:rsidRPr="00C77114">
        <w:rPr>
          <w:rFonts w:asciiTheme="minorHAnsi" w:hAnsiTheme="minorHAnsi"/>
        </w:rPr>
        <w:t>Компаније које примењују кружне моделе управљања отпадом значајно смањују свој утицај на животну средину, што може допринети бољој корпоративној репутацији и већој лојалности потрошача.</w:t>
      </w:r>
    </w:p>
    <w:p w14:paraId="01594FFE" w14:textId="77777777" w:rsidR="008B0AEB" w:rsidRPr="00C77114" w:rsidRDefault="008B0AEB" w:rsidP="008B0AEB">
      <w:pPr>
        <w:jc w:val="both"/>
        <w:rPr>
          <w:rFonts w:asciiTheme="minorHAnsi" w:hAnsiTheme="minorHAnsi"/>
        </w:rPr>
      </w:pPr>
    </w:p>
    <w:p w14:paraId="5A5E740D" w14:textId="77777777" w:rsidR="008B0AEB" w:rsidRPr="00C77114" w:rsidRDefault="008B0AEB" w:rsidP="008B0AEB">
      <w:pPr>
        <w:jc w:val="both"/>
        <w:rPr>
          <w:rFonts w:asciiTheme="minorHAnsi" w:hAnsiTheme="minorHAnsi"/>
          <w:b/>
          <w:bCs/>
        </w:rPr>
      </w:pPr>
      <w:r w:rsidRPr="00C77114">
        <w:rPr>
          <w:rFonts w:asciiTheme="minorHAnsi" w:hAnsiTheme="minorHAnsi"/>
          <w:b/>
          <w:bCs/>
        </w:rPr>
        <w:t>Примери поновне употребе у предузећима:</w:t>
      </w:r>
    </w:p>
    <w:p w14:paraId="7496FA13" w14:textId="77777777" w:rsidR="008B0AEB" w:rsidRPr="00C77114" w:rsidRDefault="008B0AEB" w:rsidP="008B0AEB">
      <w:pPr>
        <w:jc w:val="both"/>
        <w:rPr>
          <w:rFonts w:asciiTheme="minorHAnsi" w:hAnsiTheme="minorHAnsi"/>
          <w:b/>
          <w:bCs/>
        </w:rPr>
      </w:pPr>
    </w:p>
    <w:p w14:paraId="5F04B106" w14:textId="77777777" w:rsidR="008B0AEB" w:rsidRPr="00C77114" w:rsidRDefault="008B0AEB">
      <w:pPr>
        <w:numPr>
          <w:ilvl w:val="0"/>
          <w:numId w:val="215"/>
        </w:numPr>
        <w:tabs>
          <w:tab w:val="clear" w:pos="360"/>
          <w:tab w:val="num" w:pos="-1080"/>
        </w:tabs>
        <w:ind w:left="284"/>
        <w:jc w:val="both"/>
        <w:rPr>
          <w:rFonts w:asciiTheme="minorHAnsi" w:hAnsiTheme="minorHAnsi"/>
        </w:rPr>
      </w:pPr>
      <w:r w:rsidRPr="00C77114">
        <w:rPr>
          <w:rFonts w:asciiTheme="minorHAnsi" w:hAnsiTheme="minorHAnsi"/>
          <w:b/>
          <w:bCs/>
        </w:rPr>
        <w:t xml:space="preserve">Метална индустрија: </w:t>
      </w:r>
      <w:r w:rsidRPr="00C77114">
        <w:rPr>
          <w:rFonts w:asciiTheme="minorHAnsi" w:hAnsiTheme="minorHAnsi"/>
        </w:rPr>
        <w:t xml:space="preserve">У компанијама за прераду метала, остаци од металних процеса (на пример, челик и алуминијум) често </w:t>
      </w:r>
      <w:r>
        <w:rPr>
          <w:rFonts w:asciiTheme="minorHAnsi" w:hAnsiTheme="minorHAnsi"/>
        </w:rPr>
        <w:t>се топе</w:t>
      </w:r>
      <w:r w:rsidRPr="00C77114">
        <w:rPr>
          <w:rFonts w:asciiTheme="minorHAnsi" w:hAnsiTheme="minorHAnsi"/>
        </w:rPr>
        <w:t xml:space="preserve"> и користе као сировине за нове производе. Ово значајно смањује стварање отпада и повећава ефикасност производње.</w:t>
      </w:r>
    </w:p>
    <w:p w14:paraId="5208126A" w14:textId="77777777" w:rsidR="008B0AEB" w:rsidRPr="00C77114" w:rsidRDefault="008B0AEB">
      <w:pPr>
        <w:numPr>
          <w:ilvl w:val="0"/>
          <w:numId w:val="215"/>
        </w:numPr>
        <w:tabs>
          <w:tab w:val="clear" w:pos="360"/>
          <w:tab w:val="num" w:pos="-1080"/>
        </w:tabs>
        <w:ind w:left="284"/>
        <w:jc w:val="both"/>
        <w:rPr>
          <w:rFonts w:asciiTheme="minorHAnsi" w:hAnsiTheme="minorHAnsi"/>
        </w:rPr>
      </w:pPr>
      <w:r w:rsidRPr="00C77114">
        <w:rPr>
          <w:rFonts w:asciiTheme="minorHAnsi" w:hAnsiTheme="minorHAnsi"/>
          <w:b/>
          <w:bCs/>
        </w:rPr>
        <w:t xml:space="preserve">Храна и пиће: </w:t>
      </w:r>
      <w:r w:rsidRPr="00C77114">
        <w:rPr>
          <w:rFonts w:asciiTheme="minorHAnsi" w:hAnsiTheme="minorHAnsi"/>
        </w:rPr>
        <w:t>Остаци органских материјала у прехрамбеној индустрији, као што су коре од воћа и поврћа, могу се користити за производњу биогаса, који се даље користи за грејање или производњу електричне енергије.</w:t>
      </w:r>
    </w:p>
    <w:p w14:paraId="1AB7412E" w14:textId="77777777" w:rsidR="008B0AEB" w:rsidRPr="00C77114" w:rsidRDefault="008B0AEB">
      <w:pPr>
        <w:numPr>
          <w:ilvl w:val="0"/>
          <w:numId w:val="215"/>
        </w:numPr>
        <w:tabs>
          <w:tab w:val="clear" w:pos="360"/>
          <w:tab w:val="num" w:pos="-1080"/>
        </w:tabs>
        <w:ind w:left="284"/>
        <w:jc w:val="both"/>
        <w:rPr>
          <w:rFonts w:asciiTheme="minorHAnsi" w:hAnsiTheme="minorHAnsi"/>
        </w:rPr>
      </w:pPr>
      <w:r w:rsidRPr="00C77114">
        <w:rPr>
          <w:rFonts w:asciiTheme="minorHAnsi" w:hAnsiTheme="minorHAnsi"/>
          <w:b/>
          <w:bCs/>
        </w:rPr>
        <w:t xml:space="preserve">Грађевински материјали: </w:t>
      </w:r>
      <w:r w:rsidRPr="00C77114">
        <w:rPr>
          <w:rFonts w:asciiTheme="minorHAnsi" w:hAnsiTheme="minorHAnsi"/>
        </w:rPr>
        <w:t>Отпадни грађевински материјали, као што су бетон и цигле, могу се поново користити у грађевинским пројектима или рециклирати у нове грађевинске материјале.</w:t>
      </w:r>
    </w:p>
    <w:p w14:paraId="034C3EEE" w14:textId="77777777" w:rsidR="008B0AEB" w:rsidRPr="00C77114" w:rsidRDefault="008B0AEB" w:rsidP="008B0AEB">
      <w:pPr>
        <w:jc w:val="both"/>
        <w:rPr>
          <w:rFonts w:asciiTheme="minorHAnsi" w:hAnsiTheme="minorHAnsi"/>
          <w:b/>
          <w:bCs/>
          <w:sz w:val="10"/>
          <w:szCs w:val="10"/>
        </w:rPr>
      </w:pPr>
    </w:p>
    <w:p w14:paraId="1F16F34D" w14:textId="77777777" w:rsidR="008B0AEB" w:rsidRPr="00C77114" w:rsidRDefault="008B0AEB" w:rsidP="008B0AEB">
      <w:pPr>
        <w:jc w:val="both"/>
        <w:rPr>
          <w:rFonts w:asciiTheme="minorHAnsi" w:hAnsiTheme="minorHAnsi"/>
        </w:rPr>
      </w:pPr>
      <w:r w:rsidRPr="00C77114">
        <w:rPr>
          <w:rFonts w:asciiTheme="minorHAnsi" w:hAnsiTheme="minorHAnsi"/>
        </w:rPr>
        <w:t xml:space="preserve">Поновна употреба отпада не само да има позитиван утицај на ефикасност предузећа, већ је такође важна за глобалне напоре у заштити животне средине. Према подацима </w:t>
      </w:r>
      <w:r w:rsidRPr="00C77114">
        <w:rPr>
          <w:rFonts w:asciiTheme="minorHAnsi" w:hAnsiTheme="minorHAnsi"/>
          <w:i/>
          <w:iCs/>
        </w:rPr>
        <w:t xml:space="preserve">Европске комисије </w:t>
      </w:r>
      <w:r w:rsidRPr="00C77114">
        <w:rPr>
          <w:rFonts w:asciiTheme="minorHAnsi" w:hAnsiTheme="minorHAnsi"/>
        </w:rPr>
        <w:t xml:space="preserve">, поновна употреба индустријског отпада у оквиру производних процеса може смањити трошкове компанија за 30%, </w:t>
      </w:r>
      <w:r>
        <w:rPr>
          <w:rFonts w:asciiTheme="minorHAnsi" w:hAnsiTheme="minorHAnsi"/>
        </w:rPr>
        <w:t xml:space="preserve">док се </w:t>
      </w:r>
      <w:r w:rsidRPr="00C77114">
        <w:rPr>
          <w:rFonts w:asciiTheme="minorHAnsi" w:hAnsiTheme="minorHAnsi"/>
        </w:rPr>
        <w:t xml:space="preserve">истовремено </w:t>
      </w:r>
      <w:r>
        <w:rPr>
          <w:rFonts w:asciiTheme="minorHAnsi" w:hAnsiTheme="minorHAnsi"/>
        </w:rPr>
        <w:t>смањује</w:t>
      </w:r>
      <w:r w:rsidRPr="00C77114">
        <w:rPr>
          <w:rFonts w:asciiTheme="minorHAnsi" w:hAnsiTheme="minorHAnsi"/>
        </w:rPr>
        <w:t xml:space="preserve"> емисиј</w:t>
      </w:r>
      <w:r>
        <w:rPr>
          <w:rFonts w:asciiTheme="minorHAnsi" w:hAnsiTheme="minorHAnsi"/>
        </w:rPr>
        <w:t>а</w:t>
      </w:r>
      <w:r w:rsidRPr="00C77114">
        <w:rPr>
          <w:rFonts w:asciiTheme="minorHAnsi" w:hAnsiTheme="minorHAnsi"/>
        </w:rPr>
        <w:t xml:space="preserve"> гасова стаклене баште за 50%. У </w:t>
      </w:r>
      <w:r>
        <w:rPr>
          <w:rFonts w:asciiTheme="minorHAnsi" w:hAnsiTheme="minorHAnsi"/>
        </w:rPr>
        <w:t xml:space="preserve">Србији и </w:t>
      </w:r>
      <w:r w:rsidRPr="00C77114">
        <w:rPr>
          <w:rFonts w:asciiTheme="minorHAnsi" w:hAnsiTheme="minorHAnsi"/>
        </w:rPr>
        <w:t xml:space="preserve">Северној Македонији управљање отпадом представља велики изазов, али нека предузећа већ почињу да примењују концепте циркуларне економије и поновне употребе отпадних материјала. Према </w:t>
      </w:r>
      <w:r>
        <w:rPr>
          <w:rFonts w:asciiTheme="minorHAnsi" w:hAnsiTheme="minorHAnsi"/>
        </w:rPr>
        <w:t xml:space="preserve">статистичким </w:t>
      </w:r>
      <w:r w:rsidRPr="00C77114">
        <w:rPr>
          <w:rFonts w:asciiTheme="minorHAnsi" w:hAnsiTheme="minorHAnsi"/>
        </w:rPr>
        <w:t>подацима, рециклажа и поновна употреба отпадног материјала расте за око 5% годишње, што показује позитиван тренд у правцу одрживе производње.</w:t>
      </w:r>
    </w:p>
    <w:p w14:paraId="4E808559" w14:textId="77777777" w:rsidR="008B0AEB" w:rsidRPr="00C77114" w:rsidRDefault="008B0AEB" w:rsidP="008B0AEB">
      <w:pPr>
        <w:jc w:val="both"/>
        <w:rPr>
          <w:rFonts w:asciiTheme="minorHAnsi" w:hAnsiTheme="minorHAnsi"/>
          <w:sz w:val="10"/>
          <w:szCs w:val="10"/>
        </w:rPr>
      </w:pPr>
    </w:p>
    <w:p w14:paraId="338896E7" w14:textId="77777777" w:rsidR="008B0AEB" w:rsidRPr="00C77114" w:rsidRDefault="008B0AEB" w:rsidP="008B0AEB">
      <w:pPr>
        <w:rPr>
          <w:rFonts w:asciiTheme="minorHAnsi" w:hAnsiTheme="minorHAnsi"/>
          <w:b/>
          <w:bCs/>
          <w:color w:val="9BBB59" w:themeColor="accent3"/>
        </w:rPr>
      </w:pPr>
      <w:r w:rsidRPr="00C77114">
        <w:rPr>
          <w:rFonts w:asciiTheme="minorHAnsi" w:hAnsiTheme="minorHAnsi"/>
          <w:b/>
          <w:bCs/>
          <w:color w:val="9BBB59" w:themeColor="accent3"/>
        </w:rPr>
        <w:t>Примери компанија које су увеле процесе поновне употребе отпада:</w:t>
      </w:r>
    </w:p>
    <w:p w14:paraId="1A11E128" w14:textId="77777777" w:rsidR="008B0AEB" w:rsidRPr="00C77114" w:rsidRDefault="008B0AEB" w:rsidP="008B0AEB">
      <w:pPr>
        <w:jc w:val="both"/>
        <w:rPr>
          <w:rFonts w:asciiTheme="minorHAnsi" w:hAnsiTheme="minorHAnsi"/>
          <w:b/>
          <w:bCs/>
        </w:rPr>
      </w:pPr>
    </w:p>
    <w:p w14:paraId="3AF768B7" w14:textId="77777777" w:rsidR="008B0AEB" w:rsidRPr="00C77114" w:rsidRDefault="008B0AEB" w:rsidP="008B0AEB">
      <w:pPr>
        <w:shd w:val="clear" w:color="auto" w:fill="D6E3BC" w:themeFill="accent3" w:themeFillTint="66"/>
        <w:jc w:val="both"/>
        <w:rPr>
          <w:rFonts w:asciiTheme="minorHAnsi" w:hAnsiTheme="minorHAnsi"/>
          <w:b/>
          <w:bCs/>
        </w:rPr>
      </w:pPr>
      <w:r w:rsidRPr="00C77114">
        <w:rPr>
          <w:rFonts w:asciiTheme="minorHAnsi" w:hAnsiTheme="minorHAnsi"/>
          <w:b/>
          <w:bCs/>
        </w:rPr>
        <w:t xml:space="preserve">1. </w:t>
      </w:r>
      <w:r w:rsidRPr="009A33BC">
        <w:rPr>
          <w:rFonts w:asciiTheme="minorHAnsi" w:hAnsiTheme="minorHAnsi"/>
          <w:b/>
          <w:bCs/>
        </w:rPr>
        <w:t>Renault</w:t>
      </w:r>
      <w:r w:rsidRPr="00C77114">
        <w:rPr>
          <w:rFonts w:asciiTheme="minorHAnsi" w:hAnsiTheme="minorHAnsi"/>
          <w:b/>
          <w:bCs/>
        </w:rPr>
        <w:t xml:space="preserve"> – Француска</w:t>
      </w:r>
    </w:p>
    <w:p w14:paraId="4078FC43" w14:textId="77777777" w:rsidR="008B0AEB" w:rsidRPr="00C77114" w:rsidRDefault="008B0AEB" w:rsidP="008B0AEB">
      <w:pPr>
        <w:jc w:val="both"/>
        <w:rPr>
          <w:rFonts w:asciiTheme="minorHAnsi" w:hAnsiTheme="minorHAnsi"/>
        </w:rPr>
      </w:pPr>
    </w:p>
    <w:p w14:paraId="7C7270A0" w14:textId="77777777" w:rsidR="008B0AEB" w:rsidRPr="00C77114" w:rsidRDefault="008B0AEB" w:rsidP="008B0AEB">
      <w:pPr>
        <w:jc w:val="both"/>
        <w:rPr>
          <w:rFonts w:asciiTheme="minorHAnsi" w:hAnsiTheme="minorHAnsi"/>
        </w:rPr>
      </w:pPr>
      <w:r>
        <w:rPr>
          <w:rFonts w:asciiTheme="minorHAnsi" w:hAnsiTheme="minorHAnsi"/>
        </w:rPr>
        <w:t>Renault</w:t>
      </w:r>
      <w:r w:rsidRPr="00C77114">
        <w:rPr>
          <w:rFonts w:asciiTheme="minorHAnsi" w:hAnsiTheme="minorHAnsi"/>
        </w:rPr>
        <w:t>, један од водећих европских произвођача аутомобил</w:t>
      </w:r>
      <w:r>
        <w:rPr>
          <w:rFonts w:asciiTheme="minorHAnsi" w:hAnsiTheme="minorHAnsi"/>
        </w:rPr>
        <w:t>а који је</w:t>
      </w:r>
      <w:r w:rsidRPr="00C77114">
        <w:rPr>
          <w:rFonts w:asciiTheme="minorHAnsi" w:hAnsiTheme="minorHAnsi"/>
        </w:rPr>
        <w:t xml:space="preserve"> увео иновативне процесе за поновну употребу отпада и нуспроизвода у оквиру своје производње. Компанија је развила "зелени" приступ рециклирањем отпадних материјала и употребом прерађених делова у својим производним линијама. </w:t>
      </w:r>
      <w:r>
        <w:rPr>
          <w:rFonts w:asciiTheme="minorHAnsi" w:hAnsiTheme="minorHAnsi"/>
        </w:rPr>
        <w:t>Renault</w:t>
      </w:r>
      <w:r w:rsidRPr="00C77114">
        <w:rPr>
          <w:rFonts w:asciiTheme="minorHAnsi" w:hAnsiTheme="minorHAnsi"/>
        </w:rPr>
        <w:t xml:space="preserve"> је успоставио интегрисани систем управљања отпадом, при чему се 95% старих аутомобилских компоненти рециклира или поново користи.</w:t>
      </w:r>
      <w:r>
        <w:rPr>
          <w:rFonts w:asciiTheme="minorHAnsi" w:hAnsiTheme="minorHAnsi"/>
        </w:rPr>
        <w:t xml:space="preserve"> </w:t>
      </w:r>
    </w:p>
    <w:p w14:paraId="4D57A59B" w14:textId="77777777" w:rsidR="008B0AEB" w:rsidRPr="00C77114" w:rsidRDefault="008B0AEB" w:rsidP="008B0AEB">
      <w:pPr>
        <w:jc w:val="both"/>
        <w:rPr>
          <w:rFonts w:asciiTheme="minorHAnsi" w:hAnsiTheme="minorHAnsi"/>
          <w:b/>
          <w:bCs/>
          <w:sz w:val="10"/>
          <w:szCs w:val="10"/>
        </w:rPr>
      </w:pPr>
    </w:p>
    <w:p w14:paraId="36791256" w14:textId="77777777" w:rsidR="008B0AEB" w:rsidRPr="00C77114" w:rsidRDefault="008B0AEB" w:rsidP="008B0AEB">
      <w:pPr>
        <w:jc w:val="both"/>
        <w:rPr>
          <w:rFonts w:asciiTheme="minorHAnsi" w:hAnsiTheme="minorHAnsi"/>
          <w:b/>
          <w:bCs/>
        </w:rPr>
      </w:pPr>
      <w:r w:rsidRPr="00C77114">
        <w:rPr>
          <w:rFonts w:asciiTheme="minorHAnsi" w:hAnsiTheme="minorHAnsi"/>
          <w:b/>
          <w:bCs/>
        </w:rPr>
        <w:t>Предности</w:t>
      </w:r>
      <w:r w:rsidRPr="00C77114">
        <w:rPr>
          <w:rStyle w:val="FootnoteReference"/>
          <w:rFonts w:asciiTheme="minorHAnsi" w:hAnsiTheme="minorHAnsi"/>
          <w:b/>
          <w:bCs/>
        </w:rPr>
        <w:footnoteReference w:id="5"/>
      </w:r>
      <w:r w:rsidRPr="00C77114">
        <w:rPr>
          <w:rFonts w:asciiTheme="minorHAnsi" w:hAnsiTheme="minorHAnsi"/>
          <w:b/>
          <w:bCs/>
        </w:rPr>
        <w:t>:</w:t>
      </w:r>
    </w:p>
    <w:p w14:paraId="5DC13DB7" w14:textId="77777777" w:rsidR="008B0AEB" w:rsidRPr="00C77114" w:rsidRDefault="008B0AEB">
      <w:pPr>
        <w:numPr>
          <w:ilvl w:val="0"/>
          <w:numId w:val="48"/>
        </w:numPr>
        <w:tabs>
          <w:tab w:val="clear" w:pos="720"/>
          <w:tab w:val="num" w:pos="-1080"/>
        </w:tabs>
        <w:ind w:left="284"/>
        <w:jc w:val="both"/>
        <w:rPr>
          <w:rFonts w:asciiTheme="minorHAnsi" w:hAnsiTheme="minorHAnsi"/>
        </w:rPr>
      </w:pPr>
      <w:r w:rsidRPr="00C77114">
        <w:rPr>
          <w:rFonts w:asciiTheme="minorHAnsi" w:hAnsiTheme="minorHAnsi"/>
        </w:rPr>
        <w:t>Рено је 2019. успео да рециклира преко 300.000 тона метала и поново их употреби у својим возилима.</w:t>
      </w:r>
    </w:p>
    <w:p w14:paraId="59697277" w14:textId="77777777" w:rsidR="008B0AEB" w:rsidRPr="00C77114" w:rsidRDefault="008B0AEB">
      <w:pPr>
        <w:numPr>
          <w:ilvl w:val="0"/>
          <w:numId w:val="48"/>
        </w:numPr>
        <w:tabs>
          <w:tab w:val="clear" w:pos="720"/>
          <w:tab w:val="num" w:pos="-1080"/>
        </w:tabs>
        <w:ind w:left="284"/>
        <w:jc w:val="both"/>
        <w:rPr>
          <w:rFonts w:asciiTheme="minorHAnsi" w:hAnsiTheme="minorHAnsi"/>
        </w:rPr>
      </w:pPr>
      <w:r w:rsidRPr="00C77114">
        <w:rPr>
          <w:rFonts w:asciiTheme="minorHAnsi" w:hAnsiTheme="minorHAnsi"/>
        </w:rPr>
        <w:t xml:space="preserve">Компанија је смањила потрошњу нових сировина и смањила емисију </w:t>
      </w:r>
      <w:r>
        <w:rPr>
          <w:rFonts w:asciiTheme="minorHAnsi" w:hAnsiTheme="minorHAnsi"/>
          <w:lang w:val="en-US"/>
        </w:rPr>
        <w:t>CO</w:t>
      </w:r>
      <w:r w:rsidRPr="00471ADB">
        <w:rPr>
          <w:rFonts w:asciiTheme="minorHAnsi" w:hAnsiTheme="minorHAnsi"/>
          <w:vertAlign w:val="subscript"/>
          <w:lang w:val="en-US"/>
        </w:rPr>
        <w:t>2</w:t>
      </w:r>
      <w:r w:rsidRPr="00C77114">
        <w:rPr>
          <w:rFonts w:asciiTheme="minorHAnsi" w:hAnsiTheme="minorHAnsi"/>
        </w:rPr>
        <w:t xml:space="preserve"> за 15% у одређеним производним секторима.</w:t>
      </w:r>
    </w:p>
    <w:p w14:paraId="3D592908" w14:textId="77777777" w:rsidR="008B0AEB" w:rsidRPr="00C77114" w:rsidRDefault="008B0AEB" w:rsidP="008B0AEB">
      <w:pPr>
        <w:jc w:val="both"/>
        <w:rPr>
          <w:rFonts w:asciiTheme="minorHAnsi" w:hAnsiTheme="minorHAnsi"/>
        </w:rPr>
      </w:pPr>
    </w:p>
    <w:p w14:paraId="2087DDAB" w14:textId="77777777" w:rsidR="008B0AEB" w:rsidRPr="00C77114" w:rsidRDefault="008B0AEB" w:rsidP="008B0AEB">
      <w:pPr>
        <w:shd w:val="clear" w:color="auto" w:fill="D6E3BC" w:themeFill="accent3" w:themeFillTint="66"/>
        <w:jc w:val="both"/>
        <w:rPr>
          <w:rFonts w:asciiTheme="minorHAnsi" w:hAnsiTheme="minorHAnsi"/>
          <w:b/>
          <w:bCs/>
        </w:rPr>
      </w:pPr>
      <w:r w:rsidRPr="00C77114">
        <w:rPr>
          <w:rFonts w:asciiTheme="minorHAnsi" w:hAnsiTheme="minorHAnsi"/>
          <w:b/>
          <w:bCs/>
        </w:rPr>
        <w:t xml:space="preserve">2. </w:t>
      </w:r>
      <w:r>
        <w:rPr>
          <w:rFonts w:asciiTheme="minorHAnsi" w:hAnsiTheme="minorHAnsi"/>
          <w:b/>
          <w:bCs/>
        </w:rPr>
        <w:t>Stora Enso</w:t>
      </w:r>
      <w:r w:rsidRPr="00C77114">
        <w:rPr>
          <w:rFonts w:asciiTheme="minorHAnsi" w:hAnsiTheme="minorHAnsi"/>
          <w:b/>
          <w:bCs/>
        </w:rPr>
        <w:t xml:space="preserve"> – Финска</w:t>
      </w:r>
    </w:p>
    <w:p w14:paraId="174FA0B8" w14:textId="77777777" w:rsidR="008B0AEB" w:rsidRPr="00C77114" w:rsidRDefault="008B0AEB" w:rsidP="008B0AEB">
      <w:pPr>
        <w:jc w:val="both"/>
        <w:rPr>
          <w:rFonts w:asciiTheme="minorHAnsi" w:hAnsiTheme="minorHAnsi"/>
        </w:rPr>
      </w:pPr>
    </w:p>
    <w:p w14:paraId="64D58424" w14:textId="77777777" w:rsidR="008B0AEB" w:rsidRPr="00C77114" w:rsidRDefault="008B0AEB" w:rsidP="008B0AEB">
      <w:pPr>
        <w:jc w:val="both"/>
        <w:rPr>
          <w:rFonts w:asciiTheme="minorHAnsi" w:hAnsiTheme="minorHAnsi"/>
        </w:rPr>
      </w:pPr>
      <w:r>
        <w:rPr>
          <w:rFonts w:asciiTheme="minorHAnsi" w:hAnsiTheme="minorHAnsi"/>
        </w:rPr>
        <w:t>Stora Enso</w:t>
      </w:r>
      <w:r w:rsidRPr="00C77114">
        <w:rPr>
          <w:rFonts w:asciiTheme="minorHAnsi" w:hAnsiTheme="minorHAnsi"/>
        </w:rPr>
        <w:t xml:space="preserve">, </w:t>
      </w:r>
      <w:r>
        <w:rPr>
          <w:rFonts w:asciiTheme="minorHAnsi" w:hAnsiTheme="minorHAnsi"/>
        </w:rPr>
        <w:t xml:space="preserve">је </w:t>
      </w:r>
      <w:r w:rsidRPr="00C77114">
        <w:rPr>
          <w:rFonts w:asciiTheme="minorHAnsi" w:hAnsiTheme="minorHAnsi"/>
        </w:rPr>
        <w:t>водећи произвођач амбалаже и папира у ЕУ</w:t>
      </w:r>
      <w:r>
        <w:rPr>
          <w:rFonts w:asciiTheme="minorHAnsi" w:hAnsiTheme="minorHAnsi"/>
        </w:rPr>
        <w:t>. Ова компанија</w:t>
      </w:r>
      <w:r w:rsidRPr="00C77114">
        <w:rPr>
          <w:rFonts w:asciiTheme="minorHAnsi" w:hAnsiTheme="minorHAnsi"/>
        </w:rPr>
        <w:t xml:space="preserve"> </w:t>
      </w:r>
      <w:r>
        <w:rPr>
          <w:rFonts w:asciiTheme="minorHAnsi" w:hAnsiTheme="minorHAnsi"/>
        </w:rPr>
        <w:t xml:space="preserve">је </w:t>
      </w:r>
      <w:r w:rsidRPr="00C77114">
        <w:rPr>
          <w:rFonts w:asciiTheme="minorHAnsi" w:hAnsiTheme="minorHAnsi"/>
        </w:rPr>
        <w:t xml:space="preserve">увела кружни процес за поновну употребу нуспроизвода отпада из индустрије папира. Компанија користи свој отпад од целулозе и папира за производњу биоразградиве амбалаже и материјала, као и за производњу биогорива. </w:t>
      </w:r>
      <w:r>
        <w:rPr>
          <w:rFonts w:asciiTheme="minorHAnsi" w:hAnsiTheme="minorHAnsi"/>
        </w:rPr>
        <w:t>Stora Enso</w:t>
      </w:r>
      <w:r w:rsidRPr="00C77114">
        <w:rPr>
          <w:rFonts w:asciiTheme="minorHAnsi" w:hAnsiTheme="minorHAnsi"/>
        </w:rPr>
        <w:t xml:space="preserve"> има за циљ да постигне политику „нула отпада“ до 2030. године.</w:t>
      </w:r>
    </w:p>
    <w:p w14:paraId="6E3B35FD" w14:textId="77777777" w:rsidR="008B0AEB" w:rsidRPr="00C77114" w:rsidRDefault="008B0AEB" w:rsidP="008B0AEB">
      <w:pPr>
        <w:jc w:val="both"/>
        <w:rPr>
          <w:rFonts w:asciiTheme="minorHAnsi" w:hAnsiTheme="minorHAnsi"/>
        </w:rPr>
      </w:pPr>
    </w:p>
    <w:p w14:paraId="70930DBD" w14:textId="77777777" w:rsidR="008B0AEB" w:rsidRPr="00C77114" w:rsidRDefault="008B0AEB" w:rsidP="008B0AEB">
      <w:pPr>
        <w:jc w:val="both"/>
        <w:rPr>
          <w:rFonts w:asciiTheme="minorHAnsi" w:hAnsiTheme="minorHAnsi"/>
        </w:rPr>
      </w:pPr>
      <w:r w:rsidRPr="00C77114">
        <w:rPr>
          <w:rFonts w:asciiTheme="minorHAnsi" w:hAnsiTheme="minorHAnsi"/>
          <w:b/>
          <w:bCs/>
        </w:rPr>
        <w:t>Предности</w:t>
      </w:r>
      <w:r w:rsidRPr="00C77114">
        <w:rPr>
          <w:rStyle w:val="FootnoteReference"/>
          <w:rFonts w:asciiTheme="minorHAnsi" w:hAnsiTheme="minorHAnsi"/>
          <w:b/>
          <w:bCs/>
        </w:rPr>
        <w:footnoteReference w:id="6"/>
      </w:r>
      <w:r w:rsidRPr="00C77114">
        <w:rPr>
          <w:rFonts w:asciiTheme="minorHAnsi" w:hAnsiTheme="minorHAnsi"/>
          <w:b/>
          <w:bCs/>
        </w:rPr>
        <w:t>:</w:t>
      </w:r>
    </w:p>
    <w:p w14:paraId="5482FBFA" w14:textId="77777777" w:rsidR="008B0AEB" w:rsidRPr="00471ADB" w:rsidRDefault="008B0AEB">
      <w:pPr>
        <w:numPr>
          <w:ilvl w:val="0"/>
          <w:numId w:val="49"/>
        </w:numPr>
        <w:tabs>
          <w:tab w:val="clear" w:pos="720"/>
          <w:tab w:val="num" w:pos="-1080"/>
        </w:tabs>
        <w:ind w:left="426"/>
        <w:jc w:val="both"/>
        <w:rPr>
          <w:rFonts w:asciiTheme="minorHAnsi" w:hAnsiTheme="minorHAnsi"/>
        </w:rPr>
      </w:pPr>
      <w:r w:rsidRPr="00471ADB">
        <w:rPr>
          <w:rFonts w:asciiTheme="minorHAnsi" w:hAnsiTheme="minorHAnsi"/>
        </w:rPr>
        <w:t>У 2020. години компанија је успела да смањи количину депонованог отпада за 60% и искористи 80% отпадних материјала за производњу нових производа или енергије.</w:t>
      </w:r>
      <w:r>
        <w:rPr>
          <w:rFonts w:asciiTheme="minorHAnsi" w:hAnsiTheme="minorHAnsi"/>
        </w:rPr>
        <w:t xml:space="preserve"> </w:t>
      </w:r>
      <w:r w:rsidRPr="00471ADB">
        <w:rPr>
          <w:rFonts w:asciiTheme="minorHAnsi" w:hAnsiTheme="minorHAnsi"/>
        </w:rPr>
        <w:t>То је довело до смањења трошкова енергије за 10%, уз истовремено смањење употребе примарних сировина.</w:t>
      </w:r>
    </w:p>
    <w:p w14:paraId="40098A73" w14:textId="77777777" w:rsidR="008B0AEB" w:rsidRPr="00C77114" w:rsidRDefault="008B0AEB" w:rsidP="008B0AEB">
      <w:pPr>
        <w:jc w:val="both"/>
        <w:rPr>
          <w:rFonts w:asciiTheme="minorHAnsi" w:hAnsiTheme="minorHAnsi"/>
        </w:rPr>
      </w:pPr>
    </w:p>
    <w:p w14:paraId="49113571" w14:textId="77777777" w:rsidR="008B0AEB" w:rsidRPr="00C77114" w:rsidRDefault="008B0AEB" w:rsidP="008B0AEB">
      <w:pPr>
        <w:shd w:val="clear" w:color="auto" w:fill="D6E3BC" w:themeFill="accent3" w:themeFillTint="66"/>
        <w:jc w:val="both"/>
        <w:rPr>
          <w:rFonts w:asciiTheme="minorHAnsi" w:hAnsiTheme="minorHAnsi"/>
          <w:b/>
          <w:bCs/>
        </w:rPr>
      </w:pPr>
      <w:r w:rsidRPr="00C77114">
        <w:rPr>
          <w:rFonts w:asciiTheme="minorHAnsi" w:hAnsiTheme="minorHAnsi"/>
          <w:b/>
          <w:bCs/>
        </w:rPr>
        <w:lastRenderedPageBreak/>
        <w:t xml:space="preserve">3. </w:t>
      </w:r>
      <w:r>
        <w:rPr>
          <w:rFonts w:asciiTheme="minorHAnsi" w:hAnsiTheme="minorHAnsi"/>
          <w:b/>
          <w:bCs/>
        </w:rPr>
        <w:t>Danone</w:t>
      </w:r>
      <w:r w:rsidRPr="00C77114">
        <w:rPr>
          <w:rFonts w:asciiTheme="minorHAnsi" w:hAnsiTheme="minorHAnsi"/>
          <w:b/>
          <w:bCs/>
        </w:rPr>
        <w:t xml:space="preserve"> – Француска</w:t>
      </w:r>
    </w:p>
    <w:p w14:paraId="343C1DD2" w14:textId="77777777" w:rsidR="008B0AEB" w:rsidRPr="00C77114" w:rsidRDefault="008B0AEB" w:rsidP="008B0AEB">
      <w:pPr>
        <w:jc w:val="both"/>
        <w:rPr>
          <w:rFonts w:asciiTheme="minorHAnsi" w:hAnsiTheme="minorHAnsi"/>
        </w:rPr>
      </w:pPr>
    </w:p>
    <w:p w14:paraId="0150DF1A" w14:textId="77777777" w:rsidR="008B0AEB" w:rsidRPr="00C77114" w:rsidRDefault="008B0AEB" w:rsidP="008B0AEB">
      <w:pPr>
        <w:jc w:val="both"/>
        <w:rPr>
          <w:rFonts w:asciiTheme="minorHAnsi" w:hAnsiTheme="minorHAnsi"/>
        </w:rPr>
      </w:pPr>
      <w:r>
        <w:rPr>
          <w:rFonts w:asciiTheme="minorHAnsi" w:hAnsiTheme="minorHAnsi"/>
        </w:rPr>
        <w:t xml:space="preserve">Danone је </w:t>
      </w:r>
      <w:r w:rsidRPr="00C77114">
        <w:rPr>
          <w:rFonts w:asciiTheme="minorHAnsi" w:hAnsiTheme="minorHAnsi"/>
        </w:rPr>
        <w:t>глобални лидер у прехрамбеној индустрији</w:t>
      </w:r>
      <w:r>
        <w:rPr>
          <w:rFonts w:asciiTheme="minorHAnsi" w:hAnsiTheme="minorHAnsi"/>
        </w:rPr>
        <w:t xml:space="preserve"> и </w:t>
      </w:r>
      <w:r w:rsidRPr="00C77114">
        <w:rPr>
          <w:rFonts w:asciiTheme="minorHAnsi" w:hAnsiTheme="minorHAnsi"/>
        </w:rPr>
        <w:t xml:space="preserve">имплементира системе за поновну употребу отпадних материјала и нуспроизвода у производњи млечних производа и воде. Компанија ствара биоенергију из отпадних материјала и рециклира амбалажни пластични отпад. </w:t>
      </w:r>
      <w:r>
        <w:rPr>
          <w:rFonts w:asciiTheme="minorHAnsi" w:hAnsiTheme="minorHAnsi"/>
        </w:rPr>
        <w:t>Danone</w:t>
      </w:r>
      <w:r w:rsidRPr="00C77114">
        <w:rPr>
          <w:rFonts w:asciiTheme="minorHAnsi" w:hAnsiTheme="minorHAnsi"/>
        </w:rPr>
        <w:t xml:space="preserve"> у својим фабрикама користи млечни отпад за производњу биогаса, који се користи за грејање и енергију.</w:t>
      </w:r>
    </w:p>
    <w:p w14:paraId="168BABCF" w14:textId="77777777" w:rsidR="008B0AEB" w:rsidRPr="00C77114" w:rsidRDefault="008B0AEB" w:rsidP="008B0AEB">
      <w:pPr>
        <w:jc w:val="both"/>
        <w:rPr>
          <w:rFonts w:asciiTheme="minorHAnsi" w:hAnsiTheme="minorHAnsi"/>
        </w:rPr>
      </w:pPr>
    </w:p>
    <w:p w14:paraId="074AE2FE" w14:textId="77777777" w:rsidR="008B0AEB" w:rsidRPr="00C77114" w:rsidRDefault="008B0AEB" w:rsidP="008B0AEB">
      <w:pPr>
        <w:jc w:val="both"/>
        <w:rPr>
          <w:rFonts w:asciiTheme="minorHAnsi" w:hAnsiTheme="minorHAnsi"/>
          <w:b/>
          <w:bCs/>
        </w:rPr>
      </w:pPr>
      <w:r w:rsidRPr="00C77114">
        <w:rPr>
          <w:rFonts w:asciiTheme="minorHAnsi" w:hAnsiTheme="minorHAnsi"/>
          <w:b/>
          <w:bCs/>
        </w:rPr>
        <w:t>Предности</w:t>
      </w:r>
      <w:r w:rsidRPr="00C77114">
        <w:rPr>
          <w:rStyle w:val="FootnoteReference"/>
          <w:rFonts w:asciiTheme="minorHAnsi" w:hAnsiTheme="minorHAnsi"/>
          <w:b/>
          <w:bCs/>
        </w:rPr>
        <w:footnoteReference w:id="7"/>
      </w:r>
      <w:r w:rsidRPr="00C77114">
        <w:rPr>
          <w:rFonts w:asciiTheme="minorHAnsi" w:hAnsiTheme="minorHAnsi"/>
          <w:b/>
          <w:bCs/>
        </w:rPr>
        <w:t>:</w:t>
      </w:r>
    </w:p>
    <w:p w14:paraId="5EF2F17E" w14:textId="77777777" w:rsidR="008B0AEB" w:rsidRPr="00C77114" w:rsidRDefault="008B0AEB" w:rsidP="008B0AEB">
      <w:pPr>
        <w:jc w:val="both"/>
        <w:rPr>
          <w:rFonts w:asciiTheme="minorHAnsi" w:hAnsiTheme="minorHAnsi"/>
        </w:rPr>
      </w:pPr>
    </w:p>
    <w:p w14:paraId="29274E59" w14:textId="77777777" w:rsidR="008B0AEB" w:rsidRPr="00C77114" w:rsidRDefault="008B0AEB">
      <w:pPr>
        <w:numPr>
          <w:ilvl w:val="0"/>
          <w:numId w:val="50"/>
        </w:numPr>
        <w:tabs>
          <w:tab w:val="clear" w:pos="720"/>
          <w:tab w:val="num" w:pos="-1080"/>
        </w:tabs>
        <w:ind w:left="426"/>
        <w:jc w:val="both"/>
        <w:rPr>
          <w:rFonts w:asciiTheme="minorHAnsi" w:hAnsiTheme="minorHAnsi"/>
        </w:rPr>
      </w:pPr>
      <w:r>
        <w:rPr>
          <w:rFonts w:asciiTheme="minorHAnsi" w:hAnsiTheme="minorHAnsi"/>
        </w:rPr>
        <w:t>Danone</w:t>
      </w:r>
      <w:r w:rsidRPr="00C77114">
        <w:rPr>
          <w:rFonts w:asciiTheme="minorHAnsi" w:hAnsiTheme="minorHAnsi"/>
        </w:rPr>
        <w:t xml:space="preserve"> је успео да смањи емисију CO</w:t>
      </w:r>
      <w:r w:rsidRPr="00C77114">
        <w:rPr>
          <w:rFonts w:asciiTheme="minorHAnsi" w:hAnsiTheme="minorHAnsi"/>
          <w:vertAlign w:val="subscript"/>
        </w:rPr>
        <w:t xml:space="preserve">2 </w:t>
      </w:r>
      <w:r w:rsidRPr="00C77114">
        <w:rPr>
          <w:rFonts w:asciiTheme="minorHAnsi" w:hAnsiTheme="minorHAnsi"/>
        </w:rPr>
        <w:t>за 50% у својим производним погонима у Француској.</w:t>
      </w:r>
    </w:p>
    <w:p w14:paraId="63F566C6" w14:textId="77777777" w:rsidR="008B0AEB" w:rsidRPr="00C77114" w:rsidRDefault="008B0AEB">
      <w:pPr>
        <w:numPr>
          <w:ilvl w:val="0"/>
          <w:numId w:val="50"/>
        </w:numPr>
        <w:tabs>
          <w:tab w:val="clear" w:pos="720"/>
          <w:tab w:val="num" w:pos="-1080"/>
        </w:tabs>
        <w:ind w:left="426"/>
        <w:jc w:val="both"/>
        <w:rPr>
          <w:rFonts w:asciiTheme="minorHAnsi" w:hAnsiTheme="minorHAnsi"/>
        </w:rPr>
      </w:pPr>
      <w:r w:rsidRPr="00C77114">
        <w:rPr>
          <w:rFonts w:asciiTheme="minorHAnsi" w:hAnsiTheme="minorHAnsi"/>
        </w:rPr>
        <w:t>Компанија користи 30% укупног отпада за производњу биогаса, што доводи до уштеде од 7 милиона евра годишње.</w:t>
      </w:r>
    </w:p>
    <w:p w14:paraId="5874ADD8" w14:textId="77777777" w:rsidR="008B0AEB" w:rsidRPr="00C77114" w:rsidRDefault="008B0AEB" w:rsidP="008B0AEB">
      <w:pPr>
        <w:jc w:val="both"/>
        <w:rPr>
          <w:rFonts w:asciiTheme="minorHAnsi" w:hAnsiTheme="minorHAnsi"/>
          <w:b/>
          <w:bCs/>
        </w:rPr>
      </w:pPr>
    </w:p>
    <w:p w14:paraId="0F3E113C" w14:textId="77777777" w:rsidR="008B0AEB" w:rsidRPr="00C77114" w:rsidRDefault="008B0AEB" w:rsidP="008B0AEB">
      <w:pPr>
        <w:jc w:val="both"/>
        <w:rPr>
          <w:rFonts w:asciiTheme="minorHAnsi" w:hAnsiTheme="minorHAnsi"/>
        </w:rPr>
      </w:pPr>
      <w:r w:rsidRPr="00C77114">
        <w:rPr>
          <w:rFonts w:asciiTheme="minorHAnsi" w:hAnsiTheme="minorHAnsi"/>
        </w:rPr>
        <w:t xml:space="preserve">Примери из </w:t>
      </w:r>
      <w:r>
        <w:rPr>
          <w:rFonts w:asciiTheme="minorHAnsi" w:hAnsiTheme="minorHAnsi"/>
        </w:rPr>
        <w:t>Renault</w:t>
      </w:r>
      <w:r w:rsidRPr="00C77114">
        <w:rPr>
          <w:rFonts w:asciiTheme="minorHAnsi" w:hAnsiTheme="minorHAnsi"/>
        </w:rPr>
        <w:t xml:space="preserve">а, </w:t>
      </w:r>
      <w:r>
        <w:rPr>
          <w:rFonts w:asciiTheme="minorHAnsi" w:hAnsiTheme="minorHAnsi"/>
        </w:rPr>
        <w:t>Stora Enso</w:t>
      </w:r>
      <w:r w:rsidRPr="00C77114">
        <w:rPr>
          <w:rFonts w:asciiTheme="minorHAnsi" w:hAnsiTheme="minorHAnsi"/>
        </w:rPr>
        <w:t xml:space="preserve"> и </w:t>
      </w:r>
      <w:r>
        <w:rPr>
          <w:rFonts w:asciiTheme="minorHAnsi" w:hAnsiTheme="minorHAnsi"/>
        </w:rPr>
        <w:t>Danone</w:t>
      </w:r>
      <w:r w:rsidRPr="00C77114">
        <w:rPr>
          <w:rFonts w:asciiTheme="minorHAnsi" w:hAnsiTheme="minorHAnsi"/>
        </w:rPr>
        <w:t>а показују како поновна употреба отпада и нуспроизвода може значајно смањити негативан утицај на животну средину и донети економске користи. Оптимизацијом ресурса и коришћењем нуспроизвода за енергију или нове материјале, компаније успевају да смање трошкове за сировине, енергију и управљање отпадом. Поред тога, ове иницијативе побољшавају корпоративни имиџ и повећавају тржишну конкурентност смањењем емисија и потрошњом нових сировина.</w:t>
      </w:r>
    </w:p>
    <w:p w14:paraId="36012294" w14:textId="77777777" w:rsidR="00DC4195" w:rsidRPr="00536E28" w:rsidRDefault="00DC4195" w:rsidP="008B53FC"/>
    <w:p w14:paraId="5143E47E" w14:textId="77777777" w:rsidR="008B53FC" w:rsidRPr="00536E28" w:rsidRDefault="008B53FC" w:rsidP="008B53FC">
      <w:pPr>
        <w:pStyle w:val="Heading1"/>
        <w:spacing w:before="0" w:after="0"/>
        <w:rPr>
          <w:rFonts w:ascii="Calibri" w:hAnsi="Calibri" w:cs="Calibri"/>
          <w:sz w:val="22"/>
          <w:szCs w:val="22"/>
        </w:rPr>
      </w:pPr>
      <w:bookmarkStart w:id="11" w:name="_Toc186699198"/>
      <w:r w:rsidRPr="00536E28">
        <w:rPr>
          <w:rFonts w:ascii="Calibri" w:hAnsi="Calibri" w:cs="Calibri"/>
          <w:sz w:val="22"/>
          <w:szCs w:val="22"/>
        </w:rPr>
        <w:t>3.1.3 Одвајање отпада</w:t>
      </w:r>
      <w:bookmarkEnd w:id="11"/>
    </w:p>
    <w:p w14:paraId="34A18CFE" w14:textId="77777777" w:rsidR="008B53FC" w:rsidRDefault="008B53FC" w:rsidP="008B53FC"/>
    <w:p w14:paraId="2F14563D" w14:textId="77777777" w:rsidR="00AD5B4A" w:rsidRPr="00C77114" w:rsidRDefault="00AD5B4A" w:rsidP="00AD5B4A">
      <w:pPr>
        <w:jc w:val="both"/>
        <w:rPr>
          <w:rFonts w:asciiTheme="minorHAnsi" w:hAnsiTheme="minorHAnsi"/>
        </w:rPr>
      </w:pPr>
      <w:r w:rsidRPr="00C77114">
        <w:rPr>
          <w:rFonts w:asciiTheme="minorHAnsi" w:hAnsiTheme="minorHAnsi"/>
        </w:rPr>
        <w:t xml:space="preserve">Одвајање отпада је процес </w:t>
      </w:r>
      <w:r>
        <w:rPr>
          <w:rFonts w:asciiTheme="minorHAnsi" w:hAnsiTheme="minorHAnsi"/>
        </w:rPr>
        <w:t>сепарације</w:t>
      </w:r>
      <w:r w:rsidRPr="00C77114">
        <w:rPr>
          <w:rFonts w:asciiTheme="minorHAnsi" w:hAnsiTheme="minorHAnsi"/>
        </w:rPr>
        <w:t xml:space="preserve"> различитих врста отпада у категорије пре одлагања, третмана или рециклаже. Овај процес је кључан за ефикасно управљање отпадом, јер омогућава боље коришћење рециклажних материјала и смањење отпада који завршава на депонијама. Основни циљ сепарације отпада је унапређење еколошке свести и заштита животне средине кроз рационално управљање ресурсима. </w:t>
      </w:r>
      <w:r>
        <w:rPr>
          <w:rFonts w:asciiTheme="minorHAnsi" w:hAnsiTheme="minorHAnsi"/>
        </w:rPr>
        <w:t xml:space="preserve">Сепарација </w:t>
      </w:r>
      <w:r w:rsidRPr="00C77114">
        <w:rPr>
          <w:rFonts w:asciiTheme="minorHAnsi" w:hAnsiTheme="minorHAnsi"/>
        </w:rPr>
        <w:t>отпада укључује сортирање отпада у различите категорије, као што су органски, неоргански, пластични, стаклени, метални, папирни и опасни отпад. Ово омогућава лакшу обраду и рециклажу различитих материјала и смањује ризик од контаминације ресурса који се могу рециклирати. Основна идеја је извући максималну вредност из отпада и минимизирати његов негативан утицај на животну средину. Циљеви сепарације отпада:</w:t>
      </w:r>
    </w:p>
    <w:p w14:paraId="3A3D352F" w14:textId="77777777" w:rsidR="00AD5B4A" w:rsidRPr="00C77114" w:rsidRDefault="00AD5B4A" w:rsidP="00AD5B4A">
      <w:pPr>
        <w:jc w:val="both"/>
        <w:rPr>
          <w:rFonts w:asciiTheme="minorHAnsi" w:hAnsiTheme="minorHAnsi"/>
        </w:rPr>
      </w:pPr>
    </w:p>
    <w:p w14:paraId="592E2071" w14:textId="77777777" w:rsidR="00AD5B4A" w:rsidRPr="00C77114" w:rsidRDefault="00AD5B4A">
      <w:pPr>
        <w:numPr>
          <w:ilvl w:val="0"/>
          <w:numId w:val="217"/>
        </w:numPr>
        <w:tabs>
          <w:tab w:val="clear" w:pos="360"/>
          <w:tab w:val="num" w:pos="-1080"/>
        </w:tabs>
        <w:ind w:left="426"/>
        <w:jc w:val="both"/>
        <w:rPr>
          <w:rFonts w:asciiTheme="minorHAnsi" w:hAnsiTheme="minorHAnsi"/>
        </w:rPr>
      </w:pPr>
      <w:r w:rsidRPr="00C77114">
        <w:rPr>
          <w:rFonts w:asciiTheme="minorHAnsi" w:hAnsiTheme="minorHAnsi"/>
          <w:b/>
          <w:bCs/>
        </w:rPr>
        <w:t xml:space="preserve">Смањење отпада који иде на депоније: </w:t>
      </w:r>
      <w:r w:rsidRPr="00C77114">
        <w:rPr>
          <w:rFonts w:asciiTheme="minorHAnsi" w:hAnsiTheme="minorHAnsi"/>
        </w:rPr>
        <w:t xml:space="preserve">Одвајањем отпада, </w:t>
      </w:r>
      <w:r>
        <w:rPr>
          <w:rFonts w:asciiTheme="minorHAnsi" w:hAnsiTheme="minorHAnsi"/>
        </w:rPr>
        <w:t>издвајају се</w:t>
      </w:r>
      <w:r w:rsidRPr="00C77114">
        <w:rPr>
          <w:rFonts w:asciiTheme="minorHAnsi" w:hAnsiTheme="minorHAnsi"/>
        </w:rPr>
        <w:t xml:space="preserve"> материјали </w:t>
      </w:r>
      <w:r>
        <w:rPr>
          <w:rFonts w:asciiTheme="minorHAnsi" w:hAnsiTheme="minorHAnsi"/>
        </w:rPr>
        <w:t xml:space="preserve">који </w:t>
      </w:r>
      <w:r w:rsidRPr="00C77114">
        <w:rPr>
          <w:rFonts w:asciiTheme="minorHAnsi" w:hAnsiTheme="minorHAnsi"/>
        </w:rPr>
        <w:t>се могу рециклирати или поново користити, смањујући количину отпада који завршава на депонијама.</w:t>
      </w:r>
    </w:p>
    <w:p w14:paraId="599F7D1F" w14:textId="77777777" w:rsidR="00AD5B4A" w:rsidRPr="00C77114" w:rsidRDefault="00AD5B4A">
      <w:pPr>
        <w:numPr>
          <w:ilvl w:val="0"/>
          <w:numId w:val="217"/>
        </w:numPr>
        <w:tabs>
          <w:tab w:val="clear" w:pos="360"/>
          <w:tab w:val="num" w:pos="-1080"/>
        </w:tabs>
        <w:ind w:left="426"/>
        <w:jc w:val="both"/>
        <w:rPr>
          <w:rFonts w:asciiTheme="minorHAnsi" w:hAnsiTheme="minorHAnsi"/>
        </w:rPr>
      </w:pPr>
      <w:r w:rsidRPr="00C77114">
        <w:rPr>
          <w:rFonts w:asciiTheme="minorHAnsi" w:hAnsiTheme="minorHAnsi"/>
          <w:b/>
          <w:bCs/>
        </w:rPr>
        <w:t xml:space="preserve">Побољшање рециклаже: </w:t>
      </w:r>
      <w:r w:rsidRPr="00C77114">
        <w:rPr>
          <w:rFonts w:asciiTheme="minorHAnsi" w:hAnsiTheme="minorHAnsi"/>
        </w:rPr>
        <w:t>Сортирани отпад је лакши за обраду и рециклирање, повећавајући проценат материјала који се поново користе уместо да се бацају.</w:t>
      </w:r>
    </w:p>
    <w:p w14:paraId="568FE195" w14:textId="77777777" w:rsidR="00AD5B4A" w:rsidRPr="00C77114" w:rsidRDefault="00AD5B4A">
      <w:pPr>
        <w:numPr>
          <w:ilvl w:val="0"/>
          <w:numId w:val="217"/>
        </w:numPr>
        <w:tabs>
          <w:tab w:val="clear" w:pos="360"/>
          <w:tab w:val="num" w:pos="-1080"/>
        </w:tabs>
        <w:ind w:left="426"/>
        <w:jc w:val="both"/>
        <w:rPr>
          <w:rFonts w:asciiTheme="minorHAnsi" w:hAnsiTheme="minorHAnsi"/>
        </w:rPr>
      </w:pPr>
      <w:r w:rsidRPr="00C77114">
        <w:rPr>
          <w:rFonts w:asciiTheme="minorHAnsi" w:hAnsiTheme="minorHAnsi"/>
          <w:b/>
          <w:bCs/>
        </w:rPr>
        <w:t xml:space="preserve">Уштеда ресурса: </w:t>
      </w:r>
      <w:r w:rsidRPr="00C77114">
        <w:rPr>
          <w:rFonts w:asciiTheme="minorHAnsi" w:hAnsiTheme="minorHAnsi"/>
        </w:rPr>
        <w:t xml:space="preserve">Одвајањем отпада </w:t>
      </w:r>
      <w:r>
        <w:rPr>
          <w:rFonts w:asciiTheme="minorHAnsi" w:hAnsiTheme="minorHAnsi"/>
        </w:rPr>
        <w:t xml:space="preserve">он постаје </w:t>
      </w:r>
      <w:r w:rsidRPr="00C77114">
        <w:rPr>
          <w:rFonts w:asciiTheme="minorHAnsi" w:hAnsiTheme="minorHAnsi"/>
        </w:rPr>
        <w:t>сировин</w:t>
      </w:r>
      <w:r>
        <w:rPr>
          <w:rFonts w:asciiTheme="minorHAnsi" w:hAnsiTheme="minorHAnsi"/>
        </w:rPr>
        <w:t>а</w:t>
      </w:r>
      <w:r w:rsidRPr="00C77114">
        <w:rPr>
          <w:rFonts w:asciiTheme="minorHAnsi" w:hAnsiTheme="minorHAnsi"/>
        </w:rPr>
        <w:t xml:space="preserve"> попут стакла, папира и метала </w:t>
      </w:r>
      <w:r>
        <w:rPr>
          <w:rFonts w:asciiTheme="minorHAnsi" w:hAnsiTheme="minorHAnsi"/>
        </w:rPr>
        <w:t xml:space="preserve">и </w:t>
      </w:r>
      <w:r w:rsidRPr="00C77114">
        <w:rPr>
          <w:rFonts w:asciiTheme="minorHAnsi" w:hAnsiTheme="minorHAnsi"/>
        </w:rPr>
        <w:t>могу се рециклирати и поново користити, што доводи до уштеде природних ресурса.</w:t>
      </w:r>
    </w:p>
    <w:p w14:paraId="68CDEA5E" w14:textId="77777777" w:rsidR="00AD5B4A" w:rsidRPr="00C77114" w:rsidRDefault="00AD5B4A">
      <w:pPr>
        <w:numPr>
          <w:ilvl w:val="0"/>
          <w:numId w:val="217"/>
        </w:numPr>
        <w:tabs>
          <w:tab w:val="clear" w:pos="360"/>
          <w:tab w:val="num" w:pos="-1080"/>
        </w:tabs>
        <w:ind w:left="426"/>
        <w:jc w:val="both"/>
        <w:rPr>
          <w:rFonts w:asciiTheme="minorHAnsi" w:hAnsiTheme="minorHAnsi"/>
        </w:rPr>
      </w:pPr>
      <w:r w:rsidRPr="00C77114">
        <w:rPr>
          <w:rFonts w:asciiTheme="minorHAnsi" w:hAnsiTheme="minorHAnsi"/>
          <w:b/>
          <w:bCs/>
        </w:rPr>
        <w:t xml:space="preserve">Заштита животне средине: </w:t>
      </w:r>
      <w:r w:rsidRPr="00896FC9">
        <w:rPr>
          <w:rFonts w:asciiTheme="minorHAnsi" w:hAnsiTheme="minorHAnsi"/>
        </w:rPr>
        <w:t>Одвајање отпада</w:t>
      </w:r>
      <w:r>
        <w:rPr>
          <w:rFonts w:asciiTheme="minorHAnsi" w:hAnsiTheme="minorHAnsi"/>
          <w:b/>
          <w:bCs/>
        </w:rPr>
        <w:t xml:space="preserve"> </w:t>
      </w:r>
      <w:r>
        <w:rPr>
          <w:rFonts w:asciiTheme="minorHAnsi" w:hAnsiTheme="minorHAnsi"/>
        </w:rPr>
        <w:t>с</w:t>
      </w:r>
      <w:r w:rsidRPr="00C77114">
        <w:rPr>
          <w:rFonts w:asciiTheme="minorHAnsi" w:hAnsiTheme="minorHAnsi"/>
        </w:rPr>
        <w:t>мањ</w:t>
      </w:r>
      <w:r>
        <w:rPr>
          <w:rFonts w:asciiTheme="minorHAnsi" w:hAnsiTheme="minorHAnsi"/>
        </w:rPr>
        <w:t>ује</w:t>
      </w:r>
      <w:r w:rsidRPr="00C77114">
        <w:rPr>
          <w:rFonts w:asciiTheme="minorHAnsi" w:hAnsiTheme="minorHAnsi"/>
        </w:rPr>
        <w:t xml:space="preserve"> количин</w:t>
      </w:r>
      <w:r>
        <w:rPr>
          <w:rFonts w:asciiTheme="minorHAnsi" w:hAnsiTheme="minorHAnsi"/>
        </w:rPr>
        <w:t>у</w:t>
      </w:r>
      <w:r w:rsidRPr="00C77114">
        <w:rPr>
          <w:rFonts w:asciiTheme="minorHAnsi" w:hAnsiTheme="minorHAnsi"/>
        </w:rPr>
        <w:t xml:space="preserve"> отпада кој</w:t>
      </w:r>
      <w:r>
        <w:rPr>
          <w:rFonts w:asciiTheme="minorHAnsi" w:hAnsiTheme="minorHAnsi"/>
        </w:rPr>
        <w:t>а</w:t>
      </w:r>
      <w:r w:rsidRPr="00C77114">
        <w:rPr>
          <w:rFonts w:asciiTheme="minorHAnsi" w:hAnsiTheme="minorHAnsi"/>
        </w:rPr>
        <w:t xml:space="preserve"> завршава на депонијама</w:t>
      </w:r>
      <w:r>
        <w:rPr>
          <w:rFonts w:asciiTheme="minorHAnsi" w:hAnsiTheme="minorHAnsi"/>
        </w:rPr>
        <w:t>, док</w:t>
      </w:r>
      <w:r w:rsidRPr="00C77114">
        <w:rPr>
          <w:rFonts w:asciiTheme="minorHAnsi" w:hAnsiTheme="minorHAnsi"/>
        </w:rPr>
        <w:t xml:space="preserve"> повећање рециклаже смањује емисије штетних гасова, укључујући угљен-диоксид (CO</w:t>
      </w:r>
      <w:r w:rsidRPr="00C77114">
        <w:rPr>
          <w:rFonts w:asciiTheme="minorHAnsi" w:hAnsiTheme="minorHAnsi"/>
          <w:vertAlign w:val="subscript"/>
        </w:rPr>
        <w:t xml:space="preserve">2 </w:t>
      </w:r>
      <w:r w:rsidRPr="00C77114">
        <w:rPr>
          <w:rFonts w:asciiTheme="minorHAnsi" w:hAnsiTheme="minorHAnsi"/>
        </w:rPr>
        <w:t>), што доприноси заштити животне средине.</w:t>
      </w:r>
    </w:p>
    <w:p w14:paraId="3EA4FECD" w14:textId="77777777" w:rsidR="00AD5B4A" w:rsidRPr="00C77114" w:rsidRDefault="00AD5B4A" w:rsidP="00AD5B4A">
      <w:pPr>
        <w:jc w:val="both"/>
        <w:rPr>
          <w:rFonts w:asciiTheme="minorHAnsi" w:hAnsiTheme="minorHAnsi"/>
        </w:rPr>
      </w:pPr>
    </w:p>
    <w:p w14:paraId="5ACFD277" w14:textId="77777777" w:rsidR="00AD5B4A" w:rsidRPr="00C77114" w:rsidRDefault="00AD5B4A" w:rsidP="00AD5B4A">
      <w:pPr>
        <w:jc w:val="both"/>
        <w:rPr>
          <w:rFonts w:asciiTheme="minorHAnsi" w:hAnsiTheme="minorHAnsi"/>
          <w:b/>
          <w:bCs/>
        </w:rPr>
      </w:pPr>
      <w:r w:rsidRPr="00C77114">
        <w:rPr>
          <w:rFonts w:asciiTheme="minorHAnsi" w:hAnsiTheme="minorHAnsi"/>
          <w:b/>
          <w:bCs/>
        </w:rPr>
        <w:t>Предности одвајања отпада:</w:t>
      </w:r>
    </w:p>
    <w:p w14:paraId="71CA10D2" w14:textId="77777777" w:rsidR="00AD5B4A" w:rsidRPr="00C77114" w:rsidRDefault="00AD5B4A" w:rsidP="00AD5B4A">
      <w:pPr>
        <w:jc w:val="both"/>
        <w:rPr>
          <w:rFonts w:asciiTheme="minorHAnsi" w:hAnsiTheme="minorHAnsi"/>
          <w:b/>
          <w:bCs/>
        </w:rPr>
      </w:pPr>
    </w:p>
    <w:p w14:paraId="6FF43036" w14:textId="77777777" w:rsidR="00AD5B4A" w:rsidRPr="00C77114" w:rsidRDefault="00AD5B4A">
      <w:pPr>
        <w:numPr>
          <w:ilvl w:val="0"/>
          <w:numId w:val="216"/>
        </w:numPr>
        <w:tabs>
          <w:tab w:val="clear" w:pos="360"/>
          <w:tab w:val="num" w:pos="-1080"/>
        </w:tabs>
        <w:ind w:left="426"/>
        <w:jc w:val="both"/>
        <w:rPr>
          <w:rFonts w:asciiTheme="minorHAnsi" w:hAnsiTheme="minorHAnsi"/>
        </w:rPr>
      </w:pPr>
      <w:r w:rsidRPr="00C77114">
        <w:rPr>
          <w:rFonts w:asciiTheme="minorHAnsi" w:hAnsiTheme="minorHAnsi"/>
          <w:b/>
          <w:bCs/>
        </w:rPr>
        <w:t xml:space="preserve">Економска корист: </w:t>
      </w:r>
      <w:r w:rsidRPr="00C77114">
        <w:rPr>
          <w:rFonts w:asciiTheme="minorHAnsi" w:hAnsiTheme="minorHAnsi"/>
        </w:rPr>
        <w:t xml:space="preserve">Један од најважнијих аспеката сегрегације отпада је економска корист. Компаније и домаћинства која активно </w:t>
      </w:r>
      <w:r>
        <w:rPr>
          <w:rFonts w:asciiTheme="minorHAnsi" w:hAnsiTheme="minorHAnsi"/>
        </w:rPr>
        <w:t>одвајају</w:t>
      </w:r>
      <w:r w:rsidRPr="00C77114">
        <w:rPr>
          <w:rFonts w:asciiTheme="minorHAnsi" w:hAnsiTheme="minorHAnsi"/>
        </w:rPr>
        <w:t xml:space="preserve"> отпад могу уштедети на трошковима управљања отпадом и зарадити новац продајом материјала који се може рециклирати. Према </w:t>
      </w:r>
      <w:r w:rsidRPr="00C77114">
        <w:rPr>
          <w:rFonts w:asciiTheme="minorHAnsi" w:hAnsiTheme="minorHAnsi"/>
          <w:i/>
          <w:iCs/>
        </w:rPr>
        <w:t>Европск</w:t>
      </w:r>
      <w:r>
        <w:rPr>
          <w:rFonts w:asciiTheme="minorHAnsi" w:hAnsiTheme="minorHAnsi"/>
          <w:i/>
          <w:iCs/>
        </w:rPr>
        <w:t xml:space="preserve">е </w:t>
      </w:r>
      <w:r w:rsidRPr="00C77114">
        <w:rPr>
          <w:rFonts w:asciiTheme="minorHAnsi" w:hAnsiTheme="minorHAnsi"/>
          <w:i/>
          <w:iCs/>
        </w:rPr>
        <w:t>агенцији за животну средину (ЕЕА)</w:t>
      </w:r>
      <w:r w:rsidRPr="00C77114">
        <w:rPr>
          <w:rFonts w:asciiTheme="minorHAnsi" w:hAnsiTheme="minorHAnsi"/>
        </w:rPr>
        <w:t>, земље које активно примењују системе за одвајање отпада постижу смањење трошкова одлагања отпада за 30-50%.</w:t>
      </w:r>
    </w:p>
    <w:p w14:paraId="05EA856D" w14:textId="77777777" w:rsidR="00AD5B4A" w:rsidRPr="00C77114" w:rsidRDefault="00AD5B4A">
      <w:pPr>
        <w:numPr>
          <w:ilvl w:val="0"/>
          <w:numId w:val="216"/>
        </w:numPr>
        <w:tabs>
          <w:tab w:val="clear" w:pos="360"/>
          <w:tab w:val="num" w:pos="-1080"/>
        </w:tabs>
        <w:ind w:left="426"/>
        <w:jc w:val="both"/>
        <w:rPr>
          <w:rFonts w:asciiTheme="minorHAnsi" w:hAnsiTheme="minorHAnsi"/>
        </w:rPr>
      </w:pPr>
      <w:r w:rsidRPr="00C77114">
        <w:rPr>
          <w:rFonts w:asciiTheme="minorHAnsi" w:hAnsiTheme="minorHAnsi"/>
          <w:b/>
          <w:bCs/>
        </w:rPr>
        <w:lastRenderedPageBreak/>
        <w:t xml:space="preserve">Смањење загађења: </w:t>
      </w:r>
      <w:r w:rsidRPr="00C77114">
        <w:rPr>
          <w:rFonts w:asciiTheme="minorHAnsi" w:hAnsiTheme="minorHAnsi"/>
        </w:rPr>
        <w:t>Разврставање отпада спречава мешање опасног и неопасног отпада, чиме се смањује ризик од контаминације земљишта, воде и ваздуха. Ово је посебно важно за спречавање загађења хемикалијама и токсичним материјалима.</w:t>
      </w:r>
    </w:p>
    <w:p w14:paraId="110D592D" w14:textId="77777777" w:rsidR="00AD5B4A" w:rsidRPr="00C77114" w:rsidRDefault="00AD5B4A">
      <w:pPr>
        <w:numPr>
          <w:ilvl w:val="0"/>
          <w:numId w:val="216"/>
        </w:numPr>
        <w:tabs>
          <w:tab w:val="clear" w:pos="360"/>
          <w:tab w:val="num" w:pos="-1080"/>
        </w:tabs>
        <w:ind w:left="426"/>
        <w:jc w:val="both"/>
        <w:rPr>
          <w:rFonts w:asciiTheme="minorHAnsi" w:hAnsiTheme="minorHAnsi"/>
        </w:rPr>
      </w:pPr>
      <w:r w:rsidRPr="00C77114">
        <w:rPr>
          <w:rFonts w:asciiTheme="minorHAnsi" w:hAnsiTheme="minorHAnsi"/>
          <w:b/>
          <w:bCs/>
        </w:rPr>
        <w:t xml:space="preserve">Повећање процента рециклаже: </w:t>
      </w:r>
      <w:r w:rsidRPr="00567CFE">
        <w:rPr>
          <w:rFonts w:asciiTheme="minorHAnsi" w:hAnsiTheme="minorHAnsi"/>
        </w:rPr>
        <w:t>Према</w:t>
      </w:r>
      <w:r w:rsidRPr="00C77114">
        <w:rPr>
          <w:rFonts w:asciiTheme="minorHAnsi" w:hAnsiTheme="minorHAnsi"/>
          <w:b/>
          <w:bCs/>
        </w:rPr>
        <w:t xml:space="preserve"> </w:t>
      </w:r>
      <w:r w:rsidRPr="00C77114">
        <w:rPr>
          <w:rFonts w:asciiTheme="minorHAnsi" w:hAnsiTheme="minorHAnsi"/>
        </w:rPr>
        <w:t xml:space="preserve">подацима </w:t>
      </w:r>
      <w:r>
        <w:rPr>
          <w:rFonts w:asciiTheme="minorHAnsi" w:hAnsiTheme="minorHAnsi"/>
          <w:i/>
          <w:iCs/>
        </w:rPr>
        <w:t>Eurostata</w:t>
      </w:r>
      <w:r w:rsidRPr="00C77114">
        <w:rPr>
          <w:rFonts w:asciiTheme="minorHAnsi" w:hAnsiTheme="minorHAnsi"/>
        </w:rPr>
        <w:t>, у 2020.години просечна стопа рециклаже отпада у Европској унији износила је 47,8%. Земље са напредним системима одвајања отпада, попут Немачке, имају стопе рециклаже веће од 65%, што показује колико је важна улога селекције отпада у постизању виших еколошких стандарда.</w:t>
      </w:r>
    </w:p>
    <w:p w14:paraId="4822DE20" w14:textId="77777777" w:rsidR="00AD5B4A" w:rsidRPr="00C77114" w:rsidRDefault="00AD5B4A">
      <w:pPr>
        <w:numPr>
          <w:ilvl w:val="0"/>
          <w:numId w:val="216"/>
        </w:numPr>
        <w:tabs>
          <w:tab w:val="clear" w:pos="360"/>
          <w:tab w:val="num" w:pos="-1080"/>
        </w:tabs>
        <w:ind w:left="426"/>
        <w:jc w:val="both"/>
        <w:rPr>
          <w:rFonts w:asciiTheme="minorHAnsi" w:hAnsiTheme="minorHAnsi"/>
        </w:rPr>
      </w:pPr>
      <w:r w:rsidRPr="00C77114">
        <w:rPr>
          <w:rFonts w:asciiTheme="minorHAnsi" w:hAnsiTheme="minorHAnsi"/>
          <w:b/>
          <w:bCs/>
        </w:rPr>
        <w:t xml:space="preserve">Допринос </w:t>
      </w:r>
      <w:r>
        <w:rPr>
          <w:rFonts w:asciiTheme="minorHAnsi" w:hAnsiTheme="minorHAnsi"/>
          <w:b/>
          <w:bCs/>
        </w:rPr>
        <w:t>циркуларној</w:t>
      </w:r>
      <w:r w:rsidRPr="00C77114">
        <w:rPr>
          <w:rFonts w:asciiTheme="minorHAnsi" w:hAnsiTheme="minorHAnsi"/>
          <w:b/>
          <w:bCs/>
        </w:rPr>
        <w:t xml:space="preserve"> економији: </w:t>
      </w:r>
      <w:r w:rsidRPr="00C77114">
        <w:rPr>
          <w:rFonts w:asciiTheme="minorHAnsi" w:hAnsiTheme="minorHAnsi"/>
        </w:rPr>
        <w:t>Одвајање отпада је кључна компонента циркуларне економије, где се ресурси задржавају у економском систему што је дуже могуће. Тиме се повећава ефикасност коришћења ресурса и смањују негативни утицаји на животну средину.</w:t>
      </w:r>
    </w:p>
    <w:p w14:paraId="7CB0561A" w14:textId="77777777" w:rsidR="00AD5B4A" w:rsidRPr="00C77114" w:rsidRDefault="00AD5B4A" w:rsidP="00AD5B4A">
      <w:pPr>
        <w:jc w:val="both"/>
        <w:rPr>
          <w:rFonts w:asciiTheme="minorHAnsi" w:hAnsiTheme="minorHAnsi"/>
          <w:b/>
          <w:bCs/>
        </w:rPr>
      </w:pPr>
    </w:p>
    <w:p w14:paraId="13E4138B" w14:textId="77777777" w:rsidR="00AD5B4A" w:rsidRPr="00C77114" w:rsidRDefault="00AD5B4A" w:rsidP="00AD5B4A">
      <w:pPr>
        <w:jc w:val="both"/>
        <w:rPr>
          <w:rFonts w:asciiTheme="minorHAnsi" w:hAnsiTheme="minorHAnsi"/>
        </w:rPr>
      </w:pPr>
      <w:r w:rsidRPr="00C77114">
        <w:rPr>
          <w:rFonts w:asciiTheme="minorHAnsi" w:hAnsiTheme="minorHAnsi"/>
        </w:rPr>
        <w:t xml:space="preserve">У контексту глобалних еколошких изазова, одвајање отпада има кључну улогу за одрживи развој. Кроз системе за сепарацију отпада смањује се коришћење природних ресурса и повећава ефикасност управљања материјалима. Према подацима </w:t>
      </w:r>
      <w:r w:rsidRPr="00C77114">
        <w:rPr>
          <w:rFonts w:asciiTheme="minorHAnsi" w:hAnsiTheme="minorHAnsi"/>
          <w:i/>
          <w:iCs/>
        </w:rPr>
        <w:t>Светске банке</w:t>
      </w:r>
      <w:r w:rsidRPr="00C77114">
        <w:rPr>
          <w:rFonts w:asciiTheme="minorHAnsi" w:hAnsiTheme="minorHAnsi"/>
        </w:rPr>
        <w:t xml:space="preserve">, глобална производња отпада ће се повећати за 70% до 2050. године ако се не предузму мере за селекцију и рециклажу отпада. Према </w:t>
      </w:r>
      <w:r>
        <w:rPr>
          <w:rFonts w:asciiTheme="minorHAnsi" w:hAnsiTheme="minorHAnsi"/>
        </w:rPr>
        <w:t xml:space="preserve">статистичким </w:t>
      </w:r>
      <w:r w:rsidRPr="00C77114">
        <w:rPr>
          <w:rFonts w:asciiTheme="minorHAnsi" w:hAnsiTheme="minorHAnsi"/>
        </w:rPr>
        <w:t>подацима</w:t>
      </w:r>
      <w:r>
        <w:rPr>
          <w:rFonts w:asciiTheme="minorHAnsi" w:hAnsiTheme="minorHAnsi"/>
        </w:rPr>
        <w:t xml:space="preserve"> У Србији и Северној Македонији</w:t>
      </w:r>
      <w:r w:rsidRPr="00C77114">
        <w:rPr>
          <w:rFonts w:asciiTheme="minorHAnsi" w:hAnsiTheme="minorHAnsi"/>
        </w:rPr>
        <w:t xml:space="preserve">, само око 10% отпада </w:t>
      </w:r>
      <w:r>
        <w:rPr>
          <w:rFonts w:asciiTheme="minorHAnsi" w:hAnsiTheme="minorHAnsi"/>
        </w:rPr>
        <w:t>се одваја</w:t>
      </w:r>
      <w:r w:rsidRPr="00C77114">
        <w:rPr>
          <w:rFonts w:asciiTheme="minorHAnsi" w:hAnsiTheme="minorHAnsi"/>
        </w:rPr>
        <w:t xml:space="preserve"> и рециклира. Ово показује велики потенцијал за унапређење система сепарације отпада, посебно у урбаним срединама где постоји повећана концентрација отпада.</w:t>
      </w:r>
    </w:p>
    <w:p w14:paraId="2FCE64C8" w14:textId="77777777" w:rsidR="00AD5B4A" w:rsidRPr="00C77114" w:rsidRDefault="00AD5B4A" w:rsidP="00AD5B4A">
      <w:pPr>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D5B4A" w:rsidRPr="00C77114" w14:paraId="64B0ACCC" w14:textId="77777777" w:rsidTr="00295D52">
        <w:tc>
          <w:tcPr>
            <w:tcW w:w="9653" w:type="dxa"/>
            <w:shd w:val="clear" w:color="auto" w:fill="DBE5F1" w:themeFill="accent1" w:themeFillTint="33"/>
          </w:tcPr>
          <w:p w14:paraId="1BFD29B8" w14:textId="77777777" w:rsidR="00AD5B4A" w:rsidRPr="00A74BEC" w:rsidRDefault="00AD5B4A" w:rsidP="00295D52">
            <w:pPr>
              <w:jc w:val="both"/>
              <w:rPr>
                <w:rFonts w:asciiTheme="minorHAnsi" w:hAnsiTheme="minorHAnsi"/>
                <w:b/>
                <w:bCs/>
                <w:color w:val="0000FF"/>
              </w:rPr>
            </w:pPr>
            <w:r>
              <w:rPr>
                <w:rFonts w:asciiTheme="minorHAnsi" w:hAnsiTheme="minorHAnsi"/>
                <w:b/>
                <w:bCs/>
                <w:color w:val="0000FF"/>
              </w:rPr>
              <w:t>Чињенице</w:t>
            </w:r>
            <w:r w:rsidRPr="00A74BEC">
              <w:rPr>
                <w:rFonts w:asciiTheme="minorHAnsi" w:hAnsiTheme="minorHAnsi"/>
                <w:b/>
                <w:bCs/>
                <w:color w:val="0000FF"/>
              </w:rPr>
              <w:t>:</w:t>
            </w:r>
          </w:p>
          <w:p w14:paraId="5A36423F" w14:textId="77777777" w:rsidR="00AD5B4A" w:rsidRPr="00C77114" w:rsidRDefault="00AD5B4A">
            <w:pPr>
              <w:numPr>
                <w:ilvl w:val="0"/>
                <w:numId w:val="5"/>
              </w:numPr>
              <w:tabs>
                <w:tab w:val="clear" w:pos="720"/>
                <w:tab w:val="num" w:pos="360"/>
              </w:tabs>
              <w:ind w:left="360"/>
              <w:jc w:val="both"/>
              <w:rPr>
                <w:rFonts w:asciiTheme="minorHAnsi" w:hAnsiTheme="minorHAnsi"/>
              </w:rPr>
            </w:pPr>
            <w:r w:rsidRPr="00C77114">
              <w:rPr>
                <w:rFonts w:asciiTheme="minorHAnsi" w:hAnsiTheme="minorHAnsi"/>
              </w:rPr>
              <w:t xml:space="preserve">Према подацима </w:t>
            </w:r>
            <w:r>
              <w:rPr>
                <w:rFonts w:asciiTheme="minorHAnsi" w:hAnsiTheme="minorHAnsi"/>
                <w:i/>
                <w:iCs/>
              </w:rPr>
              <w:t>Eurostata</w:t>
            </w:r>
            <w:r w:rsidRPr="00C77114">
              <w:rPr>
                <w:rFonts w:asciiTheme="minorHAnsi" w:hAnsiTheme="minorHAnsi"/>
              </w:rPr>
              <w:t>, у Европској унији око 60</w:t>
            </w:r>
            <w:r>
              <w:rPr>
                <w:rFonts w:asciiTheme="minorHAnsi" w:hAnsiTheme="minorHAnsi"/>
              </w:rPr>
              <w:t xml:space="preserve">% </w:t>
            </w:r>
            <w:r w:rsidRPr="00C77114">
              <w:rPr>
                <w:rFonts w:asciiTheme="minorHAnsi" w:hAnsiTheme="minorHAnsi"/>
              </w:rPr>
              <w:t xml:space="preserve">домаћинстава редовно </w:t>
            </w:r>
            <w:r>
              <w:rPr>
                <w:rFonts w:asciiTheme="minorHAnsi" w:hAnsiTheme="minorHAnsi"/>
              </w:rPr>
              <w:t xml:space="preserve">одваја </w:t>
            </w:r>
            <w:r w:rsidRPr="00C77114">
              <w:rPr>
                <w:rFonts w:asciiTheme="minorHAnsi" w:hAnsiTheme="minorHAnsi"/>
              </w:rPr>
              <w:t>отпад, док је у Северној Македонији та стопа знатно нижа и износи мање од 15 одсто.</w:t>
            </w:r>
          </w:p>
          <w:p w14:paraId="6E9852E2" w14:textId="77777777" w:rsidR="00AD5B4A" w:rsidRPr="00C77114" w:rsidRDefault="00AD5B4A">
            <w:pPr>
              <w:numPr>
                <w:ilvl w:val="0"/>
                <w:numId w:val="5"/>
              </w:numPr>
              <w:tabs>
                <w:tab w:val="clear" w:pos="720"/>
                <w:tab w:val="num" w:pos="360"/>
              </w:tabs>
              <w:ind w:left="360"/>
              <w:jc w:val="both"/>
              <w:rPr>
                <w:rFonts w:asciiTheme="minorHAnsi" w:hAnsiTheme="minorHAnsi"/>
              </w:rPr>
            </w:pPr>
            <w:r w:rsidRPr="00C77114">
              <w:rPr>
                <w:rFonts w:asciiTheme="minorHAnsi" w:hAnsiTheme="minorHAnsi"/>
              </w:rPr>
              <w:t>У Северној Македонији се око 90% отпада одлаже на неодговарајуће локације или дивље депоније, што представља значајан ризик за животну средину и здравље становништва.</w:t>
            </w:r>
          </w:p>
        </w:tc>
      </w:tr>
    </w:tbl>
    <w:p w14:paraId="6C85CB5E" w14:textId="77777777" w:rsidR="00AD5B4A" w:rsidRDefault="00AD5B4A" w:rsidP="008B53FC"/>
    <w:p w14:paraId="10F37F99" w14:textId="77777777" w:rsidR="00734FA0" w:rsidRPr="00C77114" w:rsidRDefault="00734FA0" w:rsidP="00734FA0">
      <w:pPr>
        <w:rPr>
          <w:rFonts w:asciiTheme="minorHAnsi" w:hAnsiTheme="minorHAnsi"/>
          <w:b/>
          <w:bCs/>
          <w:color w:val="9BBB59" w:themeColor="accent3"/>
        </w:rPr>
      </w:pPr>
      <w:r w:rsidRPr="00C77114">
        <w:rPr>
          <w:rFonts w:asciiTheme="minorHAnsi" w:hAnsiTheme="minorHAnsi"/>
          <w:b/>
          <w:bCs/>
          <w:color w:val="9BBB59" w:themeColor="accent3"/>
        </w:rPr>
        <w:t>Примери компанија које су увеле процесе одвајања/одвајања отпада:</w:t>
      </w:r>
    </w:p>
    <w:p w14:paraId="6872BB10" w14:textId="77777777" w:rsidR="00734FA0" w:rsidRPr="00C77114" w:rsidRDefault="00734FA0" w:rsidP="00734FA0">
      <w:pPr>
        <w:jc w:val="both"/>
        <w:rPr>
          <w:rFonts w:asciiTheme="minorHAnsi" w:hAnsiTheme="minorHAnsi"/>
          <w:b/>
          <w:bCs/>
        </w:rPr>
      </w:pPr>
    </w:p>
    <w:p w14:paraId="147F54A5" w14:textId="77777777" w:rsidR="00734FA0" w:rsidRPr="00C77114" w:rsidRDefault="00734FA0" w:rsidP="00734FA0">
      <w:pPr>
        <w:shd w:val="clear" w:color="auto" w:fill="D6E3BC" w:themeFill="accent3" w:themeFillTint="66"/>
        <w:jc w:val="both"/>
        <w:rPr>
          <w:rFonts w:asciiTheme="minorHAnsi" w:hAnsiTheme="minorHAnsi"/>
          <w:b/>
          <w:bCs/>
        </w:rPr>
      </w:pPr>
      <w:r w:rsidRPr="00C77114">
        <w:rPr>
          <w:rFonts w:asciiTheme="minorHAnsi" w:hAnsiTheme="minorHAnsi"/>
          <w:b/>
          <w:bCs/>
        </w:rPr>
        <w:t>1. IKEA – Шведска</w:t>
      </w:r>
    </w:p>
    <w:p w14:paraId="73DEECC5" w14:textId="77777777" w:rsidR="00734FA0" w:rsidRPr="00C77114" w:rsidRDefault="00734FA0" w:rsidP="00734FA0">
      <w:pPr>
        <w:jc w:val="both"/>
        <w:rPr>
          <w:rFonts w:asciiTheme="minorHAnsi" w:hAnsiTheme="minorHAnsi"/>
        </w:rPr>
      </w:pPr>
    </w:p>
    <w:p w14:paraId="4A2E2F90" w14:textId="77777777" w:rsidR="00734FA0" w:rsidRPr="00C77114" w:rsidRDefault="00734FA0" w:rsidP="00734FA0">
      <w:pPr>
        <w:jc w:val="both"/>
        <w:rPr>
          <w:rFonts w:asciiTheme="minorHAnsi" w:hAnsiTheme="minorHAnsi"/>
        </w:rPr>
      </w:pPr>
      <w:r w:rsidRPr="00C77114">
        <w:rPr>
          <w:rFonts w:asciiTheme="minorHAnsi" w:hAnsiTheme="minorHAnsi"/>
        </w:rPr>
        <w:t>IKEA, глобални лидер у производњи намештаја, увела је систем одвајања отпада као део своје стратегије одрживости. Компанија је успоставила процесе за одвајање материјала, укључујући дрво, метал, пластику и стакло, у свим својим фабрикама и дистрибутивним центрима.</w:t>
      </w:r>
    </w:p>
    <w:p w14:paraId="68E373AA" w14:textId="77777777" w:rsidR="00734FA0" w:rsidRPr="00C77114" w:rsidRDefault="00734FA0" w:rsidP="00734FA0">
      <w:pPr>
        <w:jc w:val="both"/>
        <w:rPr>
          <w:rFonts w:asciiTheme="minorHAnsi" w:hAnsiTheme="minorHAnsi"/>
        </w:rPr>
      </w:pPr>
    </w:p>
    <w:p w14:paraId="78D91E1E" w14:textId="77777777" w:rsidR="00734FA0" w:rsidRPr="00C77114" w:rsidRDefault="00734FA0" w:rsidP="00734FA0">
      <w:pPr>
        <w:jc w:val="both"/>
        <w:rPr>
          <w:rFonts w:asciiTheme="minorHAnsi" w:hAnsiTheme="minorHAnsi"/>
        </w:rPr>
      </w:pPr>
      <w:r w:rsidRPr="00C77114">
        <w:rPr>
          <w:rFonts w:asciiTheme="minorHAnsi" w:hAnsiTheme="minorHAnsi"/>
          <w:b/>
          <w:bCs/>
        </w:rPr>
        <w:t>Иновативни процес:</w:t>
      </w:r>
    </w:p>
    <w:p w14:paraId="3C654B2D" w14:textId="77777777" w:rsidR="00734FA0" w:rsidRPr="00C77114" w:rsidRDefault="00734FA0">
      <w:pPr>
        <w:numPr>
          <w:ilvl w:val="1"/>
          <w:numId w:val="51"/>
        </w:numPr>
        <w:ind w:left="426"/>
        <w:jc w:val="both"/>
        <w:rPr>
          <w:rFonts w:asciiTheme="minorHAnsi" w:hAnsiTheme="minorHAnsi"/>
        </w:rPr>
      </w:pPr>
      <w:r w:rsidRPr="00C77114">
        <w:rPr>
          <w:rFonts w:asciiTheme="minorHAnsi" w:hAnsiTheme="minorHAnsi"/>
        </w:rPr>
        <w:t>IKEA користи аутоматизоване машине за сортирање отпада, које одвајају различите материјале за рециклажу или поновну употребу.</w:t>
      </w:r>
    </w:p>
    <w:p w14:paraId="1501D4F1" w14:textId="77777777" w:rsidR="00734FA0" w:rsidRPr="00C77114" w:rsidRDefault="00734FA0">
      <w:pPr>
        <w:numPr>
          <w:ilvl w:val="1"/>
          <w:numId w:val="51"/>
        </w:numPr>
        <w:ind w:left="426"/>
        <w:jc w:val="both"/>
        <w:rPr>
          <w:rFonts w:asciiTheme="minorHAnsi" w:hAnsiTheme="minorHAnsi"/>
        </w:rPr>
      </w:pPr>
      <w:r w:rsidRPr="00C77114">
        <w:rPr>
          <w:rFonts w:asciiTheme="minorHAnsi" w:hAnsiTheme="minorHAnsi"/>
        </w:rPr>
        <w:t>У својим производним погонима IKEA прикупља и рециклира отпадне дрвне материјале који се користе за производњу новог намештаја или биогорива за грејање фабрика.</w:t>
      </w:r>
    </w:p>
    <w:p w14:paraId="0252E1FE" w14:textId="77777777" w:rsidR="00734FA0" w:rsidRPr="00C77114" w:rsidRDefault="00734FA0" w:rsidP="00734FA0">
      <w:pPr>
        <w:jc w:val="both"/>
        <w:rPr>
          <w:rFonts w:asciiTheme="minorHAnsi" w:hAnsiTheme="minorHAnsi"/>
          <w:b/>
          <w:bCs/>
        </w:rPr>
      </w:pPr>
    </w:p>
    <w:p w14:paraId="40B488D7" w14:textId="77777777" w:rsidR="00734FA0" w:rsidRPr="00C77114" w:rsidRDefault="00734FA0" w:rsidP="00734FA0">
      <w:pPr>
        <w:jc w:val="both"/>
        <w:rPr>
          <w:rFonts w:asciiTheme="minorHAnsi" w:hAnsiTheme="minorHAnsi"/>
        </w:rPr>
      </w:pPr>
      <w:r w:rsidRPr="00C77114">
        <w:rPr>
          <w:rFonts w:asciiTheme="minorHAnsi" w:hAnsiTheme="minorHAnsi"/>
          <w:b/>
          <w:bCs/>
        </w:rPr>
        <w:t>Резултати и користи</w:t>
      </w:r>
      <w:r w:rsidRPr="00C77114">
        <w:rPr>
          <w:rStyle w:val="FootnoteReference"/>
          <w:rFonts w:asciiTheme="minorHAnsi" w:hAnsiTheme="minorHAnsi"/>
          <w:b/>
          <w:bCs/>
        </w:rPr>
        <w:footnoteReference w:id="8"/>
      </w:r>
      <w:r w:rsidRPr="00C77114">
        <w:rPr>
          <w:rFonts w:asciiTheme="minorHAnsi" w:hAnsiTheme="minorHAnsi"/>
          <w:b/>
          <w:bCs/>
        </w:rPr>
        <w:t>:</w:t>
      </w:r>
    </w:p>
    <w:p w14:paraId="68F28974" w14:textId="77777777" w:rsidR="00734FA0" w:rsidRPr="00C77114" w:rsidRDefault="00734FA0">
      <w:pPr>
        <w:numPr>
          <w:ilvl w:val="0"/>
          <w:numId w:val="52"/>
        </w:numPr>
        <w:tabs>
          <w:tab w:val="clear" w:pos="720"/>
          <w:tab w:val="num" w:pos="-1080"/>
        </w:tabs>
        <w:ind w:left="426"/>
        <w:jc w:val="both"/>
        <w:rPr>
          <w:rFonts w:asciiTheme="minorHAnsi" w:hAnsiTheme="minorHAnsi"/>
        </w:rPr>
      </w:pPr>
      <w:r w:rsidRPr="00C77114">
        <w:rPr>
          <w:rFonts w:asciiTheme="minorHAnsi" w:hAnsiTheme="minorHAnsi"/>
        </w:rPr>
        <w:t>Године 2021. IKEA је успела да рециклира преко 90% свог отпада, што је допринело смањењу емисије CO</w:t>
      </w:r>
      <w:r w:rsidRPr="00C77114">
        <w:rPr>
          <w:rFonts w:asciiTheme="minorHAnsi" w:hAnsiTheme="minorHAnsi"/>
          <w:vertAlign w:val="subscript"/>
        </w:rPr>
        <w:t xml:space="preserve">2 </w:t>
      </w:r>
      <w:r w:rsidRPr="00C77114">
        <w:rPr>
          <w:rFonts w:asciiTheme="minorHAnsi" w:hAnsiTheme="minorHAnsi"/>
        </w:rPr>
        <w:t>за 30% .</w:t>
      </w:r>
    </w:p>
    <w:p w14:paraId="3B9026D2" w14:textId="77777777" w:rsidR="00734FA0" w:rsidRPr="00C77114" w:rsidRDefault="00734FA0">
      <w:pPr>
        <w:numPr>
          <w:ilvl w:val="0"/>
          <w:numId w:val="52"/>
        </w:numPr>
        <w:tabs>
          <w:tab w:val="clear" w:pos="720"/>
          <w:tab w:val="num" w:pos="-1080"/>
        </w:tabs>
        <w:ind w:left="426"/>
        <w:jc w:val="both"/>
        <w:rPr>
          <w:rFonts w:asciiTheme="minorHAnsi" w:hAnsiTheme="minorHAnsi"/>
        </w:rPr>
      </w:pPr>
      <w:r w:rsidRPr="00C77114">
        <w:rPr>
          <w:rFonts w:asciiTheme="minorHAnsi" w:hAnsiTheme="minorHAnsi"/>
        </w:rPr>
        <w:t>Компанија је остварила значајне уштеде у управљању отпадом, што је резултирало смањењем оперативних трошкова за 7%.</w:t>
      </w:r>
    </w:p>
    <w:p w14:paraId="242E0D8C" w14:textId="77777777" w:rsidR="00734FA0" w:rsidRPr="00C77114" w:rsidRDefault="00734FA0" w:rsidP="00734FA0">
      <w:pPr>
        <w:jc w:val="both"/>
        <w:rPr>
          <w:rFonts w:asciiTheme="minorHAnsi" w:hAnsiTheme="minorHAnsi"/>
        </w:rPr>
      </w:pPr>
    </w:p>
    <w:p w14:paraId="15CA83BC" w14:textId="77777777" w:rsidR="00734FA0" w:rsidRPr="00C77114" w:rsidRDefault="00734FA0" w:rsidP="00734FA0">
      <w:pPr>
        <w:shd w:val="clear" w:color="auto" w:fill="D6E3BC" w:themeFill="accent3" w:themeFillTint="66"/>
        <w:jc w:val="both"/>
        <w:rPr>
          <w:rFonts w:asciiTheme="minorHAnsi" w:hAnsiTheme="minorHAnsi"/>
          <w:b/>
          <w:bCs/>
        </w:rPr>
      </w:pPr>
      <w:r w:rsidRPr="00C77114">
        <w:rPr>
          <w:rFonts w:asciiTheme="minorHAnsi" w:hAnsiTheme="minorHAnsi"/>
          <w:b/>
          <w:bCs/>
        </w:rPr>
        <w:t xml:space="preserve">2. </w:t>
      </w:r>
      <w:r>
        <w:rPr>
          <w:rFonts w:asciiTheme="minorHAnsi" w:hAnsiTheme="minorHAnsi"/>
          <w:b/>
          <w:bCs/>
        </w:rPr>
        <w:t>Volkswagen Group</w:t>
      </w:r>
      <w:r w:rsidRPr="00C77114">
        <w:rPr>
          <w:rFonts w:asciiTheme="minorHAnsi" w:hAnsiTheme="minorHAnsi"/>
          <w:b/>
          <w:bCs/>
        </w:rPr>
        <w:t xml:space="preserve"> – Немачка</w:t>
      </w:r>
    </w:p>
    <w:p w14:paraId="152C8EE7" w14:textId="77777777" w:rsidR="00734FA0" w:rsidRPr="00C77114" w:rsidRDefault="00734FA0" w:rsidP="00734FA0">
      <w:pPr>
        <w:jc w:val="both"/>
        <w:rPr>
          <w:rFonts w:asciiTheme="minorHAnsi" w:hAnsiTheme="minorHAnsi"/>
        </w:rPr>
      </w:pPr>
    </w:p>
    <w:p w14:paraId="6972F1F5" w14:textId="77777777" w:rsidR="00734FA0" w:rsidRPr="00C77114" w:rsidRDefault="00734FA0" w:rsidP="00734FA0">
      <w:pPr>
        <w:jc w:val="both"/>
        <w:rPr>
          <w:rFonts w:asciiTheme="minorHAnsi" w:hAnsiTheme="minorHAnsi"/>
        </w:rPr>
      </w:pPr>
      <w:r w:rsidRPr="00131046">
        <w:rPr>
          <w:rFonts w:asciiTheme="minorHAnsi" w:hAnsiTheme="minorHAnsi"/>
        </w:rPr>
        <w:t>Volkswagen</w:t>
      </w:r>
      <w:r w:rsidRPr="00C77114">
        <w:rPr>
          <w:rFonts w:asciiTheme="minorHAnsi" w:hAnsiTheme="minorHAnsi"/>
        </w:rPr>
        <w:t xml:space="preserve"> група је имплементирала стратегију одвајања отпада у својим производним погонима како би смањила количину отпада који завршава на депонијама. Коришћењем специјализованих система за сортирање и одвајање отпадних материјала као што су метали, пластика и гума, компанија је успела да значајно оптимизује управљање отпадом.</w:t>
      </w:r>
    </w:p>
    <w:p w14:paraId="50051EC2" w14:textId="77777777" w:rsidR="00734FA0" w:rsidRPr="00C77114" w:rsidRDefault="00734FA0" w:rsidP="00734FA0">
      <w:pPr>
        <w:jc w:val="both"/>
        <w:rPr>
          <w:rFonts w:asciiTheme="minorHAnsi" w:hAnsiTheme="minorHAnsi"/>
        </w:rPr>
      </w:pPr>
      <w:r w:rsidRPr="00C77114">
        <w:rPr>
          <w:rFonts w:asciiTheme="minorHAnsi" w:hAnsiTheme="minorHAnsi"/>
          <w:b/>
          <w:bCs/>
        </w:rPr>
        <w:lastRenderedPageBreak/>
        <w:t>Иновативни процес:</w:t>
      </w:r>
    </w:p>
    <w:p w14:paraId="6F79D54F" w14:textId="77777777" w:rsidR="00734FA0" w:rsidRPr="00C77114" w:rsidRDefault="00734FA0">
      <w:pPr>
        <w:numPr>
          <w:ilvl w:val="0"/>
          <w:numId w:val="53"/>
        </w:numPr>
        <w:tabs>
          <w:tab w:val="clear" w:pos="720"/>
          <w:tab w:val="num" w:pos="-1080"/>
        </w:tabs>
        <w:ind w:left="426"/>
        <w:jc w:val="both"/>
        <w:rPr>
          <w:rFonts w:asciiTheme="minorHAnsi" w:hAnsiTheme="minorHAnsi"/>
        </w:rPr>
      </w:pPr>
      <w:r w:rsidRPr="00C77114">
        <w:rPr>
          <w:rFonts w:asciiTheme="minorHAnsi" w:hAnsiTheme="minorHAnsi"/>
        </w:rPr>
        <w:t>Компанија је имплементирала технологије за аутоматско одвајање метала из аутомобилског отпада, који се затим обрађују и користе за производњу нових компоненти.</w:t>
      </w:r>
    </w:p>
    <w:p w14:paraId="2FF939ED" w14:textId="77777777" w:rsidR="00734FA0" w:rsidRPr="00C77114" w:rsidRDefault="00734FA0">
      <w:pPr>
        <w:numPr>
          <w:ilvl w:val="0"/>
          <w:numId w:val="53"/>
        </w:numPr>
        <w:tabs>
          <w:tab w:val="clear" w:pos="720"/>
          <w:tab w:val="num" w:pos="-1080"/>
        </w:tabs>
        <w:ind w:left="426"/>
        <w:jc w:val="both"/>
        <w:rPr>
          <w:rFonts w:asciiTheme="minorHAnsi" w:hAnsiTheme="minorHAnsi"/>
        </w:rPr>
      </w:pPr>
      <w:r w:rsidRPr="00C77114">
        <w:rPr>
          <w:rFonts w:asciiTheme="minorHAnsi" w:hAnsiTheme="minorHAnsi"/>
        </w:rPr>
        <w:t>Фолксваген је такође развио иницијативу за рециклирање батерија из електричних возила, при чему се компоненте као што су литијум и кобалт одвајају за поновну употребу.</w:t>
      </w:r>
    </w:p>
    <w:p w14:paraId="07300740" w14:textId="77777777" w:rsidR="00734FA0" w:rsidRPr="00C77114" w:rsidRDefault="00734FA0" w:rsidP="00734FA0">
      <w:pPr>
        <w:jc w:val="both"/>
        <w:rPr>
          <w:rFonts w:asciiTheme="minorHAnsi" w:hAnsiTheme="minorHAnsi"/>
          <w:b/>
          <w:bCs/>
        </w:rPr>
      </w:pPr>
    </w:p>
    <w:p w14:paraId="5892E708" w14:textId="77777777" w:rsidR="00734FA0" w:rsidRPr="00C77114" w:rsidRDefault="00734FA0" w:rsidP="00734FA0">
      <w:pPr>
        <w:jc w:val="both"/>
        <w:rPr>
          <w:rFonts w:asciiTheme="minorHAnsi" w:hAnsiTheme="minorHAnsi"/>
        </w:rPr>
      </w:pPr>
      <w:r w:rsidRPr="00C77114">
        <w:rPr>
          <w:rFonts w:asciiTheme="minorHAnsi" w:hAnsiTheme="minorHAnsi"/>
          <w:b/>
          <w:bCs/>
        </w:rPr>
        <w:t xml:space="preserve">Резултати и користи </w:t>
      </w:r>
      <w:r w:rsidRPr="00C77114">
        <w:rPr>
          <w:rStyle w:val="FootnoteReference"/>
          <w:rFonts w:asciiTheme="minorHAnsi" w:hAnsiTheme="minorHAnsi"/>
          <w:b/>
          <w:bCs/>
        </w:rPr>
        <w:footnoteReference w:id="9"/>
      </w:r>
      <w:r w:rsidRPr="00C77114">
        <w:rPr>
          <w:rFonts w:asciiTheme="minorHAnsi" w:hAnsiTheme="minorHAnsi"/>
          <w:b/>
          <w:bCs/>
        </w:rPr>
        <w:t>:</w:t>
      </w:r>
    </w:p>
    <w:p w14:paraId="16B6145F" w14:textId="77777777" w:rsidR="00734FA0" w:rsidRPr="00C77114" w:rsidRDefault="00734FA0">
      <w:pPr>
        <w:numPr>
          <w:ilvl w:val="0"/>
          <w:numId w:val="54"/>
        </w:numPr>
        <w:tabs>
          <w:tab w:val="clear" w:pos="720"/>
          <w:tab w:val="num" w:pos="-1080"/>
        </w:tabs>
        <w:ind w:left="426"/>
        <w:jc w:val="both"/>
        <w:rPr>
          <w:rFonts w:asciiTheme="minorHAnsi" w:hAnsiTheme="minorHAnsi"/>
        </w:rPr>
      </w:pPr>
      <w:r w:rsidRPr="00C77114">
        <w:rPr>
          <w:rFonts w:asciiTheme="minorHAnsi" w:hAnsiTheme="minorHAnsi"/>
        </w:rPr>
        <w:t xml:space="preserve">Захваљујући овим процесима, </w:t>
      </w:r>
      <w:r>
        <w:rPr>
          <w:rFonts w:asciiTheme="minorHAnsi" w:hAnsiTheme="minorHAnsi"/>
        </w:rPr>
        <w:t xml:space="preserve">Volkswagen </w:t>
      </w:r>
      <w:r w:rsidRPr="00C77114">
        <w:rPr>
          <w:rFonts w:asciiTheme="minorHAnsi" w:hAnsiTheme="minorHAnsi"/>
        </w:rPr>
        <w:t>је смањио количину депонијског отпада за 72% и повећао рециклирање метала за 20%.</w:t>
      </w:r>
    </w:p>
    <w:p w14:paraId="62383AA8" w14:textId="77777777" w:rsidR="00734FA0" w:rsidRPr="00C77114" w:rsidRDefault="00734FA0">
      <w:pPr>
        <w:numPr>
          <w:ilvl w:val="0"/>
          <w:numId w:val="54"/>
        </w:numPr>
        <w:tabs>
          <w:tab w:val="clear" w:pos="720"/>
          <w:tab w:val="num" w:pos="-1080"/>
        </w:tabs>
        <w:ind w:left="426"/>
        <w:jc w:val="both"/>
        <w:rPr>
          <w:rFonts w:asciiTheme="minorHAnsi" w:hAnsiTheme="minorHAnsi"/>
        </w:rPr>
      </w:pPr>
      <w:r w:rsidRPr="00C77114">
        <w:rPr>
          <w:rFonts w:asciiTheme="minorHAnsi" w:hAnsiTheme="minorHAnsi"/>
        </w:rPr>
        <w:t>То је такође довело до смањења потрошње енергије за 5% и емисије штетних гасова за 12% у 2022. години.</w:t>
      </w:r>
    </w:p>
    <w:p w14:paraId="222F1713" w14:textId="77777777" w:rsidR="00734FA0" w:rsidRPr="00C77114" w:rsidRDefault="00734FA0" w:rsidP="00734FA0">
      <w:pPr>
        <w:jc w:val="both"/>
        <w:rPr>
          <w:rFonts w:asciiTheme="minorHAnsi" w:hAnsiTheme="minorHAnsi"/>
        </w:rPr>
      </w:pPr>
    </w:p>
    <w:p w14:paraId="0394F7CB" w14:textId="77777777" w:rsidR="00734FA0" w:rsidRPr="00C77114" w:rsidRDefault="00734FA0" w:rsidP="00734FA0">
      <w:pPr>
        <w:shd w:val="clear" w:color="auto" w:fill="D6E3BC" w:themeFill="accent3" w:themeFillTint="66"/>
        <w:jc w:val="both"/>
        <w:rPr>
          <w:rFonts w:asciiTheme="minorHAnsi" w:hAnsiTheme="minorHAnsi"/>
          <w:b/>
          <w:bCs/>
        </w:rPr>
      </w:pPr>
      <w:r w:rsidRPr="00C77114">
        <w:rPr>
          <w:rFonts w:asciiTheme="minorHAnsi" w:hAnsiTheme="minorHAnsi"/>
          <w:b/>
          <w:bCs/>
        </w:rPr>
        <w:t xml:space="preserve">3. </w:t>
      </w:r>
      <w:r>
        <w:rPr>
          <w:rFonts w:asciiTheme="minorHAnsi" w:hAnsiTheme="minorHAnsi"/>
          <w:b/>
          <w:bCs/>
        </w:rPr>
        <w:t>Nestlé</w:t>
      </w:r>
      <w:r w:rsidRPr="00C77114">
        <w:rPr>
          <w:rFonts w:asciiTheme="minorHAnsi" w:hAnsiTheme="minorHAnsi"/>
          <w:b/>
          <w:bCs/>
        </w:rPr>
        <w:t xml:space="preserve"> – Швајцарска</w:t>
      </w:r>
    </w:p>
    <w:p w14:paraId="04F2C997" w14:textId="77777777" w:rsidR="00734FA0" w:rsidRPr="00C77114" w:rsidRDefault="00734FA0" w:rsidP="00734FA0">
      <w:pPr>
        <w:jc w:val="both"/>
        <w:rPr>
          <w:rFonts w:asciiTheme="minorHAnsi" w:hAnsiTheme="minorHAnsi"/>
        </w:rPr>
      </w:pPr>
    </w:p>
    <w:p w14:paraId="712C6B16" w14:textId="77777777" w:rsidR="00734FA0" w:rsidRPr="00C77114" w:rsidRDefault="00734FA0" w:rsidP="00734FA0">
      <w:pPr>
        <w:jc w:val="both"/>
        <w:rPr>
          <w:rFonts w:asciiTheme="minorHAnsi" w:hAnsiTheme="minorHAnsi"/>
        </w:rPr>
      </w:pPr>
      <w:r>
        <w:rPr>
          <w:rFonts w:asciiTheme="minorHAnsi" w:hAnsiTheme="minorHAnsi"/>
        </w:rPr>
        <w:t>Nestlé</w:t>
      </w:r>
      <w:r w:rsidRPr="00C77114">
        <w:rPr>
          <w:rFonts w:asciiTheme="minorHAnsi" w:hAnsiTheme="minorHAnsi"/>
        </w:rPr>
        <w:t xml:space="preserve"> је имплементирао систем одвајања и рециклаже отпада у својим погонима за производњу хране. Компанија се фокусира на сортирање органског отпада, пластике и метала у оквиру својих фабрика.</w:t>
      </w:r>
    </w:p>
    <w:p w14:paraId="501524E6" w14:textId="77777777" w:rsidR="00734FA0" w:rsidRPr="00C77114" w:rsidRDefault="00734FA0" w:rsidP="00734FA0">
      <w:pPr>
        <w:jc w:val="both"/>
        <w:rPr>
          <w:rFonts w:asciiTheme="minorHAnsi" w:hAnsiTheme="minorHAnsi"/>
        </w:rPr>
      </w:pPr>
    </w:p>
    <w:p w14:paraId="563579C6" w14:textId="77777777" w:rsidR="00734FA0" w:rsidRPr="00C77114" w:rsidRDefault="00734FA0" w:rsidP="00734FA0">
      <w:pPr>
        <w:jc w:val="both"/>
        <w:rPr>
          <w:rFonts w:asciiTheme="minorHAnsi" w:hAnsiTheme="minorHAnsi"/>
        </w:rPr>
      </w:pPr>
      <w:r w:rsidRPr="00C77114">
        <w:rPr>
          <w:rFonts w:asciiTheme="minorHAnsi" w:hAnsiTheme="minorHAnsi"/>
          <w:b/>
          <w:bCs/>
        </w:rPr>
        <w:t>Иновативни процес:</w:t>
      </w:r>
    </w:p>
    <w:p w14:paraId="5C8D822F" w14:textId="77777777" w:rsidR="00734FA0" w:rsidRPr="00C77114" w:rsidRDefault="00734FA0">
      <w:pPr>
        <w:numPr>
          <w:ilvl w:val="0"/>
          <w:numId w:val="55"/>
        </w:numPr>
        <w:tabs>
          <w:tab w:val="clear" w:pos="720"/>
          <w:tab w:val="num" w:pos="-1080"/>
        </w:tabs>
        <w:ind w:left="426"/>
        <w:jc w:val="both"/>
        <w:rPr>
          <w:rFonts w:asciiTheme="minorHAnsi" w:hAnsiTheme="minorHAnsi"/>
        </w:rPr>
      </w:pPr>
      <w:r>
        <w:rPr>
          <w:rFonts w:asciiTheme="minorHAnsi" w:hAnsiTheme="minorHAnsi"/>
        </w:rPr>
        <w:t>Nestlé</w:t>
      </w:r>
      <w:r w:rsidRPr="00C77114">
        <w:rPr>
          <w:rFonts w:asciiTheme="minorHAnsi" w:hAnsiTheme="minorHAnsi"/>
        </w:rPr>
        <w:t xml:space="preserve"> користи органски отпад за производњу биогаса, који се користи као извор енергије за фабрик</w:t>
      </w:r>
      <w:r>
        <w:rPr>
          <w:rFonts w:asciiTheme="minorHAnsi" w:hAnsiTheme="minorHAnsi"/>
        </w:rPr>
        <w:t>у</w:t>
      </w:r>
      <w:r w:rsidRPr="00C77114">
        <w:rPr>
          <w:rFonts w:asciiTheme="minorHAnsi" w:hAnsiTheme="minorHAnsi"/>
        </w:rPr>
        <w:t>.</w:t>
      </w:r>
    </w:p>
    <w:p w14:paraId="3BC83C70" w14:textId="77777777" w:rsidR="00734FA0" w:rsidRPr="00C77114" w:rsidRDefault="00734FA0">
      <w:pPr>
        <w:numPr>
          <w:ilvl w:val="0"/>
          <w:numId w:val="55"/>
        </w:numPr>
        <w:tabs>
          <w:tab w:val="clear" w:pos="720"/>
          <w:tab w:val="num" w:pos="-1080"/>
        </w:tabs>
        <w:ind w:left="426"/>
        <w:jc w:val="both"/>
        <w:rPr>
          <w:rFonts w:asciiTheme="minorHAnsi" w:hAnsiTheme="minorHAnsi"/>
        </w:rPr>
      </w:pPr>
      <w:r w:rsidRPr="00C77114">
        <w:rPr>
          <w:rFonts w:asciiTheme="minorHAnsi" w:hAnsiTheme="minorHAnsi"/>
        </w:rPr>
        <w:t>Што се тиче пластичног отпада, компанија је успоставила систем за рециклажу пластике, који омогућава поновну употребу материјала за паковање производа.</w:t>
      </w:r>
    </w:p>
    <w:p w14:paraId="0BC355BB" w14:textId="77777777" w:rsidR="00734FA0" w:rsidRPr="00C77114" w:rsidRDefault="00734FA0" w:rsidP="00734FA0">
      <w:pPr>
        <w:jc w:val="both"/>
        <w:rPr>
          <w:rFonts w:asciiTheme="minorHAnsi" w:hAnsiTheme="minorHAnsi"/>
          <w:b/>
          <w:bCs/>
        </w:rPr>
      </w:pPr>
    </w:p>
    <w:p w14:paraId="5FBC8D85" w14:textId="77777777" w:rsidR="00734FA0" w:rsidRPr="00C77114" w:rsidRDefault="00734FA0" w:rsidP="00734FA0">
      <w:pPr>
        <w:jc w:val="both"/>
        <w:rPr>
          <w:rFonts w:asciiTheme="minorHAnsi" w:hAnsiTheme="minorHAnsi"/>
        </w:rPr>
      </w:pPr>
      <w:r w:rsidRPr="00C77114">
        <w:rPr>
          <w:rFonts w:asciiTheme="minorHAnsi" w:hAnsiTheme="minorHAnsi"/>
          <w:b/>
          <w:bCs/>
        </w:rPr>
        <w:t>Резултати и користи</w:t>
      </w:r>
      <w:r w:rsidRPr="00C77114">
        <w:rPr>
          <w:rStyle w:val="FootnoteReference"/>
          <w:rFonts w:asciiTheme="minorHAnsi" w:hAnsiTheme="minorHAnsi"/>
          <w:b/>
          <w:bCs/>
        </w:rPr>
        <w:footnoteReference w:id="10"/>
      </w:r>
      <w:r w:rsidRPr="00C77114">
        <w:rPr>
          <w:rFonts w:asciiTheme="minorHAnsi" w:hAnsiTheme="minorHAnsi"/>
          <w:b/>
          <w:bCs/>
        </w:rPr>
        <w:t>:</w:t>
      </w:r>
    </w:p>
    <w:p w14:paraId="5F8E160F" w14:textId="77777777" w:rsidR="00734FA0" w:rsidRPr="00C77114" w:rsidRDefault="00734FA0">
      <w:pPr>
        <w:numPr>
          <w:ilvl w:val="0"/>
          <w:numId w:val="56"/>
        </w:numPr>
        <w:tabs>
          <w:tab w:val="clear" w:pos="720"/>
          <w:tab w:val="num" w:pos="-1080"/>
        </w:tabs>
        <w:ind w:left="426"/>
        <w:jc w:val="both"/>
        <w:rPr>
          <w:rFonts w:asciiTheme="minorHAnsi" w:hAnsiTheme="minorHAnsi"/>
        </w:rPr>
      </w:pPr>
      <w:r w:rsidRPr="00C77114">
        <w:rPr>
          <w:rFonts w:asciiTheme="minorHAnsi" w:hAnsiTheme="minorHAnsi"/>
        </w:rPr>
        <w:t xml:space="preserve">У 2021. </w:t>
      </w:r>
      <w:r>
        <w:rPr>
          <w:rFonts w:asciiTheme="minorHAnsi" w:hAnsiTheme="minorHAnsi"/>
        </w:rPr>
        <w:t>Nestlé</w:t>
      </w:r>
      <w:r w:rsidRPr="00C77114">
        <w:rPr>
          <w:rFonts w:asciiTheme="minorHAnsi" w:hAnsiTheme="minorHAnsi"/>
        </w:rPr>
        <w:t xml:space="preserve"> је успео да рециклира 85% свог отпада, при чему је 100% амбалаже производа било рециклирано или биоразградиво.</w:t>
      </w:r>
    </w:p>
    <w:p w14:paraId="68F1291E" w14:textId="77777777" w:rsidR="00734FA0" w:rsidRPr="00C77114" w:rsidRDefault="00734FA0">
      <w:pPr>
        <w:numPr>
          <w:ilvl w:val="0"/>
          <w:numId w:val="56"/>
        </w:numPr>
        <w:tabs>
          <w:tab w:val="clear" w:pos="720"/>
          <w:tab w:val="num" w:pos="-1080"/>
        </w:tabs>
        <w:ind w:left="426"/>
        <w:jc w:val="both"/>
        <w:rPr>
          <w:rFonts w:asciiTheme="minorHAnsi" w:hAnsiTheme="minorHAnsi"/>
        </w:rPr>
      </w:pPr>
      <w:r w:rsidRPr="00C77114">
        <w:rPr>
          <w:rFonts w:asciiTheme="minorHAnsi" w:hAnsiTheme="minorHAnsi"/>
        </w:rPr>
        <w:t xml:space="preserve">Компанија је смањила </w:t>
      </w:r>
      <w:r>
        <w:rPr>
          <w:rFonts w:asciiTheme="minorHAnsi" w:hAnsiTheme="minorHAnsi"/>
        </w:rPr>
        <w:t>емисију СО</w:t>
      </w:r>
      <w:r w:rsidRPr="00131046">
        <w:rPr>
          <w:rFonts w:asciiTheme="minorHAnsi" w:hAnsiTheme="minorHAnsi"/>
          <w:vertAlign w:val="subscript"/>
        </w:rPr>
        <w:t>2</w:t>
      </w:r>
      <w:r w:rsidRPr="00C77114">
        <w:rPr>
          <w:rFonts w:asciiTheme="minorHAnsi" w:hAnsiTheme="minorHAnsi"/>
        </w:rPr>
        <w:t xml:space="preserve"> за 25%, захваљујући оптимизацији процеса управљања отпадом.</w:t>
      </w:r>
    </w:p>
    <w:p w14:paraId="06C364C7" w14:textId="77777777" w:rsidR="00734FA0" w:rsidRPr="00C77114" w:rsidRDefault="00734FA0" w:rsidP="00734FA0">
      <w:pPr>
        <w:jc w:val="both"/>
        <w:rPr>
          <w:rFonts w:asciiTheme="minorHAnsi" w:hAnsiTheme="minorHAnsi"/>
          <w:b/>
          <w:bCs/>
        </w:rPr>
      </w:pPr>
    </w:p>
    <w:p w14:paraId="10FDE9F5" w14:textId="77777777" w:rsidR="00734FA0" w:rsidRPr="00C77114" w:rsidRDefault="00734FA0" w:rsidP="00734FA0">
      <w:pPr>
        <w:jc w:val="both"/>
        <w:rPr>
          <w:rFonts w:asciiTheme="minorHAnsi" w:hAnsiTheme="minorHAnsi"/>
        </w:rPr>
      </w:pPr>
      <w:r w:rsidRPr="00C77114">
        <w:rPr>
          <w:rFonts w:asciiTheme="minorHAnsi" w:hAnsiTheme="minorHAnsi"/>
        </w:rPr>
        <w:t xml:space="preserve">Примери компанија као што су IKEA, </w:t>
      </w:r>
      <w:r>
        <w:rPr>
          <w:rFonts w:asciiTheme="minorHAnsi" w:hAnsiTheme="minorHAnsi"/>
        </w:rPr>
        <w:t>Volkswagen Group</w:t>
      </w:r>
      <w:r w:rsidRPr="00C77114">
        <w:rPr>
          <w:rFonts w:asciiTheme="minorHAnsi" w:hAnsiTheme="minorHAnsi"/>
        </w:rPr>
        <w:t xml:space="preserve"> и </w:t>
      </w:r>
      <w:r>
        <w:rPr>
          <w:rFonts w:asciiTheme="minorHAnsi" w:hAnsiTheme="minorHAnsi"/>
        </w:rPr>
        <w:t>Nestlé</w:t>
      </w:r>
      <w:r w:rsidRPr="00C77114">
        <w:rPr>
          <w:rFonts w:asciiTheme="minorHAnsi" w:hAnsiTheme="minorHAnsi"/>
        </w:rPr>
        <w:t xml:space="preserve"> показују да процеси одвајања и одвајања отпада не само да побољшавају еколошку одговорност, већ и повећавају оперативну ефикасност. Са иновативним технологијама аутоматизације и рециклаже, ове компаније су постигле значајне предности, као што су смањење емисија, смањење трошкова сировина и побољшање корпоративног имиџа. Ове иницијативе су кључни корак ка стварању одрживих и конкурентних компанија у Европи.</w:t>
      </w:r>
    </w:p>
    <w:p w14:paraId="142AEDC6" w14:textId="77777777" w:rsidR="00AD5B4A" w:rsidRDefault="00AD5B4A" w:rsidP="008B53FC"/>
    <w:p w14:paraId="34AAB03C" w14:textId="77777777" w:rsidR="008B53FC" w:rsidRPr="00536E28" w:rsidRDefault="008B53FC" w:rsidP="008B53FC">
      <w:pPr>
        <w:pStyle w:val="Heading1"/>
        <w:spacing w:before="0" w:after="0"/>
        <w:rPr>
          <w:rFonts w:ascii="Calibri" w:hAnsi="Calibri" w:cs="Calibri"/>
          <w:sz w:val="22"/>
          <w:szCs w:val="22"/>
        </w:rPr>
      </w:pPr>
      <w:bookmarkStart w:id="12" w:name="_Toc186699199"/>
      <w:r w:rsidRPr="00536E28">
        <w:rPr>
          <w:rFonts w:ascii="Calibri" w:hAnsi="Calibri" w:cs="Calibri"/>
          <w:sz w:val="22"/>
          <w:szCs w:val="22"/>
        </w:rPr>
        <w:t>3.1.4 Рециклажа</w:t>
      </w:r>
      <w:bookmarkEnd w:id="12"/>
    </w:p>
    <w:p w14:paraId="1337BDF9" w14:textId="77777777" w:rsidR="008B53FC" w:rsidRDefault="008B53FC" w:rsidP="008B53FC"/>
    <w:p w14:paraId="4C5A07D0" w14:textId="77777777" w:rsidR="00A05D3A" w:rsidRPr="009E092E" w:rsidRDefault="00A05D3A" w:rsidP="00A05D3A">
      <w:pPr>
        <w:jc w:val="both"/>
        <w:rPr>
          <w:rFonts w:asciiTheme="minorHAnsi" w:hAnsiTheme="minorHAnsi"/>
          <w:b/>
          <w:bCs/>
        </w:rPr>
      </w:pPr>
      <w:r w:rsidRPr="009E092E">
        <w:rPr>
          <w:rFonts w:asciiTheme="minorHAnsi" w:hAnsiTheme="minorHAnsi"/>
        </w:rPr>
        <w:t xml:space="preserve">Рециклажа је процес прикупљања, обраде и поновне употребе материјала који би се иначе сматрали отпадом. Овај процес је од суштинског значаја за одрживо управљање ресурсима, јер смањује количину отпада који завршава на депонијама и штити природне ресурсе. Рециклажа је кључни део циркуларне економије, где се материјали поново користе, помажући да се смањи еколошки отисак и заштити животна средина. Рециклажа подразумева сакупљање и прераду отпадних материјала, као што су пластика, папир, стакло, метал и органски материјали, како би се прерадили у нове производе. Уместо коришћења нових сировина за производњу, рециклирани материјали се поново уводе у производни процес. Ово смањује потребу за ископавањем нових природних ресурса и смањује енергију потребну за производњу нових материјала. </w:t>
      </w:r>
      <w:r w:rsidRPr="009E092E">
        <w:rPr>
          <w:rFonts w:asciiTheme="minorHAnsi" w:hAnsiTheme="minorHAnsi"/>
          <w:b/>
          <w:bCs/>
        </w:rPr>
        <w:t>Циљеви рециклаже:</w:t>
      </w:r>
    </w:p>
    <w:p w14:paraId="34EA8B4F" w14:textId="77777777" w:rsidR="00A05D3A" w:rsidRPr="009E092E" w:rsidRDefault="00A05D3A" w:rsidP="00A05D3A">
      <w:pPr>
        <w:jc w:val="both"/>
        <w:rPr>
          <w:rFonts w:asciiTheme="minorHAnsi" w:hAnsiTheme="minorHAnsi"/>
          <w:b/>
          <w:bCs/>
        </w:rPr>
      </w:pPr>
    </w:p>
    <w:p w14:paraId="24EF19E3" w14:textId="77777777" w:rsidR="00A05D3A" w:rsidRPr="009E092E" w:rsidRDefault="00A05D3A">
      <w:pPr>
        <w:numPr>
          <w:ilvl w:val="0"/>
          <w:numId w:val="218"/>
        </w:numPr>
        <w:tabs>
          <w:tab w:val="clear" w:pos="360"/>
          <w:tab w:val="num" w:pos="-1080"/>
        </w:tabs>
        <w:ind w:left="426"/>
        <w:jc w:val="both"/>
        <w:rPr>
          <w:rFonts w:asciiTheme="minorHAnsi" w:hAnsiTheme="minorHAnsi"/>
        </w:rPr>
      </w:pPr>
      <w:r w:rsidRPr="009E092E">
        <w:rPr>
          <w:rFonts w:asciiTheme="minorHAnsi" w:hAnsiTheme="minorHAnsi"/>
          <w:b/>
          <w:bCs/>
        </w:rPr>
        <w:t xml:space="preserve">Смањење количине отпада: </w:t>
      </w:r>
      <w:r w:rsidRPr="009E092E">
        <w:rPr>
          <w:rFonts w:asciiTheme="minorHAnsi" w:hAnsiTheme="minorHAnsi"/>
        </w:rPr>
        <w:t>Рециклажа значајно смањује количину отпада који завршава на депонијама, што доприноси смањењу загађења.</w:t>
      </w:r>
    </w:p>
    <w:p w14:paraId="03C0D82F" w14:textId="77777777" w:rsidR="00A05D3A" w:rsidRPr="009E092E" w:rsidRDefault="00A05D3A">
      <w:pPr>
        <w:numPr>
          <w:ilvl w:val="0"/>
          <w:numId w:val="218"/>
        </w:numPr>
        <w:tabs>
          <w:tab w:val="clear" w:pos="360"/>
          <w:tab w:val="num" w:pos="-1080"/>
        </w:tabs>
        <w:ind w:left="426"/>
        <w:jc w:val="both"/>
        <w:rPr>
          <w:rFonts w:asciiTheme="minorHAnsi" w:hAnsiTheme="minorHAnsi"/>
        </w:rPr>
      </w:pPr>
      <w:r w:rsidRPr="009E092E">
        <w:rPr>
          <w:rFonts w:asciiTheme="minorHAnsi" w:hAnsiTheme="minorHAnsi"/>
          <w:b/>
          <w:bCs/>
        </w:rPr>
        <w:lastRenderedPageBreak/>
        <w:t xml:space="preserve">Очување природних ресурса: </w:t>
      </w:r>
      <w:r w:rsidRPr="009E092E">
        <w:rPr>
          <w:rFonts w:asciiTheme="minorHAnsi" w:hAnsiTheme="minorHAnsi"/>
        </w:rPr>
        <w:t>Поновном употребом материјала смањује се потреба за експлоатацијом нових природних ресурса, као што су шуме, минерали и вода.</w:t>
      </w:r>
    </w:p>
    <w:p w14:paraId="183237D4" w14:textId="77777777" w:rsidR="00A05D3A" w:rsidRPr="009E092E" w:rsidRDefault="00A05D3A">
      <w:pPr>
        <w:numPr>
          <w:ilvl w:val="0"/>
          <w:numId w:val="218"/>
        </w:numPr>
        <w:tabs>
          <w:tab w:val="clear" w:pos="360"/>
          <w:tab w:val="num" w:pos="-1080"/>
        </w:tabs>
        <w:ind w:left="426"/>
        <w:jc w:val="both"/>
        <w:rPr>
          <w:rFonts w:asciiTheme="minorHAnsi" w:hAnsiTheme="minorHAnsi"/>
        </w:rPr>
      </w:pPr>
      <w:r w:rsidRPr="009E092E">
        <w:rPr>
          <w:rFonts w:asciiTheme="minorHAnsi" w:hAnsiTheme="minorHAnsi"/>
          <w:b/>
          <w:bCs/>
        </w:rPr>
        <w:t xml:space="preserve">Смањење емисије гасова стаклене баште: </w:t>
      </w:r>
      <w:r w:rsidRPr="009E092E">
        <w:rPr>
          <w:rFonts w:asciiTheme="minorHAnsi" w:hAnsiTheme="minorHAnsi"/>
        </w:rPr>
        <w:t>Рециклажа смањује количину енергије потребне за производњу сировина, чиме се смањује емисија гасова стаклене баште.</w:t>
      </w:r>
    </w:p>
    <w:p w14:paraId="59946EB2" w14:textId="77777777" w:rsidR="00A05D3A" w:rsidRPr="009E092E" w:rsidRDefault="00A05D3A">
      <w:pPr>
        <w:numPr>
          <w:ilvl w:val="0"/>
          <w:numId w:val="218"/>
        </w:numPr>
        <w:tabs>
          <w:tab w:val="clear" w:pos="360"/>
          <w:tab w:val="num" w:pos="-1080"/>
        </w:tabs>
        <w:ind w:left="426"/>
        <w:jc w:val="both"/>
        <w:rPr>
          <w:rFonts w:asciiTheme="minorHAnsi" w:hAnsiTheme="minorHAnsi"/>
        </w:rPr>
      </w:pPr>
      <w:r w:rsidRPr="009E092E">
        <w:rPr>
          <w:rFonts w:asciiTheme="minorHAnsi" w:hAnsiTheme="minorHAnsi"/>
          <w:b/>
          <w:bCs/>
        </w:rPr>
        <w:t xml:space="preserve">Побољшање економске ефикасности: </w:t>
      </w:r>
      <w:r w:rsidRPr="009E092E">
        <w:rPr>
          <w:rFonts w:asciiTheme="minorHAnsi" w:hAnsiTheme="minorHAnsi"/>
        </w:rPr>
        <w:t xml:space="preserve">Стварање нових производа од рециклираних материјала може бити јефтиније од коришћења нових сировина, чиме се повећава економска ефикасност </w:t>
      </w:r>
      <w:r>
        <w:rPr>
          <w:rFonts w:asciiTheme="minorHAnsi" w:hAnsiTheme="minorHAnsi"/>
        </w:rPr>
        <w:t>предузећа</w:t>
      </w:r>
      <w:r w:rsidRPr="009E092E">
        <w:rPr>
          <w:rFonts w:asciiTheme="minorHAnsi" w:hAnsiTheme="minorHAnsi"/>
        </w:rPr>
        <w:t xml:space="preserve"> и друштва.</w:t>
      </w:r>
    </w:p>
    <w:p w14:paraId="2E6782B9" w14:textId="77777777" w:rsidR="00A05D3A" w:rsidRPr="009E092E" w:rsidRDefault="00A05D3A" w:rsidP="00A05D3A">
      <w:pPr>
        <w:jc w:val="both"/>
        <w:rPr>
          <w:rFonts w:asciiTheme="minorHAnsi" w:hAnsiTheme="minorHAnsi"/>
        </w:rPr>
      </w:pPr>
    </w:p>
    <w:p w14:paraId="540EC7CD" w14:textId="77777777" w:rsidR="00A05D3A" w:rsidRPr="009E092E" w:rsidRDefault="00A05D3A" w:rsidP="00A05D3A">
      <w:pPr>
        <w:jc w:val="both"/>
        <w:rPr>
          <w:rFonts w:asciiTheme="minorHAnsi" w:hAnsiTheme="minorHAnsi"/>
          <w:b/>
          <w:bCs/>
        </w:rPr>
      </w:pPr>
      <w:r w:rsidRPr="009E092E">
        <w:rPr>
          <w:rFonts w:asciiTheme="minorHAnsi" w:hAnsiTheme="minorHAnsi"/>
          <w:b/>
          <w:bCs/>
        </w:rPr>
        <w:t>Предности рециклаже</w:t>
      </w:r>
    </w:p>
    <w:p w14:paraId="5613E015" w14:textId="77777777" w:rsidR="00A05D3A" w:rsidRPr="009E092E" w:rsidRDefault="00A05D3A">
      <w:pPr>
        <w:numPr>
          <w:ilvl w:val="0"/>
          <w:numId w:val="6"/>
        </w:numPr>
        <w:tabs>
          <w:tab w:val="clear" w:pos="720"/>
          <w:tab w:val="num" w:pos="-1080"/>
        </w:tabs>
        <w:ind w:left="426"/>
        <w:jc w:val="both"/>
        <w:rPr>
          <w:rFonts w:asciiTheme="minorHAnsi" w:hAnsiTheme="minorHAnsi"/>
        </w:rPr>
      </w:pPr>
      <w:r w:rsidRPr="009E092E">
        <w:rPr>
          <w:rFonts w:asciiTheme="minorHAnsi" w:hAnsiTheme="minorHAnsi"/>
          <w:b/>
          <w:bCs/>
        </w:rPr>
        <w:t xml:space="preserve">Предности за животну средину: </w:t>
      </w:r>
      <w:r w:rsidRPr="009E092E">
        <w:rPr>
          <w:rFonts w:asciiTheme="minorHAnsi" w:hAnsiTheme="minorHAnsi"/>
        </w:rPr>
        <w:t xml:space="preserve">Рециклажа директно утиче на смањење загађења ваздуха, воде и земљишта. Према подацима </w:t>
      </w:r>
      <w:r w:rsidRPr="009E092E">
        <w:rPr>
          <w:rFonts w:asciiTheme="minorHAnsi" w:hAnsiTheme="minorHAnsi"/>
          <w:i/>
          <w:iCs/>
        </w:rPr>
        <w:t>Европске агенције за животну средину</w:t>
      </w:r>
      <w:r w:rsidRPr="009E092E">
        <w:rPr>
          <w:rFonts w:asciiTheme="minorHAnsi" w:hAnsiTheme="minorHAnsi"/>
        </w:rPr>
        <w:t xml:space="preserve">, рециклажа стакла и метала може смањити </w:t>
      </w:r>
      <w:r>
        <w:rPr>
          <w:rFonts w:asciiTheme="minorHAnsi" w:hAnsiTheme="minorHAnsi"/>
        </w:rPr>
        <w:t xml:space="preserve">од </w:t>
      </w:r>
      <w:r w:rsidRPr="009E092E">
        <w:rPr>
          <w:rFonts w:asciiTheme="minorHAnsi" w:hAnsiTheme="minorHAnsi"/>
        </w:rPr>
        <w:t xml:space="preserve">30% до 70% емисије </w:t>
      </w:r>
      <w:bookmarkStart w:id="13" w:name="_Hlk186439686"/>
      <w:r w:rsidRPr="009E092E">
        <w:rPr>
          <w:rFonts w:asciiTheme="minorHAnsi" w:hAnsiTheme="minorHAnsi"/>
        </w:rPr>
        <w:t>угљен-диоксида (CO</w:t>
      </w:r>
      <w:r w:rsidRPr="009E092E">
        <w:rPr>
          <w:rFonts w:asciiTheme="minorHAnsi" w:hAnsiTheme="minorHAnsi"/>
          <w:vertAlign w:val="subscript"/>
        </w:rPr>
        <w:t>2</w:t>
      </w:r>
      <w:r w:rsidRPr="009E092E">
        <w:rPr>
          <w:rFonts w:asciiTheme="minorHAnsi" w:hAnsiTheme="minorHAnsi"/>
        </w:rPr>
        <w:t xml:space="preserve">) </w:t>
      </w:r>
      <w:bookmarkEnd w:id="13"/>
      <w:r w:rsidRPr="009E092E">
        <w:rPr>
          <w:rFonts w:asciiTheme="minorHAnsi" w:hAnsiTheme="minorHAnsi"/>
        </w:rPr>
        <w:t>у поређењу са производњом нових материјала.</w:t>
      </w:r>
    </w:p>
    <w:p w14:paraId="538872F3" w14:textId="77777777" w:rsidR="00A05D3A" w:rsidRPr="009E092E" w:rsidRDefault="00A05D3A">
      <w:pPr>
        <w:numPr>
          <w:ilvl w:val="0"/>
          <w:numId w:val="6"/>
        </w:numPr>
        <w:tabs>
          <w:tab w:val="clear" w:pos="720"/>
          <w:tab w:val="num" w:pos="-1080"/>
        </w:tabs>
        <w:ind w:left="426"/>
        <w:jc w:val="both"/>
        <w:rPr>
          <w:rFonts w:asciiTheme="minorHAnsi" w:hAnsiTheme="minorHAnsi"/>
        </w:rPr>
      </w:pPr>
      <w:r w:rsidRPr="009E092E">
        <w:rPr>
          <w:rFonts w:asciiTheme="minorHAnsi" w:hAnsiTheme="minorHAnsi"/>
          <w:b/>
          <w:bCs/>
        </w:rPr>
        <w:t xml:space="preserve">Уштеда енергије: </w:t>
      </w:r>
      <w:r w:rsidRPr="009E092E">
        <w:rPr>
          <w:rFonts w:asciiTheme="minorHAnsi" w:hAnsiTheme="minorHAnsi"/>
        </w:rPr>
        <w:t xml:space="preserve">Прерада рециклираних материјала захтева мање енергије него производња од сировина. На пример, рециклирање алуминијума користи 95% мање енергије од производње алуминијума из руда, према </w:t>
      </w:r>
      <w:r w:rsidRPr="009E092E">
        <w:rPr>
          <w:rFonts w:asciiTheme="minorHAnsi" w:hAnsiTheme="minorHAnsi"/>
          <w:i/>
          <w:iCs/>
        </w:rPr>
        <w:t xml:space="preserve">Америчкој агенцији за заштиту животне средине (EPA) </w:t>
      </w:r>
      <w:r w:rsidRPr="009E092E">
        <w:rPr>
          <w:rFonts w:asciiTheme="minorHAnsi" w:hAnsiTheme="minorHAnsi"/>
        </w:rPr>
        <w:t>.</w:t>
      </w:r>
    </w:p>
    <w:p w14:paraId="34AEAEA4" w14:textId="77777777" w:rsidR="00A05D3A" w:rsidRPr="009E092E" w:rsidRDefault="00A05D3A">
      <w:pPr>
        <w:numPr>
          <w:ilvl w:val="0"/>
          <w:numId w:val="6"/>
        </w:numPr>
        <w:tabs>
          <w:tab w:val="clear" w:pos="720"/>
          <w:tab w:val="num" w:pos="-1080"/>
        </w:tabs>
        <w:ind w:left="426"/>
        <w:jc w:val="both"/>
        <w:rPr>
          <w:rFonts w:asciiTheme="minorHAnsi" w:hAnsiTheme="minorHAnsi"/>
        </w:rPr>
      </w:pPr>
      <w:r w:rsidRPr="009E092E">
        <w:rPr>
          <w:rFonts w:asciiTheme="minorHAnsi" w:hAnsiTheme="minorHAnsi"/>
          <w:b/>
          <w:bCs/>
        </w:rPr>
        <w:t xml:space="preserve">Заштита природних ресурса: </w:t>
      </w:r>
      <w:r w:rsidRPr="009E092E">
        <w:rPr>
          <w:rFonts w:asciiTheme="minorHAnsi" w:hAnsiTheme="minorHAnsi"/>
        </w:rPr>
        <w:t xml:space="preserve">Рециклажа смањује притиске на природне екосистеме, посебно шуме и минералне ресурсе, који се експлоатишу за производњу нових материјала. Према </w:t>
      </w:r>
      <w:r w:rsidRPr="009E092E">
        <w:rPr>
          <w:rFonts w:asciiTheme="minorHAnsi" w:hAnsiTheme="minorHAnsi"/>
          <w:i/>
          <w:iCs/>
        </w:rPr>
        <w:t>Програму Уједињених нација за животну средину (UNEP)</w:t>
      </w:r>
      <w:r>
        <w:rPr>
          <w:rFonts w:asciiTheme="minorHAnsi" w:hAnsiTheme="minorHAnsi"/>
          <w:i/>
          <w:iCs/>
        </w:rPr>
        <w:t>,</w:t>
      </w:r>
      <w:r w:rsidRPr="009E092E">
        <w:rPr>
          <w:rFonts w:asciiTheme="minorHAnsi" w:hAnsiTheme="minorHAnsi"/>
        </w:rPr>
        <w:t xml:space="preserve"> милиони тона сировина се уштеде годишње кроз глобалне програме рециклаже.</w:t>
      </w:r>
    </w:p>
    <w:p w14:paraId="2C6EA5AB" w14:textId="77777777" w:rsidR="00A05D3A" w:rsidRPr="009E092E" w:rsidRDefault="00A05D3A">
      <w:pPr>
        <w:numPr>
          <w:ilvl w:val="0"/>
          <w:numId w:val="6"/>
        </w:numPr>
        <w:tabs>
          <w:tab w:val="clear" w:pos="720"/>
          <w:tab w:val="num" w:pos="-1080"/>
        </w:tabs>
        <w:ind w:left="426"/>
        <w:jc w:val="both"/>
        <w:rPr>
          <w:rFonts w:asciiTheme="minorHAnsi" w:hAnsiTheme="minorHAnsi"/>
        </w:rPr>
      </w:pPr>
      <w:r w:rsidRPr="009E092E">
        <w:rPr>
          <w:rFonts w:asciiTheme="minorHAnsi" w:hAnsiTheme="minorHAnsi"/>
          <w:b/>
          <w:bCs/>
        </w:rPr>
        <w:t xml:space="preserve">Друштвено-економске користи: </w:t>
      </w:r>
      <w:r w:rsidRPr="009E092E">
        <w:rPr>
          <w:rFonts w:asciiTheme="minorHAnsi" w:hAnsiTheme="minorHAnsi"/>
        </w:rPr>
        <w:t>Рециклажа отвара нова радна места, посебно у сектору сакупљања, сортирања и обраде отпада. У Европској унији индустрија рециклаже обезбеђује више од милион радних места, чиме директно утиче на привреду и смањује незапосленост.</w:t>
      </w:r>
    </w:p>
    <w:p w14:paraId="2BD64DAA" w14:textId="77777777" w:rsidR="00A05D3A" w:rsidRPr="009E092E" w:rsidRDefault="00A05D3A" w:rsidP="00A05D3A">
      <w:pPr>
        <w:jc w:val="both"/>
        <w:rPr>
          <w:rFonts w:asciiTheme="minorHAnsi" w:hAnsiTheme="minorHAnsi"/>
          <w:b/>
          <w:bCs/>
        </w:rPr>
      </w:pPr>
    </w:p>
    <w:p w14:paraId="576E439B" w14:textId="77777777" w:rsidR="00A05D3A" w:rsidRPr="009E092E" w:rsidRDefault="00A05D3A" w:rsidP="00A05D3A">
      <w:pPr>
        <w:jc w:val="both"/>
        <w:rPr>
          <w:rFonts w:asciiTheme="minorHAnsi" w:hAnsiTheme="minorHAnsi"/>
        </w:rPr>
      </w:pPr>
      <w:r w:rsidRPr="009E092E">
        <w:rPr>
          <w:rFonts w:asciiTheme="minorHAnsi" w:hAnsiTheme="minorHAnsi"/>
        </w:rPr>
        <w:t xml:space="preserve">Рециклажа игра виталну улогу у одрживом управљању отпадом и заштити животне средине. Према извештају </w:t>
      </w:r>
      <w:r w:rsidRPr="009E092E">
        <w:rPr>
          <w:rFonts w:asciiTheme="minorHAnsi" w:hAnsiTheme="minorHAnsi"/>
          <w:i/>
          <w:iCs/>
        </w:rPr>
        <w:t>Светске банке</w:t>
      </w:r>
      <w:r>
        <w:rPr>
          <w:rFonts w:asciiTheme="minorHAnsi" w:hAnsiTheme="minorHAnsi"/>
          <w:i/>
          <w:iCs/>
        </w:rPr>
        <w:t>,</w:t>
      </w:r>
      <w:r w:rsidRPr="009E092E">
        <w:rPr>
          <w:rFonts w:asciiTheme="minorHAnsi" w:hAnsiTheme="minorHAnsi"/>
        </w:rPr>
        <w:t xml:space="preserve"> предвиђа се да ће се глобална производња отпада повећати за 70% до 2050. године, ако се не предузму мере за рециклажу и смањење отпада. Земље</w:t>
      </w:r>
      <w:r>
        <w:rPr>
          <w:rFonts w:asciiTheme="minorHAnsi" w:hAnsiTheme="minorHAnsi"/>
        </w:rPr>
        <w:t xml:space="preserve"> </w:t>
      </w:r>
      <w:r w:rsidRPr="009E092E">
        <w:rPr>
          <w:rFonts w:asciiTheme="minorHAnsi" w:hAnsiTheme="minorHAnsi"/>
        </w:rPr>
        <w:t>у развоју, суочава</w:t>
      </w:r>
      <w:r>
        <w:rPr>
          <w:rFonts w:asciiTheme="minorHAnsi" w:hAnsiTheme="minorHAnsi"/>
        </w:rPr>
        <w:t>ју</w:t>
      </w:r>
      <w:r w:rsidRPr="009E092E">
        <w:rPr>
          <w:rFonts w:asciiTheme="minorHAnsi" w:hAnsiTheme="minorHAnsi"/>
        </w:rPr>
        <w:t xml:space="preserve"> се са изазовима у примени система рециклаже, али и великим могућностима за напредак.</w:t>
      </w:r>
      <w:r>
        <w:rPr>
          <w:rFonts w:asciiTheme="minorHAnsi" w:hAnsiTheme="minorHAnsi"/>
        </w:rPr>
        <w:t xml:space="preserve"> </w:t>
      </w:r>
      <w:r w:rsidRPr="009E092E">
        <w:rPr>
          <w:rFonts w:asciiTheme="minorHAnsi" w:hAnsiTheme="minorHAnsi"/>
        </w:rPr>
        <w:t xml:space="preserve">У 2020. години, према подацима </w:t>
      </w:r>
      <w:r w:rsidRPr="009E092E">
        <w:rPr>
          <w:rFonts w:asciiTheme="minorHAnsi" w:hAnsiTheme="minorHAnsi"/>
          <w:i/>
          <w:iCs/>
        </w:rPr>
        <w:t>Државног завода за статистику Северне Македоније</w:t>
      </w:r>
      <w:r>
        <w:rPr>
          <w:rFonts w:asciiTheme="minorHAnsi" w:hAnsiTheme="minorHAnsi"/>
          <w:i/>
          <w:iCs/>
        </w:rPr>
        <w:t>,</w:t>
      </w:r>
      <w:r w:rsidRPr="009E092E">
        <w:rPr>
          <w:rFonts w:asciiTheme="minorHAnsi" w:hAnsiTheme="minorHAnsi"/>
        </w:rPr>
        <w:t xml:space="preserve"> само 10% отпада у земљи је одабрано за рециклажу. Ово указује на потребу побољшања система управљања отпадом и повећања свести јавности о значају рециклаже.</w:t>
      </w:r>
    </w:p>
    <w:p w14:paraId="3C246AC6" w14:textId="77777777" w:rsidR="00A05D3A" w:rsidRPr="009E092E" w:rsidRDefault="00A05D3A" w:rsidP="00A05D3A">
      <w:pPr>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05D3A" w:rsidRPr="009E092E" w14:paraId="47C7DDF3" w14:textId="77777777" w:rsidTr="00F06BD3">
        <w:tc>
          <w:tcPr>
            <w:tcW w:w="9653" w:type="dxa"/>
            <w:shd w:val="clear" w:color="auto" w:fill="DBE5F1" w:themeFill="accent1" w:themeFillTint="33"/>
          </w:tcPr>
          <w:p w14:paraId="5C21031F" w14:textId="77777777" w:rsidR="00A05D3A" w:rsidRPr="009E092E" w:rsidRDefault="00A05D3A" w:rsidP="00F06BD3">
            <w:pPr>
              <w:jc w:val="both"/>
              <w:rPr>
                <w:rFonts w:asciiTheme="minorHAnsi" w:hAnsiTheme="minorHAnsi"/>
              </w:rPr>
            </w:pPr>
            <w:r w:rsidRPr="009E092E">
              <w:rPr>
                <w:rFonts w:asciiTheme="minorHAnsi" w:hAnsiTheme="minorHAnsi"/>
                <w:b/>
                <w:bCs/>
              </w:rPr>
              <w:t>Чињенице:</w:t>
            </w:r>
          </w:p>
          <w:p w14:paraId="7981AA41" w14:textId="77777777" w:rsidR="00A05D3A" w:rsidRPr="009E092E" w:rsidRDefault="00A05D3A">
            <w:pPr>
              <w:numPr>
                <w:ilvl w:val="0"/>
                <w:numId w:val="7"/>
              </w:numPr>
              <w:tabs>
                <w:tab w:val="clear" w:pos="720"/>
                <w:tab w:val="num" w:pos="360"/>
              </w:tabs>
              <w:ind w:left="360"/>
              <w:jc w:val="both"/>
              <w:rPr>
                <w:rFonts w:asciiTheme="minorHAnsi" w:hAnsiTheme="minorHAnsi"/>
              </w:rPr>
            </w:pPr>
            <w:r w:rsidRPr="009E092E">
              <w:rPr>
                <w:rFonts w:asciiTheme="minorHAnsi" w:hAnsiTheme="minorHAnsi"/>
              </w:rPr>
              <w:t xml:space="preserve">Према подацима </w:t>
            </w:r>
            <w:r w:rsidRPr="009E092E">
              <w:rPr>
                <w:rFonts w:asciiTheme="minorHAnsi" w:hAnsiTheme="minorHAnsi"/>
                <w:i/>
                <w:iCs/>
              </w:rPr>
              <w:t>Eurostata</w:t>
            </w:r>
            <w:r>
              <w:rPr>
                <w:rFonts w:asciiTheme="minorHAnsi" w:hAnsiTheme="minorHAnsi"/>
                <w:i/>
                <w:iCs/>
              </w:rPr>
              <w:t>,</w:t>
            </w:r>
            <w:r w:rsidRPr="009E092E">
              <w:rPr>
                <w:rFonts w:asciiTheme="minorHAnsi" w:hAnsiTheme="minorHAnsi"/>
              </w:rPr>
              <w:t xml:space="preserve"> у Европској унији је 2020. године рециклирано 47,8% комуналног отпада, што је повећање у односу на претходне године. Немачка предњачи са 65% рециклираног отпада.</w:t>
            </w:r>
          </w:p>
          <w:p w14:paraId="7E6D7253" w14:textId="77777777" w:rsidR="00A05D3A" w:rsidRPr="009E092E" w:rsidRDefault="00A05D3A">
            <w:pPr>
              <w:numPr>
                <w:ilvl w:val="0"/>
                <w:numId w:val="7"/>
              </w:numPr>
              <w:tabs>
                <w:tab w:val="clear" w:pos="720"/>
                <w:tab w:val="num" w:pos="360"/>
              </w:tabs>
              <w:ind w:left="360"/>
              <w:jc w:val="both"/>
              <w:rPr>
                <w:rFonts w:asciiTheme="minorHAnsi" w:hAnsiTheme="minorHAnsi"/>
              </w:rPr>
            </w:pPr>
            <w:r w:rsidRPr="009E092E">
              <w:rPr>
                <w:rFonts w:asciiTheme="minorHAnsi" w:hAnsiTheme="minorHAnsi"/>
              </w:rPr>
              <w:t xml:space="preserve">Према подацима </w:t>
            </w:r>
            <w:r w:rsidRPr="009E092E">
              <w:rPr>
                <w:rFonts w:asciiTheme="minorHAnsi" w:hAnsiTheme="minorHAnsi"/>
                <w:i/>
                <w:iCs/>
              </w:rPr>
              <w:t>Светске банке</w:t>
            </w:r>
            <w:r w:rsidRPr="009E092E">
              <w:rPr>
                <w:rFonts w:asciiTheme="minorHAnsi" w:hAnsiTheme="minorHAnsi"/>
              </w:rPr>
              <w:t>, глобална производња отпада у 2020. износила је око 2 милијарде тона, од чега је само 13,5% рециклирано.</w:t>
            </w:r>
          </w:p>
        </w:tc>
      </w:tr>
    </w:tbl>
    <w:p w14:paraId="599AA099" w14:textId="77777777" w:rsidR="00A05D3A" w:rsidRPr="009E092E" w:rsidRDefault="00A05D3A" w:rsidP="00A05D3A">
      <w:pPr>
        <w:jc w:val="both"/>
        <w:rPr>
          <w:rFonts w:asciiTheme="minorHAnsi" w:hAnsiTheme="minorHAnsi"/>
        </w:rPr>
      </w:pPr>
    </w:p>
    <w:p w14:paraId="1C0FE7F3" w14:textId="77777777" w:rsidR="00A05D3A" w:rsidRPr="009E092E" w:rsidRDefault="00A05D3A" w:rsidP="00A05D3A">
      <w:pPr>
        <w:rPr>
          <w:rFonts w:asciiTheme="minorHAnsi" w:hAnsiTheme="minorHAnsi"/>
          <w:b/>
          <w:bCs/>
        </w:rPr>
      </w:pPr>
      <w:r w:rsidRPr="009E092E">
        <w:rPr>
          <w:rFonts w:asciiTheme="minorHAnsi" w:hAnsiTheme="minorHAnsi"/>
          <w:b/>
          <w:bCs/>
          <w:color w:val="9BBB59" w:themeColor="accent3"/>
        </w:rPr>
        <w:t>Позитивни примери компанија које су увеле процесе рециклаже</w:t>
      </w:r>
    </w:p>
    <w:p w14:paraId="29420B01" w14:textId="77777777" w:rsidR="00A05D3A" w:rsidRPr="009E092E" w:rsidRDefault="00A05D3A" w:rsidP="00A05D3A">
      <w:pPr>
        <w:jc w:val="both"/>
        <w:rPr>
          <w:rFonts w:asciiTheme="minorHAnsi" w:hAnsiTheme="minorHAnsi"/>
          <w:b/>
          <w:bCs/>
        </w:rPr>
      </w:pPr>
    </w:p>
    <w:p w14:paraId="65ACE1E7" w14:textId="77777777" w:rsidR="00A05D3A" w:rsidRPr="009E092E" w:rsidRDefault="00A05D3A" w:rsidP="00A05D3A">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L’Oréal</w:t>
      </w:r>
      <w:r w:rsidRPr="009E092E">
        <w:rPr>
          <w:rFonts w:asciiTheme="minorHAnsi" w:hAnsiTheme="minorHAnsi"/>
          <w:b/>
          <w:bCs/>
        </w:rPr>
        <w:t xml:space="preserve"> – Француска</w:t>
      </w:r>
    </w:p>
    <w:p w14:paraId="34635221" w14:textId="77777777" w:rsidR="00A05D3A" w:rsidRPr="009E092E" w:rsidRDefault="00A05D3A" w:rsidP="00A05D3A">
      <w:pPr>
        <w:jc w:val="both"/>
        <w:rPr>
          <w:rFonts w:asciiTheme="minorHAnsi" w:hAnsiTheme="minorHAnsi"/>
        </w:rPr>
      </w:pPr>
    </w:p>
    <w:p w14:paraId="61529573" w14:textId="77777777" w:rsidR="00A05D3A" w:rsidRPr="009E092E" w:rsidRDefault="00A05D3A" w:rsidP="00A05D3A">
      <w:pPr>
        <w:jc w:val="both"/>
        <w:rPr>
          <w:rFonts w:asciiTheme="minorHAnsi" w:hAnsiTheme="minorHAnsi"/>
        </w:rPr>
      </w:pPr>
      <w:r>
        <w:rPr>
          <w:rFonts w:asciiTheme="minorHAnsi" w:hAnsiTheme="minorHAnsi"/>
        </w:rPr>
        <w:t>L’Oréal је светска</w:t>
      </w:r>
      <w:r w:rsidRPr="009E092E">
        <w:rPr>
          <w:rFonts w:asciiTheme="minorHAnsi" w:hAnsiTheme="minorHAnsi"/>
        </w:rPr>
        <w:t xml:space="preserve"> козметичка компанија</w:t>
      </w:r>
      <w:r>
        <w:rPr>
          <w:rFonts w:asciiTheme="minorHAnsi" w:hAnsiTheme="minorHAnsi"/>
        </w:rPr>
        <w:t xml:space="preserve"> и </w:t>
      </w:r>
      <w:r w:rsidRPr="009E092E">
        <w:rPr>
          <w:rFonts w:asciiTheme="minorHAnsi" w:hAnsiTheme="minorHAnsi"/>
        </w:rPr>
        <w:t>један је од лидера у рециклажи амбалаже и отпадних материјала у Европи. Компанија је увела свеобухватну стратегију за рециклажу и поновну употребу материјала у својим фабрикама и логистичким центрима, са циљем смањења утицаја на животну средину.</w:t>
      </w:r>
    </w:p>
    <w:p w14:paraId="383C5856" w14:textId="77777777" w:rsidR="00A05D3A" w:rsidRPr="009E092E" w:rsidRDefault="00A05D3A" w:rsidP="00A05D3A">
      <w:pPr>
        <w:jc w:val="both"/>
        <w:rPr>
          <w:rFonts w:asciiTheme="minorHAnsi" w:hAnsiTheme="minorHAnsi"/>
        </w:rPr>
      </w:pPr>
    </w:p>
    <w:p w14:paraId="7E15A2DF" w14:textId="77777777" w:rsidR="00A05D3A" w:rsidRPr="009E092E" w:rsidRDefault="00A05D3A" w:rsidP="00A05D3A">
      <w:pPr>
        <w:jc w:val="both"/>
        <w:rPr>
          <w:rFonts w:asciiTheme="minorHAnsi" w:hAnsiTheme="minorHAnsi"/>
          <w:b/>
          <w:bCs/>
        </w:rPr>
      </w:pPr>
      <w:r w:rsidRPr="009E092E">
        <w:rPr>
          <w:rFonts w:asciiTheme="minorHAnsi" w:hAnsiTheme="minorHAnsi"/>
          <w:b/>
          <w:bCs/>
        </w:rPr>
        <w:t>Иновативни процес:</w:t>
      </w:r>
    </w:p>
    <w:p w14:paraId="3264B802" w14:textId="77777777" w:rsidR="00A05D3A" w:rsidRPr="009E092E" w:rsidRDefault="00A05D3A">
      <w:pPr>
        <w:numPr>
          <w:ilvl w:val="1"/>
          <w:numId w:val="57"/>
        </w:numPr>
        <w:ind w:left="426"/>
        <w:jc w:val="both"/>
        <w:rPr>
          <w:rFonts w:asciiTheme="minorHAnsi" w:hAnsiTheme="minorHAnsi"/>
        </w:rPr>
      </w:pPr>
      <w:r>
        <w:rPr>
          <w:rFonts w:asciiTheme="minorHAnsi" w:hAnsiTheme="minorHAnsi"/>
        </w:rPr>
        <w:t>L’Oréal</w:t>
      </w:r>
      <w:r w:rsidRPr="009E092E">
        <w:rPr>
          <w:rFonts w:asciiTheme="minorHAnsi" w:hAnsiTheme="minorHAnsi"/>
        </w:rPr>
        <w:t xml:space="preserve"> је увео систем за рециклажу пластичне амбалаже. У сарадњи са иновативним партнерима, компанија је успела да произведе амбалажу од 100% рециклиране пластике.</w:t>
      </w:r>
    </w:p>
    <w:p w14:paraId="5CF3EB9B" w14:textId="77777777" w:rsidR="00A05D3A" w:rsidRPr="009E092E" w:rsidRDefault="00A05D3A">
      <w:pPr>
        <w:numPr>
          <w:ilvl w:val="1"/>
          <w:numId w:val="57"/>
        </w:numPr>
        <w:ind w:left="426"/>
        <w:jc w:val="both"/>
        <w:rPr>
          <w:rFonts w:asciiTheme="minorHAnsi" w:hAnsiTheme="minorHAnsi"/>
        </w:rPr>
      </w:pPr>
      <w:r w:rsidRPr="009E092E">
        <w:rPr>
          <w:rFonts w:asciiTheme="minorHAnsi" w:hAnsiTheme="minorHAnsi"/>
        </w:rPr>
        <w:t>Рециклажа производног отпада, као што су отпадне хемикалије и пластика, знатно је повећана кроз аутоматизоване системе за сортирање и рециклажу.</w:t>
      </w:r>
    </w:p>
    <w:p w14:paraId="3BF0D362" w14:textId="77777777" w:rsidR="00A05D3A" w:rsidRPr="009E092E" w:rsidRDefault="00A05D3A" w:rsidP="00A05D3A">
      <w:pPr>
        <w:jc w:val="both"/>
        <w:rPr>
          <w:rFonts w:asciiTheme="minorHAnsi" w:hAnsiTheme="minorHAnsi"/>
        </w:rPr>
      </w:pPr>
      <w:r w:rsidRPr="009E092E">
        <w:rPr>
          <w:rFonts w:asciiTheme="minorHAnsi" w:hAnsiTheme="minorHAnsi"/>
          <w:b/>
          <w:bCs/>
        </w:rPr>
        <w:lastRenderedPageBreak/>
        <w:t>Резултати и користи</w:t>
      </w:r>
      <w:r w:rsidRPr="009E092E">
        <w:rPr>
          <w:rStyle w:val="FootnoteReference"/>
          <w:rFonts w:asciiTheme="minorHAnsi" w:hAnsiTheme="minorHAnsi"/>
          <w:b/>
          <w:bCs/>
        </w:rPr>
        <w:footnoteReference w:id="11"/>
      </w:r>
      <w:r w:rsidRPr="009E092E">
        <w:rPr>
          <w:rFonts w:asciiTheme="minorHAnsi" w:hAnsiTheme="minorHAnsi"/>
          <w:b/>
          <w:bCs/>
        </w:rPr>
        <w:t>:</w:t>
      </w:r>
    </w:p>
    <w:p w14:paraId="20EA3922" w14:textId="77777777" w:rsidR="00A05D3A" w:rsidRPr="009E092E" w:rsidRDefault="00A05D3A">
      <w:pPr>
        <w:numPr>
          <w:ilvl w:val="1"/>
          <w:numId w:val="58"/>
        </w:numPr>
        <w:ind w:left="426"/>
        <w:jc w:val="both"/>
        <w:rPr>
          <w:rFonts w:asciiTheme="minorHAnsi" w:hAnsiTheme="minorHAnsi"/>
        </w:rPr>
      </w:pPr>
      <w:r w:rsidRPr="009E092E">
        <w:rPr>
          <w:rFonts w:asciiTheme="minorHAnsi" w:hAnsiTheme="minorHAnsi"/>
        </w:rPr>
        <w:t xml:space="preserve">До 2020. </w:t>
      </w:r>
      <w:r>
        <w:rPr>
          <w:rFonts w:asciiTheme="minorHAnsi" w:hAnsiTheme="minorHAnsi"/>
        </w:rPr>
        <w:t>L’Oréal</w:t>
      </w:r>
      <w:r w:rsidRPr="009E092E">
        <w:rPr>
          <w:rFonts w:asciiTheme="minorHAnsi" w:hAnsiTheme="minorHAnsi"/>
        </w:rPr>
        <w:t xml:space="preserve"> је успео да рециклира 97% отпадног материјала у својим европским фабрикама.</w:t>
      </w:r>
    </w:p>
    <w:p w14:paraId="549EA1B8" w14:textId="77777777" w:rsidR="00A05D3A" w:rsidRPr="009E092E" w:rsidRDefault="00A05D3A">
      <w:pPr>
        <w:numPr>
          <w:ilvl w:val="1"/>
          <w:numId w:val="58"/>
        </w:numPr>
        <w:ind w:left="426"/>
        <w:jc w:val="both"/>
        <w:rPr>
          <w:rFonts w:asciiTheme="minorHAnsi" w:hAnsiTheme="minorHAnsi"/>
        </w:rPr>
      </w:pPr>
      <w:r w:rsidRPr="009E092E">
        <w:rPr>
          <w:rFonts w:asciiTheme="minorHAnsi" w:hAnsiTheme="minorHAnsi"/>
        </w:rPr>
        <w:t>Компанија је смањила количину отпада за 39%, уз значајне уштеде у трошковима производње и смањење емисије CO</w:t>
      </w:r>
      <w:r w:rsidRPr="009E092E">
        <w:rPr>
          <w:rFonts w:asciiTheme="minorHAnsi" w:hAnsiTheme="minorHAnsi"/>
          <w:vertAlign w:val="subscript"/>
        </w:rPr>
        <w:t xml:space="preserve">2 </w:t>
      </w:r>
      <w:r w:rsidRPr="009E092E">
        <w:rPr>
          <w:rFonts w:asciiTheme="minorHAnsi" w:hAnsiTheme="minorHAnsi"/>
        </w:rPr>
        <w:t>за 60%.</w:t>
      </w:r>
    </w:p>
    <w:p w14:paraId="64AEFDE9" w14:textId="77777777" w:rsidR="00A05D3A" w:rsidRDefault="00A05D3A">
      <w:pPr>
        <w:numPr>
          <w:ilvl w:val="1"/>
          <w:numId w:val="58"/>
        </w:numPr>
        <w:ind w:left="426"/>
        <w:jc w:val="both"/>
        <w:rPr>
          <w:rFonts w:asciiTheme="minorHAnsi" w:hAnsiTheme="minorHAnsi"/>
        </w:rPr>
      </w:pPr>
      <w:r w:rsidRPr="009E092E">
        <w:rPr>
          <w:rFonts w:asciiTheme="minorHAnsi" w:hAnsiTheme="minorHAnsi"/>
        </w:rPr>
        <w:t>Рециклирана амбалажа допринела је смањењу употребе нових пластичних сировина за 14%.</w:t>
      </w:r>
    </w:p>
    <w:p w14:paraId="284FCD54" w14:textId="77777777" w:rsidR="00A05D3A" w:rsidRPr="009E092E" w:rsidRDefault="00A05D3A" w:rsidP="00A05D3A">
      <w:pPr>
        <w:ind w:left="426"/>
        <w:jc w:val="both"/>
        <w:rPr>
          <w:rFonts w:asciiTheme="minorHAnsi" w:hAnsiTheme="minorHAnsi"/>
        </w:rPr>
      </w:pPr>
    </w:p>
    <w:p w14:paraId="1884E8C2" w14:textId="77777777" w:rsidR="00A05D3A" w:rsidRPr="009E092E" w:rsidRDefault="00A05D3A" w:rsidP="00A05D3A">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Toyota</w:t>
      </w:r>
      <w:r w:rsidRPr="009E092E">
        <w:rPr>
          <w:rFonts w:asciiTheme="minorHAnsi" w:hAnsiTheme="minorHAnsi"/>
          <w:b/>
          <w:bCs/>
        </w:rPr>
        <w:t xml:space="preserve"> – Уједињено Краљевство</w:t>
      </w:r>
    </w:p>
    <w:p w14:paraId="3DE21AC4" w14:textId="77777777" w:rsidR="00A05D3A" w:rsidRPr="009E092E" w:rsidRDefault="00A05D3A" w:rsidP="00A05D3A">
      <w:pPr>
        <w:jc w:val="both"/>
        <w:rPr>
          <w:rFonts w:asciiTheme="minorHAnsi" w:hAnsiTheme="minorHAnsi"/>
        </w:rPr>
      </w:pPr>
    </w:p>
    <w:p w14:paraId="2629A533" w14:textId="77777777" w:rsidR="00A05D3A" w:rsidRPr="009E092E" w:rsidRDefault="00A05D3A" w:rsidP="00A05D3A">
      <w:pPr>
        <w:jc w:val="both"/>
        <w:rPr>
          <w:rFonts w:asciiTheme="minorHAnsi" w:hAnsiTheme="minorHAnsi"/>
        </w:rPr>
      </w:pPr>
      <w:r>
        <w:rPr>
          <w:rFonts w:asciiTheme="minorHAnsi" w:hAnsiTheme="minorHAnsi"/>
        </w:rPr>
        <w:t>Toyota</w:t>
      </w:r>
      <w:r w:rsidRPr="009E092E">
        <w:rPr>
          <w:rFonts w:asciiTheme="minorHAnsi" w:hAnsiTheme="minorHAnsi"/>
        </w:rPr>
        <w:t xml:space="preserve"> је позната по одрживој производњи и иницијативама за рециклажу материјала. У својим европским производним погонима, посебно у Уједињеном Краљевству, компанија примењује иновативне процесе за рециклирање материјала из аутомобилских делова и амбалаже.</w:t>
      </w:r>
    </w:p>
    <w:p w14:paraId="26B360C2" w14:textId="77777777" w:rsidR="00A05D3A" w:rsidRPr="009E092E" w:rsidRDefault="00A05D3A" w:rsidP="00A05D3A">
      <w:pPr>
        <w:jc w:val="both"/>
        <w:rPr>
          <w:rFonts w:asciiTheme="minorHAnsi" w:hAnsiTheme="minorHAnsi"/>
          <w:sz w:val="10"/>
          <w:szCs w:val="10"/>
        </w:rPr>
      </w:pPr>
    </w:p>
    <w:p w14:paraId="4A93B40A" w14:textId="77777777" w:rsidR="00A05D3A" w:rsidRPr="009E092E" w:rsidRDefault="00A05D3A" w:rsidP="00A05D3A">
      <w:pPr>
        <w:jc w:val="both"/>
        <w:rPr>
          <w:rFonts w:asciiTheme="minorHAnsi" w:hAnsiTheme="minorHAnsi"/>
        </w:rPr>
      </w:pPr>
      <w:r w:rsidRPr="009E092E">
        <w:rPr>
          <w:rFonts w:asciiTheme="minorHAnsi" w:hAnsiTheme="minorHAnsi"/>
          <w:b/>
          <w:bCs/>
        </w:rPr>
        <w:t>Иновативни процес:</w:t>
      </w:r>
    </w:p>
    <w:p w14:paraId="1F6EBB00" w14:textId="77777777" w:rsidR="00A05D3A" w:rsidRPr="009E092E" w:rsidRDefault="00A05D3A">
      <w:pPr>
        <w:numPr>
          <w:ilvl w:val="1"/>
          <w:numId w:val="59"/>
        </w:numPr>
        <w:ind w:left="426"/>
        <w:jc w:val="both"/>
        <w:rPr>
          <w:rFonts w:asciiTheme="minorHAnsi" w:hAnsiTheme="minorHAnsi"/>
        </w:rPr>
      </w:pPr>
      <w:r w:rsidRPr="009E092E">
        <w:rPr>
          <w:rFonts w:asciiTheme="minorHAnsi" w:hAnsiTheme="minorHAnsi"/>
        </w:rPr>
        <w:t>Тојота користи систем за одвајање и рециклирање материјала из старих аутомобила, при чему се метали, пластика и гума поново користе.</w:t>
      </w:r>
    </w:p>
    <w:p w14:paraId="7608C0E5" w14:textId="77777777" w:rsidR="00A05D3A" w:rsidRPr="009E092E" w:rsidRDefault="00A05D3A">
      <w:pPr>
        <w:numPr>
          <w:ilvl w:val="1"/>
          <w:numId w:val="59"/>
        </w:numPr>
        <w:ind w:left="426"/>
        <w:jc w:val="both"/>
        <w:rPr>
          <w:rFonts w:asciiTheme="minorHAnsi" w:hAnsiTheme="minorHAnsi"/>
        </w:rPr>
      </w:pPr>
      <w:r w:rsidRPr="009E092E">
        <w:rPr>
          <w:rFonts w:asciiTheme="minorHAnsi" w:hAnsiTheme="minorHAnsi"/>
        </w:rPr>
        <w:t>Компанија је такође увела рециклирање хибридних батерија возила, где се литијум и други материјали екстрахују и поново користе.</w:t>
      </w:r>
    </w:p>
    <w:p w14:paraId="48DCFF7C" w14:textId="77777777" w:rsidR="00A05D3A" w:rsidRDefault="00A05D3A" w:rsidP="00A05D3A">
      <w:pPr>
        <w:jc w:val="both"/>
        <w:rPr>
          <w:rFonts w:asciiTheme="minorHAnsi" w:hAnsiTheme="minorHAnsi"/>
          <w:b/>
          <w:bCs/>
        </w:rPr>
      </w:pPr>
    </w:p>
    <w:p w14:paraId="61422045" w14:textId="77777777" w:rsidR="00A05D3A" w:rsidRPr="009E092E" w:rsidRDefault="00A05D3A" w:rsidP="00A05D3A">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2"/>
      </w:r>
      <w:r w:rsidRPr="009E092E">
        <w:rPr>
          <w:rFonts w:asciiTheme="minorHAnsi" w:hAnsiTheme="minorHAnsi"/>
          <w:b/>
          <w:bCs/>
        </w:rPr>
        <w:t>:</w:t>
      </w:r>
    </w:p>
    <w:p w14:paraId="40DCEA4E" w14:textId="77777777" w:rsidR="00A05D3A" w:rsidRPr="009E092E" w:rsidRDefault="00A05D3A">
      <w:pPr>
        <w:numPr>
          <w:ilvl w:val="1"/>
          <w:numId w:val="60"/>
        </w:numPr>
        <w:ind w:left="426"/>
        <w:jc w:val="both"/>
        <w:rPr>
          <w:rFonts w:asciiTheme="minorHAnsi" w:hAnsiTheme="minorHAnsi"/>
        </w:rPr>
      </w:pPr>
      <w:r w:rsidRPr="009E092E">
        <w:rPr>
          <w:rFonts w:asciiTheme="minorHAnsi" w:hAnsiTheme="minorHAnsi"/>
        </w:rPr>
        <w:t>Тојота је успела да рециклира 98% отпадног материјала из старих аутомобила, што је резултирало смањењем отпада који завршава на депонијама.</w:t>
      </w:r>
    </w:p>
    <w:p w14:paraId="76159A1C" w14:textId="77777777" w:rsidR="00A05D3A" w:rsidRPr="009E092E" w:rsidRDefault="00A05D3A">
      <w:pPr>
        <w:numPr>
          <w:ilvl w:val="1"/>
          <w:numId w:val="60"/>
        </w:numPr>
        <w:ind w:left="426"/>
        <w:jc w:val="both"/>
        <w:rPr>
          <w:rFonts w:asciiTheme="minorHAnsi" w:hAnsiTheme="minorHAnsi"/>
        </w:rPr>
      </w:pPr>
      <w:r w:rsidRPr="009E092E">
        <w:rPr>
          <w:rFonts w:asciiTheme="minorHAnsi" w:hAnsiTheme="minorHAnsi"/>
        </w:rPr>
        <w:t>Компанија је смањила укупну количину отпада из производних објеката за 22% и смањила цену сировина рециклирањем метала.</w:t>
      </w:r>
    </w:p>
    <w:p w14:paraId="35C613F7" w14:textId="77777777" w:rsidR="00A05D3A" w:rsidRPr="009E092E" w:rsidRDefault="00A05D3A" w:rsidP="00A05D3A">
      <w:pPr>
        <w:jc w:val="both"/>
        <w:rPr>
          <w:rFonts w:asciiTheme="minorHAnsi" w:hAnsiTheme="minorHAnsi"/>
          <w:b/>
          <w:bCs/>
        </w:rPr>
      </w:pPr>
    </w:p>
    <w:p w14:paraId="0AF8C4DF" w14:textId="77777777" w:rsidR="00A05D3A" w:rsidRPr="009E092E" w:rsidRDefault="00A05D3A" w:rsidP="00A05D3A">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KNAUF Insulation</w:t>
      </w:r>
      <w:r w:rsidRPr="009E092E">
        <w:rPr>
          <w:rFonts w:asciiTheme="minorHAnsi" w:hAnsiTheme="minorHAnsi"/>
          <w:b/>
          <w:bCs/>
        </w:rPr>
        <w:t xml:space="preserve"> Северна Македонија</w:t>
      </w:r>
    </w:p>
    <w:p w14:paraId="04A56633" w14:textId="77777777" w:rsidR="00A05D3A" w:rsidRPr="009E092E" w:rsidRDefault="00A05D3A" w:rsidP="00A05D3A">
      <w:pPr>
        <w:jc w:val="both"/>
        <w:rPr>
          <w:rFonts w:asciiTheme="minorHAnsi" w:hAnsiTheme="minorHAnsi"/>
        </w:rPr>
      </w:pPr>
    </w:p>
    <w:p w14:paraId="584E5511" w14:textId="77777777" w:rsidR="00A05D3A" w:rsidRPr="009E092E" w:rsidRDefault="00A05D3A" w:rsidP="00A05D3A">
      <w:pPr>
        <w:jc w:val="both"/>
        <w:rPr>
          <w:rFonts w:asciiTheme="minorHAnsi" w:hAnsiTheme="minorHAnsi"/>
        </w:rPr>
      </w:pPr>
      <w:bookmarkStart w:id="14" w:name="_Hlk186610287"/>
      <w:r>
        <w:rPr>
          <w:rFonts w:asciiTheme="minorHAnsi" w:hAnsiTheme="minorHAnsi"/>
        </w:rPr>
        <w:t>KNAUF</w:t>
      </w:r>
      <w:bookmarkEnd w:id="14"/>
      <w:r>
        <w:rPr>
          <w:rFonts w:asciiTheme="minorHAnsi" w:hAnsiTheme="minorHAnsi"/>
        </w:rPr>
        <w:t xml:space="preserve"> Insulation</w:t>
      </w:r>
      <w:r w:rsidRPr="009E092E">
        <w:rPr>
          <w:rFonts w:asciiTheme="minorHAnsi" w:hAnsiTheme="minorHAnsi"/>
        </w:rPr>
        <w:t>, произвођач изолационих материјала, примењује активне процесе за рециклажу производног отпада у својој фабрици у Северној Македонији. Компанија је посвећена смањењу утицаја на животну средину кроз рециклажу стаклене вуне и других материјала.</w:t>
      </w:r>
    </w:p>
    <w:p w14:paraId="50226343" w14:textId="77777777" w:rsidR="00A05D3A" w:rsidRPr="009E092E" w:rsidRDefault="00A05D3A" w:rsidP="00A05D3A">
      <w:pPr>
        <w:jc w:val="both"/>
        <w:rPr>
          <w:rFonts w:asciiTheme="minorHAnsi" w:hAnsiTheme="minorHAnsi"/>
          <w:sz w:val="10"/>
          <w:szCs w:val="10"/>
        </w:rPr>
      </w:pPr>
    </w:p>
    <w:p w14:paraId="5246E55E" w14:textId="77777777" w:rsidR="00A05D3A" w:rsidRPr="009E092E" w:rsidRDefault="00A05D3A" w:rsidP="00A05D3A">
      <w:pPr>
        <w:jc w:val="both"/>
        <w:rPr>
          <w:rFonts w:asciiTheme="minorHAnsi" w:hAnsiTheme="minorHAnsi"/>
        </w:rPr>
      </w:pPr>
      <w:r w:rsidRPr="009E092E">
        <w:rPr>
          <w:rFonts w:asciiTheme="minorHAnsi" w:hAnsiTheme="minorHAnsi"/>
          <w:b/>
          <w:bCs/>
        </w:rPr>
        <w:t>Иновативни процес:</w:t>
      </w:r>
    </w:p>
    <w:p w14:paraId="04DA33CC" w14:textId="77777777" w:rsidR="00A05D3A" w:rsidRPr="009E092E" w:rsidRDefault="00A05D3A">
      <w:pPr>
        <w:numPr>
          <w:ilvl w:val="1"/>
          <w:numId w:val="61"/>
        </w:numPr>
        <w:ind w:left="426"/>
        <w:jc w:val="both"/>
        <w:rPr>
          <w:rFonts w:asciiTheme="minorHAnsi" w:hAnsiTheme="minorHAnsi"/>
        </w:rPr>
      </w:pPr>
      <w:r w:rsidRPr="00C04F75">
        <w:rPr>
          <w:rFonts w:asciiTheme="minorHAnsi" w:hAnsiTheme="minorHAnsi"/>
        </w:rPr>
        <w:t>KNAUF</w:t>
      </w:r>
      <w:r w:rsidRPr="009E092E">
        <w:rPr>
          <w:rFonts w:asciiTheme="minorHAnsi" w:hAnsiTheme="minorHAnsi"/>
        </w:rPr>
        <w:t xml:space="preserve"> користи процесе рециклаже стаклене вуне, при чему се неискоришћени делови производње враћају у производни циклус.</w:t>
      </w:r>
    </w:p>
    <w:p w14:paraId="4201DB1F" w14:textId="77777777" w:rsidR="00A05D3A" w:rsidRDefault="00A05D3A">
      <w:pPr>
        <w:numPr>
          <w:ilvl w:val="1"/>
          <w:numId w:val="61"/>
        </w:numPr>
        <w:ind w:left="426"/>
        <w:jc w:val="both"/>
        <w:rPr>
          <w:rFonts w:asciiTheme="minorHAnsi" w:hAnsiTheme="minorHAnsi"/>
        </w:rPr>
      </w:pPr>
      <w:r w:rsidRPr="009E092E">
        <w:rPr>
          <w:rFonts w:asciiTheme="minorHAnsi" w:hAnsiTheme="minorHAnsi"/>
        </w:rPr>
        <w:t>Компанија је инвестирала у нову технологију која омогућава рециклажу 100% отпадне стаклене вуне из производње.</w:t>
      </w:r>
    </w:p>
    <w:p w14:paraId="5C400F13" w14:textId="77777777" w:rsidR="00A05D3A" w:rsidRPr="009E092E" w:rsidRDefault="00A05D3A" w:rsidP="00A05D3A">
      <w:pPr>
        <w:jc w:val="both"/>
        <w:rPr>
          <w:rFonts w:asciiTheme="minorHAnsi" w:hAnsiTheme="minorHAnsi"/>
        </w:rPr>
      </w:pPr>
    </w:p>
    <w:p w14:paraId="208F2B70" w14:textId="77777777" w:rsidR="00A05D3A" w:rsidRPr="009E092E" w:rsidRDefault="00A05D3A" w:rsidP="00A05D3A">
      <w:pPr>
        <w:ind w:left="426"/>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13"/>
      </w:r>
      <w:r w:rsidRPr="009E092E">
        <w:rPr>
          <w:rFonts w:asciiTheme="minorHAnsi" w:hAnsiTheme="minorHAnsi"/>
          <w:b/>
          <w:bCs/>
        </w:rPr>
        <w:t>:</w:t>
      </w:r>
    </w:p>
    <w:p w14:paraId="2F8231DE" w14:textId="77777777" w:rsidR="00A05D3A" w:rsidRPr="009E092E" w:rsidRDefault="00A05D3A">
      <w:pPr>
        <w:numPr>
          <w:ilvl w:val="1"/>
          <w:numId w:val="62"/>
        </w:numPr>
        <w:ind w:left="426"/>
        <w:jc w:val="both"/>
        <w:rPr>
          <w:rFonts w:asciiTheme="minorHAnsi" w:hAnsiTheme="minorHAnsi"/>
        </w:rPr>
      </w:pPr>
      <w:r w:rsidRPr="009E092E">
        <w:rPr>
          <w:rFonts w:asciiTheme="minorHAnsi" w:hAnsiTheme="minorHAnsi"/>
        </w:rPr>
        <w:t xml:space="preserve">Овом стратегијом, </w:t>
      </w:r>
      <w:r>
        <w:rPr>
          <w:rFonts w:asciiTheme="minorHAnsi" w:hAnsiTheme="minorHAnsi"/>
        </w:rPr>
        <w:t>KNAUF</w:t>
      </w:r>
      <w:r w:rsidRPr="009E092E">
        <w:rPr>
          <w:rFonts w:asciiTheme="minorHAnsi" w:hAnsiTheme="minorHAnsi"/>
        </w:rPr>
        <w:t xml:space="preserve"> је успео да рециклира 75% производног отпада и на тај начин смањи утицај на животну средину.</w:t>
      </w:r>
    </w:p>
    <w:p w14:paraId="30BFE4BF" w14:textId="77777777" w:rsidR="00A05D3A" w:rsidRPr="009E092E" w:rsidRDefault="00A05D3A">
      <w:pPr>
        <w:numPr>
          <w:ilvl w:val="1"/>
          <w:numId w:val="62"/>
        </w:numPr>
        <w:ind w:left="426"/>
        <w:jc w:val="both"/>
        <w:rPr>
          <w:rFonts w:asciiTheme="minorHAnsi" w:hAnsiTheme="minorHAnsi"/>
        </w:rPr>
      </w:pPr>
      <w:r w:rsidRPr="009E092E">
        <w:rPr>
          <w:rFonts w:asciiTheme="minorHAnsi" w:hAnsiTheme="minorHAnsi"/>
        </w:rPr>
        <w:t>Рециклажа стаклене вуне омогућила је значајне уштеде енергије и сировина, што је допринело бољој конкурентности на тржишту.</w:t>
      </w:r>
    </w:p>
    <w:p w14:paraId="4CB737B9" w14:textId="77777777" w:rsidR="00A05D3A" w:rsidRPr="009E092E" w:rsidRDefault="00A05D3A" w:rsidP="00A05D3A">
      <w:pPr>
        <w:jc w:val="both"/>
        <w:rPr>
          <w:rFonts w:asciiTheme="minorHAnsi" w:hAnsiTheme="minorHAnsi"/>
          <w:b/>
          <w:bCs/>
        </w:rPr>
      </w:pPr>
    </w:p>
    <w:p w14:paraId="2BE180DC" w14:textId="77777777" w:rsidR="00A05D3A" w:rsidRPr="009E092E" w:rsidRDefault="00A05D3A" w:rsidP="00A05D3A">
      <w:pPr>
        <w:shd w:val="clear" w:color="auto" w:fill="D6E3BC" w:themeFill="accent3" w:themeFillTint="66"/>
        <w:jc w:val="both"/>
        <w:rPr>
          <w:rFonts w:asciiTheme="minorHAnsi" w:hAnsiTheme="minorHAnsi"/>
          <w:b/>
          <w:bCs/>
        </w:rPr>
      </w:pPr>
      <w:r w:rsidRPr="009E092E">
        <w:rPr>
          <w:rFonts w:asciiTheme="minorHAnsi" w:hAnsiTheme="minorHAnsi"/>
          <w:b/>
          <w:bCs/>
        </w:rPr>
        <w:t xml:space="preserve">4. </w:t>
      </w:r>
      <w:r>
        <w:rPr>
          <w:rFonts w:asciiTheme="minorHAnsi" w:hAnsiTheme="minorHAnsi"/>
          <w:b/>
          <w:bCs/>
        </w:rPr>
        <w:t>Tetrapak</w:t>
      </w:r>
      <w:r w:rsidRPr="009E092E">
        <w:rPr>
          <w:rFonts w:asciiTheme="minorHAnsi" w:hAnsiTheme="minorHAnsi"/>
          <w:b/>
          <w:bCs/>
        </w:rPr>
        <w:t xml:space="preserve"> – Италија</w:t>
      </w:r>
    </w:p>
    <w:p w14:paraId="05194ACC" w14:textId="77777777" w:rsidR="00A05D3A" w:rsidRPr="009E092E" w:rsidRDefault="00A05D3A" w:rsidP="00A05D3A">
      <w:pPr>
        <w:jc w:val="both"/>
        <w:rPr>
          <w:rFonts w:asciiTheme="minorHAnsi" w:hAnsiTheme="minorHAnsi"/>
        </w:rPr>
      </w:pPr>
    </w:p>
    <w:p w14:paraId="3657238A" w14:textId="77777777" w:rsidR="00A05D3A" w:rsidRPr="009E092E" w:rsidRDefault="00A05D3A" w:rsidP="00A05D3A">
      <w:pPr>
        <w:jc w:val="both"/>
        <w:rPr>
          <w:rFonts w:asciiTheme="minorHAnsi" w:hAnsiTheme="minorHAnsi"/>
        </w:rPr>
      </w:pPr>
      <w:r>
        <w:rPr>
          <w:rFonts w:asciiTheme="minorHAnsi" w:hAnsiTheme="minorHAnsi"/>
        </w:rPr>
        <w:t xml:space="preserve">Tetrapak је светски </w:t>
      </w:r>
      <w:r w:rsidRPr="009E092E">
        <w:rPr>
          <w:rFonts w:asciiTheme="minorHAnsi" w:hAnsiTheme="minorHAnsi"/>
        </w:rPr>
        <w:t>лидер у производњи амбалаже</w:t>
      </w:r>
      <w:r>
        <w:rPr>
          <w:rFonts w:asciiTheme="minorHAnsi" w:hAnsiTheme="minorHAnsi"/>
        </w:rPr>
        <w:t xml:space="preserve"> и применио</w:t>
      </w:r>
      <w:r w:rsidRPr="009E092E">
        <w:rPr>
          <w:rFonts w:asciiTheme="minorHAnsi" w:hAnsiTheme="minorHAnsi"/>
        </w:rPr>
        <w:t xml:space="preserve"> је напредне системе за рециклажу у својим фабрикама у Италији. Компанија активно прикупља и рециклира картонску амбалажу која се затим користи за производњу нових материјала.</w:t>
      </w:r>
    </w:p>
    <w:p w14:paraId="47FB3E26" w14:textId="77777777" w:rsidR="00A05D3A" w:rsidRPr="009E092E" w:rsidRDefault="00A05D3A" w:rsidP="00A05D3A">
      <w:pPr>
        <w:jc w:val="both"/>
        <w:rPr>
          <w:rFonts w:asciiTheme="minorHAnsi" w:hAnsiTheme="minorHAnsi"/>
          <w:sz w:val="10"/>
          <w:szCs w:val="10"/>
        </w:rPr>
      </w:pPr>
    </w:p>
    <w:p w14:paraId="0C8C098E" w14:textId="77777777" w:rsidR="00A05D3A" w:rsidRPr="009E092E" w:rsidRDefault="00A05D3A" w:rsidP="00A05D3A">
      <w:pPr>
        <w:jc w:val="both"/>
        <w:rPr>
          <w:rFonts w:asciiTheme="minorHAnsi" w:hAnsiTheme="minorHAnsi"/>
        </w:rPr>
      </w:pPr>
      <w:r w:rsidRPr="009E092E">
        <w:rPr>
          <w:rFonts w:asciiTheme="minorHAnsi" w:hAnsiTheme="minorHAnsi"/>
          <w:b/>
          <w:bCs/>
        </w:rPr>
        <w:t>Иновативни процес:</w:t>
      </w:r>
    </w:p>
    <w:p w14:paraId="73574694" w14:textId="77777777" w:rsidR="00A05D3A" w:rsidRPr="009E092E" w:rsidRDefault="00A05D3A">
      <w:pPr>
        <w:numPr>
          <w:ilvl w:val="0"/>
          <w:numId w:val="63"/>
        </w:numPr>
        <w:tabs>
          <w:tab w:val="clear" w:pos="720"/>
          <w:tab w:val="num" w:pos="-1800"/>
        </w:tabs>
        <w:ind w:left="426"/>
        <w:jc w:val="both"/>
        <w:rPr>
          <w:rFonts w:asciiTheme="minorHAnsi" w:hAnsiTheme="minorHAnsi"/>
        </w:rPr>
      </w:pPr>
      <w:r>
        <w:rPr>
          <w:rFonts w:asciiTheme="minorHAnsi" w:hAnsiTheme="minorHAnsi"/>
        </w:rPr>
        <w:t>Tetrapak</w:t>
      </w:r>
      <w:r w:rsidRPr="009E092E">
        <w:rPr>
          <w:rFonts w:asciiTheme="minorHAnsi" w:hAnsiTheme="minorHAnsi"/>
        </w:rPr>
        <w:t xml:space="preserve"> је развио технологију за рециклирање картонске амбалаже одвајањем слојева картона, пластике и алуминијума.</w:t>
      </w:r>
    </w:p>
    <w:p w14:paraId="763B8C3B" w14:textId="77777777" w:rsidR="00A05D3A" w:rsidRPr="009E092E" w:rsidRDefault="00A05D3A">
      <w:pPr>
        <w:numPr>
          <w:ilvl w:val="0"/>
          <w:numId w:val="63"/>
        </w:numPr>
        <w:tabs>
          <w:tab w:val="clear" w:pos="720"/>
          <w:tab w:val="num" w:pos="-1440"/>
        </w:tabs>
        <w:ind w:left="426"/>
        <w:jc w:val="both"/>
        <w:rPr>
          <w:rFonts w:asciiTheme="minorHAnsi" w:hAnsiTheme="minorHAnsi"/>
        </w:rPr>
      </w:pPr>
      <w:r w:rsidRPr="009E092E">
        <w:rPr>
          <w:rFonts w:asciiTheme="minorHAnsi" w:hAnsiTheme="minorHAnsi"/>
        </w:rPr>
        <w:lastRenderedPageBreak/>
        <w:t>Овом технологијом материјали се одвајају и рециклирају појединачно, а картонске компоненте претварају у нове производе.</w:t>
      </w:r>
    </w:p>
    <w:p w14:paraId="657FA5FF" w14:textId="77777777" w:rsidR="00A05D3A" w:rsidRDefault="00A05D3A" w:rsidP="00A05D3A">
      <w:pPr>
        <w:jc w:val="both"/>
        <w:rPr>
          <w:rFonts w:asciiTheme="minorHAnsi" w:hAnsiTheme="minorHAnsi"/>
          <w:b/>
          <w:bCs/>
        </w:rPr>
      </w:pPr>
    </w:p>
    <w:p w14:paraId="6D101D7F" w14:textId="77777777" w:rsidR="00A05D3A" w:rsidRPr="009E092E" w:rsidRDefault="00A05D3A" w:rsidP="00A05D3A">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4"/>
      </w:r>
      <w:r w:rsidRPr="009E092E">
        <w:rPr>
          <w:rFonts w:asciiTheme="minorHAnsi" w:hAnsiTheme="minorHAnsi"/>
          <w:b/>
          <w:bCs/>
        </w:rPr>
        <w:t>:</w:t>
      </w:r>
    </w:p>
    <w:p w14:paraId="1E4886A0" w14:textId="77777777" w:rsidR="00A05D3A" w:rsidRPr="009E092E" w:rsidRDefault="00A05D3A">
      <w:pPr>
        <w:numPr>
          <w:ilvl w:val="0"/>
          <w:numId w:val="64"/>
        </w:numPr>
        <w:tabs>
          <w:tab w:val="clear" w:pos="720"/>
          <w:tab w:val="num" w:pos="-1440"/>
        </w:tabs>
        <w:ind w:left="426"/>
        <w:jc w:val="both"/>
        <w:rPr>
          <w:rFonts w:asciiTheme="minorHAnsi" w:hAnsiTheme="minorHAnsi"/>
        </w:rPr>
      </w:pPr>
      <w:r w:rsidRPr="009E092E">
        <w:rPr>
          <w:rFonts w:asciiTheme="minorHAnsi" w:hAnsiTheme="minorHAnsi"/>
        </w:rPr>
        <w:t xml:space="preserve">Овим процесом </w:t>
      </w:r>
      <w:r>
        <w:rPr>
          <w:rFonts w:asciiTheme="minorHAnsi" w:hAnsiTheme="minorHAnsi"/>
        </w:rPr>
        <w:t>Tetrapak</w:t>
      </w:r>
      <w:r w:rsidRPr="009E092E">
        <w:rPr>
          <w:rFonts w:asciiTheme="minorHAnsi" w:hAnsiTheme="minorHAnsi"/>
        </w:rPr>
        <w:t xml:space="preserve"> рециклира око 50 милијарди паковања годишње, чиме се смањује утицај на животну средину и коришћење нових сировина.</w:t>
      </w:r>
    </w:p>
    <w:p w14:paraId="5F617AC5" w14:textId="77777777" w:rsidR="00A05D3A" w:rsidRPr="009E092E" w:rsidRDefault="00A05D3A">
      <w:pPr>
        <w:numPr>
          <w:ilvl w:val="0"/>
          <w:numId w:val="64"/>
        </w:numPr>
        <w:tabs>
          <w:tab w:val="clear" w:pos="720"/>
          <w:tab w:val="num" w:pos="-1440"/>
        </w:tabs>
        <w:ind w:left="426"/>
        <w:jc w:val="both"/>
        <w:rPr>
          <w:rFonts w:asciiTheme="minorHAnsi" w:hAnsiTheme="minorHAnsi"/>
        </w:rPr>
      </w:pPr>
      <w:r w:rsidRPr="009E092E">
        <w:rPr>
          <w:rFonts w:asciiTheme="minorHAnsi" w:hAnsiTheme="minorHAnsi"/>
        </w:rPr>
        <w:t>Ово је резултирало смањењем трошкова производње за 30% и повећаном употребом рециклираних материјала за нову амбалажу.</w:t>
      </w:r>
    </w:p>
    <w:p w14:paraId="39AFBED1" w14:textId="77777777" w:rsidR="00A05D3A" w:rsidRDefault="00A05D3A" w:rsidP="00A05D3A">
      <w:pPr>
        <w:jc w:val="both"/>
        <w:rPr>
          <w:rFonts w:asciiTheme="minorHAnsi" w:hAnsiTheme="minorHAnsi"/>
        </w:rPr>
      </w:pPr>
    </w:p>
    <w:p w14:paraId="26383D4E" w14:textId="77777777" w:rsidR="00A05D3A" w:rsidRPr="009E092E" w:rsidRDefault="00A05D3A" w:rsidP="00A05D3A">
      <w:pPr>
        <w:jc w:val="both"/>
        <w:rPr>
          <w:rFonts w:asciiTheme="minorHAnsi" w:hAnsiTheme="minorHAnsi"/>
        </w:rPr>
      </w:pPr>
      <w:r w:rsidRPr="009E092E">
        <w:rPr>
          <w:rFonts w:asciiTheme="minorHAnsi" w:hAnsiTheme="minorHAnsi"/>
        </w:rPr>
        <w:t xml:space="preserve">Примери компанија као што су </w:t>
      </w:r>
      <w:r>
        <w:rPr>
          <w:rFonts w:asciiTheme="minorHAnsi" w:hAnsiTheme="minorHAnsi"/>
        </w:rPr>
        <w:t>L’Oréal</w:t>
      </w:r>
      <w:r w:rsidRPr="009E092E">
        <w:rPr>
          <w:rFonts w:asciiTheme="minorHAnsi" w:hAnsiTheme="minorHAnsi"/>
        </w:rPr>
        <w:t xml:space="preserve">, </w:t>
      </w:r>
      <w:r>
        <w:rPr>
          <w:rFonts w:asciiTheme="minorHAnsi" w:hAnsiTheme="minorHAnsi"/>
        </w:rPr>
        <w:t>Toyota</w:t>
      </w:r>
      <w:r w:rsidRPr="009E092E">
        <w:rPr>
          <w:rFonts w:asciiTheme="minorHAnsi" w:hAnsiTheme="minorHAnsi"/>
        </w:rPr>
        <w:t xml:space="preserve">, </w:t>
      </w:r>
      <w:r>
        <w:rPr>
          <w:rFonts w:asciiTheme="minorHAnsi" w:hAnsiTheme="minorHAnsi"/>
        </w:rPr>
        <w:t>KNAUF</w:t>
      </w:r>
      <w:r w:rsidRPr="009E092E">
        <w:rPr>
          <w:rFonts w:asciiTheme="minorHAnsi" w:hAnsiTheme="minorHAnsi"/>
        </w:rPr>
        <w:t xml:space="preserve"> и </w:t>
      </w:r>
      <w:r>
        <w:rPr>
          <w:rFonts w:asciiTheme="minorHAnsi" w:hAnsiTheme="minorHAnsi"/>
        </w:rPr>
        <w:t>Tetrapak</w:t>
      </w:r>
      <w:r w:rsidRPr="009E092E">
        <w:rPr>
          <w:rFonts w:asciiTheme="minorHAnsi" w:hAnsiTheme="minorHAnsi"/>
        </w:rPr>
        <w:t xml:space="preserve"> показују да рециклажа не доприноси само заштити животне средине, већ и унапређује пословање компанија смањењем трошкова и повећањем ефикасности. Иновативни процеси рециклаже доводе до значајних уштеда енергије, сировина и средстава, док истовремено јачају имиџ компанија као еколошки одговорних субјеката.</w:t>
      </w:r>
    </w:p>
    <w:p w14:paraId="3BC04D7F" w14:textId="77777777" w:rsidR="00734FA0" w:rsidRPr="00536E28" w:rsidRDefault="00734FA0" w:rsidP="008B53FC"/>
    <w:p w14:paraId="5C7FBA91" w14:textId="77777777" w:rsidR="008B53FC" w:rsidRPr="00536E28" w:rsidRDefault="008B53FC" w:rsidP="008B53FC">
      <w:pPr>
        <w:pStyle w:val="Heading1"/>
        <w:spacing w:before="0" w:after="0"/>
        <w:rPr>
          <w:rFonts w:ascii="Calibri" w:hAnsi="Calibri" w:cs="Calibri"/>
          <w:sz w:val="22"/>
          <w:szCs w:val="22"/>
        </w:rPr>
      </w:pPr>
      <w:bookmarkStart w:id="15" w:name="_Toc186699200"/>
      <w:r w:rsidRPr="00536E28">
        <w:rPr>
          <w:rFonts w:ascii="Calibri" w:hAnsi="Calibri" w:cs="Calibri"/>
          <w:sz w:val="22"/>
          <w:szCs w:val="22"/>
        </w:rPr>
        <w:t>3.1.5 Правилно одлагање отпада</w:t>
      </w:r>
      <w:bookmarkEnd w:id="15"/>
    </w:p>
    <w:p w14:paraId="2B2546F6" w14:textId="77777777" w:rsidR="008B53FC" w:rsidRPr="00536E28" w:rsidRDefault="008B53FC" w:rsidP="008B53FC"/>
    <w:p w14:paraId="045A6A7C" w14:textId="77777777" w:rsidR="0083396B" w:rsidRPr="009E092E" w:rsidRDefault="0083396B" w:rsidP="0083396B">
      <w:pPr>
        <w:jc w:val="both"/>
        <w:rPr>
          <w:rFonts w:asciiTheme="minorHAnsi" w:hAnsiTheme="minorHAnsi"/>
          <w:b/>
          <w:bCs/>
        </w:rPr>
      </w:pPr>
      <w:r w:rsidRPr="009E092E">
        <w:rPr>
          <w:rFonts w:asciiTheme="minorHAnsi" w:hAnsiTheme="minorHAnsi"/>
        </w:rPr>
        <w:t xml:space="preserve">Правилно одлагање отпада је процес безбедног и ефикасног управљања различитим врстама отпадних материјала, у циљу заштите животне средине и здравља људи. То укључује сортирање, сакупљање, транспорт, третман и коначно одлагање отпада, кроз методе као што су депоније, спаљивање, рециклажа или компостирање. Неадекватно управљање отпадом може довести до озбиљних еколошких проблема, као што су загађење ваздуха, воде и земљишта. Правилно одлагање отпада подразумева примену стандарда и прописа за поступање са различитим врстама отпада </w:t>
      </w:r>
      <w:r>
        <w:rPr>
          <w:rFonts w:asciiTheme="minorHAnsi" w:hAnsiTheme="minorHAnsi"/>
        </w:rPr>
        <w:t xml:space="preserve"> као што су комунални, </w:t>
      </w:r>
      <w:r w:rsidRPr="009E092E">
        <w:rPr>
          <w:rFonts w:asciiTheme="minorHAnsi" w:hAnsiTheme="minorHAnsi"/>
        </w:rPr>
        <w:t xml:space="preserve">индустријски, медицински, електронски, хемијски и </w:t>
      </w:r>
      <w:r>
        <w:rPr>
          <w:rFonts w:asciiTheme="minorHAnsi" w:hAnsiTheme="minorHAnsi"/>
        </w:rPr>
        <w:t>сл</w:t>
      </w:r>
      <w:r w:rsidRPr="009E092E">
        <w:rPr>
          <w:rFonts w:asciiTheme="minorHAnsi" w:hAnsiTheme="minorHAnsi"/>
        </w:rPr>
        <w:t xml:space="preserve">. Овај процес почиње сортирањем отпада према врсти, затим се наставља прикупљањем и транспортом до центара за третман или рециклажу, а завршава се правилним одлагањем материјала који се не могу поново користити. </w:t>
      </w:r>
      <w:r w:rsidRPr="009E092E">
        <w:rPr>
          <w:rFonts w:asciiTheme="minorHAnsi" w:hAnsiTheme="minorHAnsi"/>
          <w:b/>
          <w:bCs/>
        </w:rPr>
        <w:t>Циљеви правилног одлагања отпада:</w:t>
      </w:r>
    </w:p>
    <w:p w14:paraId="1BB3C847" w14:textId="77777777" w:rsidR="0083396B" w:rsidRPr="00743DFB" w:rsidRDefault="0083396B" w:rsidP="0083396B">
      <w:pPr>
        <w:jc w:val="both"/>
        <w:rPr>
          <w:rFonts w:asciiTheme="minorHAnsi" w:hAnsiTheme="minorHAnsi"/>
          <w:b/>
          <w:bCs/>
          <w:sz w:val="12"/>
          <w:szCs w:val="12"/>
        </w:rPr>
      </w:pPr>
    </w:p>
    <w:p w14:paraId="5B170C3B" w14:textId="77777777" w:rsidR="0083396B" w:rsidRPr="009E092E" w:rsidRDefault="0083396B">
      <w:pPr>
        <w:numPr>
          <w:ilvl w:val="0"/>
          <w:numId w:val="219"/>
        </w:numPr>
        <w:tabs>
          <w:tab w:val="clear" w:pos="360"/>
          <w:tab w:val="num" w:pos="-1440"/>
        </w:tabs>
        <w:ind w:left="426"/>
        <w:jc w:val="both"/>
        <w:rPr>
          <w:rFonts w:asciiTheme="minorHAnsi" w:hAnsiTheme="minorHAnsi"/>
        </w:rPr>
      </w:pPr>
      <w:r w:rsidRPr="009E092E">
        <w:rPr>
          <w:rFonts w:asciiTheme="minorHAnsi" w:hAnsiTheme="minorHAnsi"/>
          <w:b/>
          <w:bCs/>
        </w:rPr>
        <w:t xml:space="preserve">Заштита животне средине: </w:t>
      </w:r>
      <w:r w:rsidRPr="009E092E">
        <w:rPr>
          <w:rFonts w:asciiTheme="minorHAnsi" w:hAnsiTheme="minorHAnsi"/>
        </w:rPr>
        <w:t xml:space="preserve">Спречавање загађења ваздуха, земљишта и воде </w:t>
      </w:r>
      <w:r>
        <w:rPr>
          <w:rFonts w:asciiTheme="minorHAnsi" w:hAnsiTheme="minorHAnsi"/>
        </w:rPr>
        <w:t xml:space="preserve">путем </w:t>
      </w:r>
      <w:r w:rsidRPr="009E092E">
        <w:rPr>
          <w:rFonts w:asciiTheme="minorHAnsi" w:hAnsiTheme="minorHAnsi"/>
        </w:rPr>
        <w:t>безбедн</w:t>
      </w:r>
      <w:r>
        <w:rPr>
          <w:rFonts w:asciiTheme="minorHAnsi" w:hAnsiTheme="minorHAnsi"/>
        </w:rPr>
        <w:t>ог</w:t>
      </w:r>
      <w:r w:rsidRPr="009E092E">
        <w:rPr>
          <w:rFonts w:asciiTheme="minorHAnsi" w:hAnsiTheme="minorHAnsi"/>
        </w:rPr>
        <w:t xml:space="preserve"> управљањ</w:t>
      </w:r>
      <w:r>
        <w:rPr>
          <w:rFonts w:asciiTheme="minorHAnsi" w:hAnsiTheme="minorHAnsi"/>
        </w:rPr>
        <w:t>а</w:t>
      </w:r>
      <w:r w:rsidRPr="009E092E">
        <w:rPr>
          <w:rFonts w:asciiTheme="minorHAnsi" w:hAnsiTheme="minorHAnsi"/>
        </w:rPr>
        <w:t xml:space="preserve"> отпадом.</w:t>
      </w:r>
    </w:p>
    <w:p w14:paraId="1E3D155E" w14:textId="77777777" w:rsidR="0083396B" w:rsidRPr="009E092E" w:rsidRDefault="0083396B">
      <w:pPr>
        <w:numPr>
          <w:ilvl w:val="0"/>
          <w:numId w:val="219"/>
        </w:numPr>
        <w:tabs>
          <w:tab w:val="clear" w:pos="360"/>
          <w:tab w:val="num" w:pos="-1440"/>
        </w:tabs>
        <w:ind w:left="426"/>
        <w:jc w:val="both"/>
        <w:rPr>
          <w:rFonts w:asciiTheme="minorHAnsi" w:hAnsiTheme="minorHAnsi"/>
        </w:rPr>
      </w:pPr>
      <w:r w:rsidRPr="009E092E">
        <w:rPr>
          <w:rFonts w:asciiTheme="minorHAnsi" w:hAnsiTheme="minorHAnsi"/>
          <w:b/>
          <w:bCs/>
        </w:rPr>
        <w:t xml:space="preserve">Очување природних ресурса: </w:t>
      </w:r>
      <w:r w:rsidRPr="009E092E">
        <w:rPr>
          <w:rFonts w:asciiTheme="minorHAnsi" w:hAnsiTheme="minorHAnsi"/>
        </w:rPr>
        <w:t>Разврставањем и рециклажом смањује се потреба за рударењем и експлоатацијом нових ресурса.</w:t>
      </w:r>
    </w:p>
    <w:p w14:paraId="28697A23" w14:textId="77777777" w:rsidR="0083396B" w:rsidRPr="009E092E" w:rsidRDefault="0083396B">
      <w:pPr>
        <w:numPr>
          <w:ilvl w:val="0"/>
          <w:numId w:val="219"/>
        </w:numPr>
        <w:tabs>
          <w:tab w:val="clear" w:pos="360"/>
          <w:tab w:val="num" w:pos="-1440"/>
        </w:tabs>
        <w:ind w:left="426"/>
        <w:jc w:val="both"/>
        <w:rPr>
          <w:rFonts w:asciiTheme="minorHAnsi" w:hAnsiTheme="minorHAnsi"/>
        </w:rPr>
      </w:pPr>
      <w:r w:rsidRPr="009E092E">
        <w:rPr>
          <w:rFonts w:asciiTheme="minorHAnsi" w:hAnsiTheme="minorHAnsi"/>
          <w:b/>
          <w:bCs/>
        </w:rPr>
        <w:t xml:space="preserve">Јавно здравље и безбедност: </w:t>
      </w:r>
      <w:r w:rsidRPr="009E092E">
        <w:rPr>
          <w:rFonts w:asciiTheme="minorHAnsi" w:hAnsiTheme="minorHAnsi"/>
        </w:rPr>
        <w:t>Смањење ризика по јавно здравље избегавањем опасности које произилазе из неадекватног управљања отпадом.</w:t>
      </w:r>
    </w:p>
    <w:p w14:paraId="717F5306" w14:textId="77777777" w:rsidR="0083396B" w:rsidRPr="009E092E" w:rsidRDefault="0083396B">
      <w:pPr>
        <w:numPr>
          <w:ilvl w:val="0"/>
          <w:numId w:val="219"/>
        </w:numPr>
        <w:tabs>
          <w:tab w:val="clear" w:pos="360"/>
          <w:tab w:val="num" w:pos="-1440"/>
        </w:tabs>
        <w:ind w:left="426"/>
        <w:jc w:val="both"/>
        <w:rPr>
          <w:rFonts w:asciiTheme="minorHAnsi" w:hAnsiTheme="minorHAnsi"/>
        </w:rPr>
      </w:pPr>
      <w:r w:rsidRPr="009E092E">
        <w:rPr>
          <w:rFonts w:asciiTheme="minorHAnsi" w:hAnsiTheme="minorHAnsi"/>
          <w:b/>
          <w:bCs/>
        </w:rPr>
        <w:t xml:space="preserve">Минимизирање отпада на депонијама: </w:t>
      </w:r>
      <w:r w:rsidRPr="009E092E">
        <w:rPr>
          <w:rFonts w:asciiTheme="minorHAnsi" w:hAnsiTheme="minorHAnsi"/>
        </w:rPr>
        <w:t>Вишеструка употреба, рециклажа и компостирање помажу у смањењу количине отпада који иде на депоније.</w:t>
      </w:r>
    </w:p>
    <w:p w14:paraId="3CA103DE" w14:textId="77777777" w:rsidR="0083396B" w:rsidRPr="00743DFB" w:rsidRDefault="0083396B" w:rsidP="0083396B">
      <w:pPr>
        <w:jc w:val="both"/>
        <w:rPr>
          <w:rFonts w:asciiTheme="minorHAnsi" w:hAnsiTheme="minorHAnsi"/>
          <w:sz w:val="12"/>
          <w:szCs w:val="12"/>
        </w:rPr>
      </w:pPr>
    </w:p>
    <w:p w14:paraId="081E2AB4" w14:textId="77777777" w:rsidR="0083396B" w:rsidRPr="009E092E" w:rsidRDefault="0083396B" w:rsidP="0083396B">
      <w:pPr>
        <w:jc w:val="both"/>
        <w:rPr>
          <w:rFonts w:asciiTheme="minorHAnsi" w:hAnsiTheme="minorHAnsi"/>
          <w:b/>
          <w:bCs/>
        </w:rPr>
      </w:pPr>
      <w:r w:rsidRPr="009E092E">
        <w:rPr>
          <w:rFonts w:asciiTheme="minorHAnsi" w:hAnsiTheme="minorHAnsi"/>
          <w:b/>
          <w:bCs/>
        </w:rPr>
        <w:t>Предности правилног одлагања отпада</w:t>
      </w:r>
    </w:p>
    <w:p w14:paraId="54B144C3" w14:textId="77777777" w:rsidR="0083396B" w:rsidRPr="009E092E" w:rsidRDefault="0083396B">
      <w:pPr>
        <w:numPr>
          <w:ilvl w:val="0"/>
          <w:numId w:val="220"/>
        </w:numPr>
        <w:jc w:val="both"/>
        <w:rPr>
          <w:rFonts w:asciiTheme="minorHAnsi" w:hAnsiTheme="minorHAnsi"/>
        </w:rPr>
      </w:pPr>
      <w:r w:rsidRPr="009E092E">
        <w:rPr>
          <w:rFonts w:asciiTheme="minorHAnsi" w:hAnsiTheme="minorHAnsi"/>
          <w:b/>
          <w:bCs/>
        </w:rPr>
        <w:t xml:space="preserve">Смањење загађења: </w:t>
      </w:r>
      <w:r w:rsidRPr="009E092E">
        <w:rPr>
          <w:rFonts w:asciiTheme="minorHAnsi" w:hAnsiTheme="minorHAnsi"/>
        </w:rPr>
        <w:t>Правилно одлагање отпада директно доприноси смањењу загађења ваздуха, земљишта и воде, што је кључно за одржавање еколошке равнотеже.</w:t>
      </w:r>
    </w:p>
    <w:p w14:paraId="2FA7D1D8" w14:textId="77777777" w:rsidR="0083396B" w:rsidRPr="009E092E" w:rsidRDefault="0083396B">
      <w:pPr>
        <w:numPr>
          <w:ilvl w:val="0"/>
          <w:numId w:val="220"/>
        </w:numPr>
        <w:jc w:val="both"/>
        <w:rPr>
          <w:rFonts w:asciiTheme="minorHAnsi" w:hAnsiTheme="minorHAnsi"/>
        </w:rPr>
      </w:pPr>
      <w:r w:rsidRPr="009E092E">
        <w:rPr>
          <w:rFonts w:asciiTheme="minorHAnsi" w:hAnsiTheme="minorHAnsi"/>
          <w:b/>
          <w:bCs/>
        </w:rPr>
        <w:t xml:space="preserve">Уштеда енергије: </w:t>
      </w:r>
      <w:r w:rsidRPr="009E092E">
        <w:rPr>
          <w:rFonts w:asciiTheme="minorHAnsi" w:hAnsiTheme="minorHAnsi"/>
        </w:rPr>
        <w:t xml:space="preserve">Рециклажом и поновном употребом материјала штеди се значајна количина енергије која би иначе била потрошена на производњу нових </w:t>
      </w:r>
      <w:r>
        <w:rPr>
          <w:rFonts w:asciiTheme="minorHAnsi" w:hAnsiTheme="minorHAnsi"/>
        </w:rPr>
        <w:t>сировина</w:t>
      </w:r>
      <w:r w:rsidRPr="009E092E">
        <w:rPr>
          <w:rFonts w:asciiTheme="minorHAnsi" w:hAnsiTheme="minorHAnsi"/>
        </w:rPr>
        <w:t>.</w:t>
      </w:r>
    </w:p>
    <w:p w14:paraId="542A1F9D" w14:textId="77777777" w:rsidR="0083396B" w:rsidRPr="009E092E" w:rsidRDefault="0083396B">
      <w:pPr>
        <w:numPr>
          <w:ilvl w:val="0"/>
          <w:numId w:val="220"/>
        </w:numPr>
        <w:jc w:val="both"/>
        <w:rPr>
          <w:rFonts w:asciiTheme="minorHAnsi" w:hAnsiTheme="minorHAnsi"/>
        </w:rPr>
      </w:pPr>
      <w:r w:rsidRPr="009E092E">
        <w:rPr>
          <w:rFonts w:asciiTheme="minorHAnsi" w:hAnsiTheme="minorHAnsi"/>
          <w:b/>
          <w:bCs/>
        </w:rPr>
        <w:t xml:space="preserve">Стварање економских могућности: </w:t>
      </w:r>
      <w:r w:rsidRPr="009E092E">
        <w:rPr>
          <w:rFonts w:asciiTheme="minorHAnsi" w:hAnsiTheme="minorHAnsi"/>
        </w:rPr>
        <w:t>Сектори управљања отпадом отварају нова радна места у областима сортирања, рециклаже и третмана отпада.</w:t>
      </w:r>
    </w:p>
    <w:p w14:paraId="6F0BA333" w14:textId="77777777" w:rsidR="0083396B" w:rsidRPr="009E092E" w:rsidRDefault="0083396B">
      <w:pPr>
        <w:numPr>
          <w:ilvl w:val="0"/>
          <w:numId w:val="220"/>
        </w:numPr>
        <w:jc w:val="both"/>
        <w:rPr>
          <w:rFonts w:asciiTheme="minorHAnsi" w:hAnsiTheme="minorHAnsi"/>
        </w:rPr>
      </w:pPr>
      <w:r w:rsidRPr="009E092E">
        <w:rPr>
          <w:rFonts w:asciiTheme="minorHAnsi" w:hAnsiTheme="minorHAnsi"/>
          <w:b/>
          <w:bCs/>
        </w:rPr>
        <w:t xml:space="preserve">Смањење емисије гасова стаклене баште: </w:t>
      </w:r>
      <w:r w:rsidRPr="009E092E">
        <w:rPr>
          <w:rFonts w:asciiTheme="minorHAnsi" w:hAnsiTheme="minorHAnsi"/>
        </w:rPr>
        <w:t xml:space="preserve">Правилно управљање отпадом, посебно рециклажа и компостирање, смањује </w:t>
      </w:r>
      <w:r>
        <w:rPr>
          <w:rFonts w:asciiTheme="minorHAnsi" w:hAnsiTheme="minorHAnsi"/>
        </w:rPr>
        <w:t xml:space="preserve">се </w:t>
      </w:r>
      <w:r w:rsidRPr="009E092E">
        <w:rPr>
          <w:rFonts w:asciiTheme="minorHAnsi" w:hAnsiTheme="minorHAnsi"/>
        </w:rPr>
        <w:t>ослобађање гасова стаклене баште као што су метан и угљен-диоксид.</w:t>
      </w:r>
    </w:p>
    <w:p w14:paraId="2C80BB36" w14:textId="77777777" w:rsidR="0083396B" w:rsidRPr="00743DFB" w:rsidRDefault="0083396B" w:rsidP="0083396B">
      <w:pPr>
        <w:jc w:val="both"/>
        <w:rPr>
          <w:rFonts w:asciiTheme="minorHAnsi" w:hAnsiTheme="minorHAnsi"/>
          <w:b/>
          <w:bCs/>
          <w:sz w:val="12"/>
          <w:szCs w:val="12"/>
        </w:rPr>
      </w:pPr>
    </w:p>
    <w:p w14:paraId="619ADECE" w14:textId="77777777" w:rsidR="0083396B" w:rsidRPr="009E092E" w:rsidRDefault="0083396B" w:rsidP="0083396B">
      <w:pPr>
        <w:jc w:val="both"/>
        <w:rPr>
          <w:rFonts w:asciiTheme="minorHAnsi" w:hAnsiTheme="minorHAnsi"/>
        </w:rPr>
      </w:pPr>
      <w:r w:rsidRPr="009E092E">
        <w:rPr>
          <w:rFonts w:asciiTheme="minorHAnsi" w:hAnsiTheme="minorHAnsi"/>
        </w:rPr>
        <w:t xml:space="preserve">Важност правилног одлагања отпада је од великог еколошког, економског и друштвеног значаја. У Северној Македонији, према подацима </w:t>
      </w:r>
      <w:r w:rsidRPr="009E092E">
        <w:rPr>
          <w:rFonts w:asciiTheme="minorHAnsi" w:hAnsiTheme="minorHAnsi"/>
          <w:i/>
          <w:iCs/>
        </w:rPr>
        <w:t>Државног завода за статистику</w:t>
      </w:r>
      <w:r>
        <w:rPr>
          <w:rFonts w:asciiTheme="minorHAnsi" w:hAnsiTheme="minorHAnsi"/>
          <w:i/>
          <w:iCs/>
        </w:rPr>
        <w:t>,</w:t>
      </w:r>
      <w:r w:rsidRPr="009E092E">
        <w:rPr>
          <w:rFonts w:asciiTheme="minorHAnsi" w:hAnsiTheme="minorHAnsi"/>
        </w:rPr>
        <w:t xml:space="preserve"> у 2020. годишње се генерише око 900.000 тона отпада, од којих велики део заврши на депонијама без претходне селекције и третмана. Оваква пракса повећава ризик од загађења животне средине и доприноси повећању трошкова </w:t>
      </w:r>
      <w:r>
        <w:rPr>
          <w:rFonts w:asciiTheme="minorHAnsi" w:hAnsiTheme="minorHAnsi"/>
        </w:rPr>
        <w:t>одлагања.</w:t>
      </w:r>
      <w:r w:rsidRPr="009E092E">
        <w:rPr>
          <w:rFonts w:asciiTheme="minorHAnsi" w:hAnsiTheme="minorHAnsi"/>
        </w:rPr>
        <w:t xml:space="preserve"> Према</w:t>
      </w:r>
      <w:r>
        <w:rPr>
          <w:rFonts w:asciiTheme="minorHAnsi" w:hAnsiTheme="minorHAnsi"/>
        </w:rPr>
        <w:t xml:space="preserve"> </w:t>
      </w:r>
      <w:r w:rsidRPr="009E092E">
        <w:rPr>
          <w:rFonts w:asciiTheme="minorHAnsi" w:hAnsiTheme="minorHAnsi"/>
        </w:rPr>
        <w:t xml:space="preserve">подацима </w:t>
      </w:r>
      <w:r>
        <w:rPr>
          <w:rFonts w:asciiTheme="minorHAnsi" w:hAnsiTheme="minorHAnsi"/>
          <w:i/>
          <w:iCs/>
        </w:rPr>
        <w:t>Eurostat-а,</w:t>
      </w:r>
      <w:r w:rsidRPr="009E092E">
        <w:rPr>
          <w:rFonts w:asciiTheme="minorHAnsi" w:hAnsiTheme="minorHAnsi"/>
        </w:rPr>
        <w:t xml:space="preserve"> у</w:t>
      </w:r>
      <w:r>
        <w:rPr>
          <w:rFonts w:asciiTheme="minorHAnsi" w:hAnsiTheme="minorHAnsi"/>
        </w:rPr>
        <w:t xml:space="preserve"> ЕУ се у</w:t>
      </w:r>
      <w:r w:rsidRPr="009E092E">
        <w:rPr>
          <w:rFonts w:asciiTheme="minorHAnsi" w:hAnsiTheme="minorHAnsi"/>
        </w:rPr>
        <w:t xml:space="preserve"> просеку рециклира или компостира 47,8% отпада, док је у </w:t>
      </w:r>
      <w:r>
        <w:rPr>
          <w:rFonts w:asciiTheme="minorHAnsi" w:hAnsiTheme="minorHAnsi"/>
        </w:rPr>
        <w:t xml:space="preserve">Србији и </w:t>
      </w:r>
      <w:r w:rsidRPr="009E092E">
        <w:rPr>
          <w:rFonts w:asciiTheme="minorHAnsi" w:hAnsiTheme="minorHAnsi"/>
        </w:rPr>
        <w:t>Северној Македонији тај проценат знатно мањи, што указује</w:t>
      </w:r>
      <w:r>
        <w:rPr>
          <w:rFonts w:asciiTheme="minorHAnsi" w:hAnsiTheme="minorHAnsi"/>
        </w:rPr>
        <w:t xml:space="preserve"> на </w:t>
      </w:r>
      <w:r w:rsidRPr="009E092E">
        <w:rPr>
          <w:rFonts w:asciiTheme="minorHAnsi" w:hAnsiTheme="minorHAnsi"/>
        </w:rPr>
        <w:t>потреб</w:t>
      </w:r>
      <w:r>
        <w:rPr>
          <w:rFonts w:asciiTheme="minorHAnsi" w:hAnsiTheme="minorHAnsi"/>
        </w:rPr>
        <w:t>у</w:t>
      </w:r>
      <w:r w:rsidRPr="009E092E">
        <w:rPr>
          <w:rFonts w:asciiTheme="minorHAnsi" w:hAnsiTheme="minorHAnsi"/>
        </w:rPr>
        <w:t xml:space="preserve"> за унапређењем система управљања отпадом.</w:t>
      </w:r>
    </w:p>
    <w:p w14:paraId="0D627D06" w14:textId="77777777" w:rsidR="0083396B" w:rsidRPr="009E092E" w:rsidRDefault="0083396B" w:rsidP="0083396B">
      <w:pPr>
        <w:jc w:val="both"/>
        <w:rPr>
          <w:rFonts w:asciiTheme="minorHAnsi" w:hAnsiTheme="minorHAnsi"/>
        </w:rPr>
      </w:pPr>
    </w:p>
    <w:tbl>
      <w:tblPr>
        <w:tblStyle w:val="TableGrid"/>
        <w:tblW w:w="0" w:type="auto"/>
        <w:tblLook w:val="04A0" w:firstRow="1" w:lastRow="0" w:firstColumn="1" w:lastColumn="0" w:noHBand="0" w:noVBand="1"/>
      </w:tblPr>
      <w:tblGrid>
        <w:gridCol w:w="9653"/>
      </w:tblGrid>
      <w:tr w:rsidR="0083396B" w:rsidRPr="009E092E" w14:paraId="4F556025" w14:textId="77777777" w:rsidTr="00F06BD3">
        <w:tc>
          <w:tcPr>
            <w:tcW w:w="9653" w:type="dxa"/>
            <w:shd w:val="clear" w:color="auto" w:fill="DBE5F1" w:themeFill="accent1" w:themeFillTint="33"/>
          </w:tcPr>
          <w:p w14:paraId="16631025" w14:textId="77777777" w:rsidR="0083396B" w:rsidRPr="009E092E" w:rsidRDefault="0083396B" w:rsidP="00F06BD3">
            <w:pPr>
              <w:jc w:val="both"/>
              <w:rPr>
                <w:rFonts w:asciiTheme="minorHAnsi" w:hAnsiTheme="minorHAnsi"/>
                <w:b/>
                <w:bCs/>
              </w:rPr>
            </w:pPr>
            <w:r>
              <w:rPr>
                <w:rFonts w:asciiTheme="minorHAnsi" w:hAnsiTheme="minorHAnsi"/>
                <w:b/>
                <w:bCs/>
              </w:rPr>
              <w:t>Чињенице:</w:t>
            </w:r>
          </w:p>
          <w:p w14:paraId="716F216C" w14:textId="77777777" w:rsidR="0083396B" w:rsidRPr="009E092E" w:rsidRDefault="0083396B">
            <w:pPr>
              <w:numPr>
                <w:ilvl w:val="0"/>
                <w:numId w:val="8"/>
              </w:numPr>
              <w:tabs>
                <w:tab w:val="clear" w:pos="720"/>
                <w:tab w:val="num" w:pos="360"/>
              </w:tabs>
              <w:ind w:left="360"/>
              <w:jc w:val="both"/>
              <w:rPr>
                <w:rFonts w:asciiTheme="minorHAnsi" w:hAnsiTheme="minorHAnsi"/>
              </w:rPr>
            </w:pPr>
            <w:r w:rsidRPr="009E092E">
              <w:rPr>
                <w:rFonts w:asciiTheme="minorHAnsi" w:hAnsiTheme="minorHAnsi"/>
                <w:i/>
                <w:iCs/>
              </w:rPr>
              <w:t xml:space="preserve">Светска банка </w:t>
            </w:r>
            <w:r w:rsidRPr="009E092E">
              <w:rPr>
                <w:rFonts w:asciiTheme="minorHAnsi" w:hAnsiTheme="minorHAnsi"/>
              </w:rPr>
              <w:t>процењује да ће глобална производња отпада достићи 3,4 милијарде тона годишње до 2050.</w:t>
            </w:r>
            <w:r>
              <w:rPr>
                <w:rFonts w:asciiTheme="minorHAnsi" w:hAnsiTheme="minorHAnsi"/>
              </w:rPr>
              <w:t xml:space="preserve">г. </w:t>
            </w:r>
            <w:r w:rsidRPr="009E092E">
              <w:rPr>
                <w:rFonts w:asciiTheme="minorHAnsi" w:hAnsiTheme="minorHAnsi"/>
              </w:rPr>
              <w:t>ако се не предузму мере да се њиме правилно управља.</w:t>
            </w:r>
          </w:p>
          <w:p w14:paraId="4F621F19" w14:textId="77777777" w:rsidR="0083396B" w:rsidRPr="009E092E" w:rsidRDefault="0083396B">
            <w:pPr>
              <w:numPr>
                <w:ilvl w:val="0"/>
                <w:numId w:val="8"/>
              </w:numPr>
              <w:tabs>
                <w:tab w:val="clear" w:pos="720"/>
                <w:tab w:val="num" w:pos="360"/>
              </w:tabs>
              <w:ind w:left="360"/>
              <w:jc w:val="both"/>
              <w:rPr>
                <w:rFonts w:asciiTheme="minorHAnsi" w:hAnsiTheme="minorHAnsi"/>
              </w:rPr>
            </w:pPr>
            <w:r w:rsidRPr="009E092E">
              <w:rPr>
                <w:rFonts w:asciiTheme="minorHAnsi" w:hAnsiTheme="minorHAnsi"/>
              </w:rPr>
              <w:t xml:space="preserve">Према </w:t>
            </w:r>
            <w:r w:rsidRPr="009E092E">
              <w:rPr>
                <w:rFonts w:asciiTheme="minorHAnsi" w:hAnsiTheme="minorHAnsi"/>
                <w:i/>
                <w:iCs/>
              </w:rPr>
              <w:t>Европској агенцији за животну средину</w:t>
            </w:r>
            <w:r>
              <w:rPr>
                <w:rFonts w:asciiTheme="minorHAnsi" w:hAnsiTheme="minorHAnsi"/>
                <w:i/>
                <w:iCs/>
              </w:rPr>
              <w:t>,</w:t>
            </w:r>
            <w:r w:rsidRPr="009E092E">
              <w:rPr>
                <w:rFonts w:asciiTheme="minorHAnsi" w:hAnsiTheme="minorHAnsi"/>
              </w:rPr>
              <w:t xml:space="preserve"> неправилно управљање отпадом је одговорно за 10% глобалних емисија гасова стаклене баште, док правилно одлагање отпада може значајно смањити ове емисије.</w:t>
            </w:r>
          </w:p>
          <w:p w14:paraId="024FED75" w14:textId="77777777" w:rsidR="0083396B" w:rsidRPr="009E092E" w:rsidRDefault="0083396B">
            <w:pPr>
              <w:numPr>
                <w:ilvl w:val="0"/>
                <w:numId w:val="8"/>
              </w:numPr>
              <w:tabs>
                <w:tab w:val="clear" w:pos="720"/>
                <w:tab w:val="num" w:pos="360"/>
              </w:tabs>
              <w:ind w:left="360"/>
              <w:jc w:val="both"/>
              <w:rPr>
                <w:rFonts w:asciiTheme="minorHAnsi" w:hAnsiTheme="minorHAnsi"/>
                <w:b/>
                <w:bCs/>
              </w:rPr>
            </w:pPr>
            <w:r w:rsidRPr="009E092E">
              <w:rPr>
                <w:rFonts w:asciiTheme="minorHAnsi" w:hAnsiTheme="minorHAnsi"/>
              </w:rPr>
              <w:t xml:space="preserve">У Северној Македонији, према подацима </w:t>
            </w:r>
            <w:r w:rsidRPr="009E092E">
              <w:rPr>
                <w:rFonts w:asciiTheme="minorHAnsi" w:hAnsiTheme="minorHAnsi"/>
                <w:i/>
                <w:iCs/>
              </w:rPr>
              <w:t>Државног завода за статистику</w:t>
            </w:r>
            <w:r>
              <w:rPr>
                <w:rFonts w:asciiTheme="minorHAnsi" w:hAnsiTheme="minorHAnsi"/>
                <w:i/>
                <w:iCs/>
              </w:rPr>
              <w:t>,</w:t>
            </w:r>
            <w:r w:rsidRPr="009E092E">
              <w:rPr>
                <w:rFonts w:asciiTheme="minorHAnsi" w:hAnsiTheme="minorHAnsi"/>
              </w:rPr>
              <w:t xml:space="preserve"> годишње се произведе око 450 килограма отпада по становнику, што је близу европског просека, али је проценат рециклаже знатно мањи.</w:t>
            </w:r>
          </w:p>
        </w:tc>
      </w:tr>
    </w:tbl>
    <w:p w14:paraId="19563F97" w14:textId="77777777" w:rsidR="0083396B" w:rsidRPr="009E092E" w:rsidRDefault="0083396B" w:rsidP="0083396B">
      <w:pPr>
        <w:jc w:val="both"/>
        <w:rPr>
          <w:rFonts w:asciiTheme="minorHAnsi" w:hAnsiTheme="minorHAnsi"/>
          <w:b/>
          <w:bCs/>
          <w:color w:val="9BBB59" w:themeColor="accent3"/>
        </w:rPr>
      </w:pPr>
    </w:p>
    <w:p w14:paraId="1CD24DAA" w14:textId="77777777" w:rsidR="0083396B" w:rsidRPr="009E092E" w:rsidRDefault="0083396B" w:rsidP="0083396B">
      <w:pPr>
        <w:jc w:val="both"/>
        <w:rPr>
          <w:rFonts w:asciiTheme="minorHAnsi" w:hAnsiTheme="minorHAnsi"/>
          <w:b/>
          <w:bCs/>
          <w:color w:val="9BBB59" w:themeColor="accent3"/>
        </w:rPr>
      </w:pPr>
      <w:r w:rsidRPr="009E092E">
        <w:rPr>
          <w:rFonts w:asciiTheme="minorHAnsi" w:hAnsiTheme="minorHAnsi"/>
          <w:b/>
          <w:bCs/>
          <w:color w:val="9BBB59" w:themeColor="accent3"/>
        </w:rPr>
        <w:t>Примери компанија које су имплементирале одговарајуће процесе одлагања отпада:</w:t>
      </w:r>
    </w:p>
    <w:p w14:paraId="4AFA2303" w14:textId="77777777" w:rsidR="0083396B" w:rsidRPr="009E092E" w:rsidRDefault="0083396B" w:rsidP="0083396B">
      <w:pPr>
        <w:jc w:val="both"/>
        <w:rPr>
          <w:rFonts w:asciiTheme="minorHAnsi" w:hAnsiTheme="minorHAnsi"/>
          <w:b/>
          <w:bCs/>
        </w:rPr>
      </w:pPr>
    </w:p>
    <w:p w14:paraId="791E0307" w14:textId="77777777" w:rsidR="0083396B" w:rsidRPr="009E092E" w:rsidRDefault="0083396B" w:rsidP="0083396B">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Siemens AG</w:t>
      </w:r>
      <w:r w:rsidRPr="009E092E">
        <w:rPr>
          <w:rFonts w:asciiTheme="minorHAnsi" w:hAnsiTheme="minorHAnsi"/>
          <w:b/>
          <w:bCs/>
        </w:rPr>
        <w:t xml:space="preserve"> – Немачка</w:t>
      </w:r>
    </w:p>
    <w:p w14:paraId="0F6714B0" w14:textId="77777777" w:rsidR="0083396B" w:rsidRPr="009E092E" w:rsidRDefault="0083396B" w:rsidP="0083396B">
      <w:pPr>
        <w:jc w:val="both"/>
        <w:rPr>
          <w:rFonts w:asciiTheme="minorHAnsi" w:hAnsiTheme="minorHAnsi"/>
        </w:rPr>
      </w:pPr>
    </w:p>
    <w:p w14:paraId="00916235" w14:textId="77777777" w:rsidR="0083396B" w:rsidRPr="009E092E" w:rsidRDefault="0083396B" w:rsidP="0083396B">
      <w:pPr>
        <w:jc w:val="both"/>
        <w:rPr>
          <w:rFonts w:asciiTheme="minorHAnsi" w:hAnsiTheme="minorHAnsi"/>
        </w:rPr>
      </w:pPr>
      <w:r>
        <w:rPr>
          <w:rFonts w:asciiTheme="minorHAnsi" w:hAnsiTheme="minorHAnsi"/>
        </w:rPr>
        <w:t xml:space="preserve">Siemens AG је </w:t>
      </w:r>
      <w:r w:rsidRPr="009E092E">
        <w:rPr>
          <w:rFonts w:asciiTheme="minorHAnsi" w:hAnsiTheme="minorHAnsi"/>
        </w:rPr>
        <w:t>један од водећих произвођача у сектору технологије и електронике</w:t>
      </w:r>
      <w:r>
        <w:rPr>
          <w:rFonts w:asciiTheme="minorHAnsi" w:hAnsiTheme="minorHAnsi"/>
        </w:rPr>
        <w:t xml:space="preserve"> и </w:t>
      </w:r>
      <w:r w:rsidRPr="009E092E">
        <w:rPr>
          <w:rFonts w:asciiTheme="minorHAnsi" w:hAnsiTheme="minorHAnsi"/>
        </w:rPr>
        <w:t xml:space="preserve">познат је по својој посвећености одрживости и правилном управљању отпадом. У својим европским погонима, посебно у Немачкој, компанија </w:t>
      </w:r>
      <w:r>
        <w:rPr>
          <w:rFonts w:asciiTheme="minorHAnsi" w:hAnsiTheme="minorHAnsi"/>
        </w:rPr>
        <w:t>примењује</w:t>
      </w:r>
      <w:r w:rsidRPr="009E092E">
        <w:rPr>
          <w:rFonts w:asciiTheme="minorHAnsi" w:hAnsiTheme="minorHAnsi"/>
        </w:rPr>
        <w:t xml:space="preserve"> напредне системе за одвајање и одлагање отпада.</w:t>
      </w:r>
    </w:p>
    <w:p w14:paraId="64713C8E" w14:textId="77777777" w:rsidR="0083396B" w:rsidRPr="009E092E" w:rsidRDefault="0083396B" w:rsidP="0083396B">
      <w:pPr>
        <w:jc w:val="both"/>
        <w:rPr>
          <w:rFonts w:asciiTheme="minorHAnsi" w:hAnsiTheme="minorHAnsi"/>
        </w:rPr>
      </w:pPr>
    </w:p>
    <w:p w14:paraId="672D015B" w14:textId="77777777" w:rsidR="0083396B" w:rsidRPr="009E092E" w:rsidRDefault="0083396B" w:rsidP="0083396B">
      <w:pPr>
        <w:jc w:val="both"/>
        <w:rPr>
          <w:rFonts w:asciiTheme="minorHAnsi" w:hAnsiTheme="minorHAnsi"/>
        </w:rPr>
      </w:pPr>
      <w:r w:rsidRPr="009E092E">
        <w:rPr>
          <w:rFonts w:asciiTheme="minorHAnsi" w:hAnsiTheme="minorHAnsi"/>
          <w:b/>
          <w:bCs/>
        </w:rPr>
        <w:t>Иновативни процес:</w:t>
      </w:r>
    </w:p>
    <w:p w14:paraId="4499E955" w14:textId="77777777" w:rsidR="0083396B" w:rsidRPr="009E092E" w:rsidRDefault="0083396B">
      <w:pPr>
        <w:numPr>
          <w:ilvl w:val="1"/>
          <w:numId w:val="65"/>
        </w:numPr>
        <w:ind w:left="426"/>
        <w:jc w:val="both"/>
        <w:rPr>
          <w:rFonts w:asciiTheme="minorHAnsi" w:hAnsiTheme="minorHAnsi"/>
        </w:rPr>
      </w:pPr>
      <w:r>
        <w:rPr>
          <w:rFonts w:asciiTheme="minorHAnsi" w:hAnsiTheme="minorHAnsi"/>
        </w:rPr>
        <w:t>Siemens AG</w:t>
      </w:r>
      <w:r w:rsidRPr="009E092E">
        <w:rPr>
          <w:rFonts w:asciiTheme="minorHAnsi" w:hAnsiTheme="minorHAnsi"/>
        </w:rPr>
        <w:t xml:space="preserve"> је увео систем за одвајање отпада на извору, при чему се сви материјали – метал, пластика, електронски отпад, папир – категоришу и преусмеравају у центре за рециклажу.</w:t>
      </w:r>
    </w:p>
    <w:p w14:paraId="5F994395" w14:textId="77777777" w:rsidR="0083396B" w:rsidRPr="009E092E" w:rsidRDefault="0083396B">
      <w:pPr>
        <w:numPr>
          <w:ilvl w:val="1"/>
          <w:numId w:val="65"/>
        </w:numPr>
        <w:ind w:left="426"/>
        <w:jc w:val="both"/>
        <w:rPr>
          <w:rFonts w:asciiTheme="minorHAnsi" w:hAnsiTheme="minorHAnsi"/>
        </w:rPr>
      </w:pPr>
      <w:r w:rsidRPr="009E092E">
        <w:rPr>
          <w:rFonts w:asciiTheme="minorHAnsi" w:hAnsiTheme="minorHAnsi"/>
        </w:rPr>
        <w:t xml:space="preserve">За опасан отпад, као што су батерије и електронске компоненте, компанија користи </w:t>
      </w:r>
      <w:r w:rsidRPr="003F74D6">
        <w:rPr>
          <w:rFonts w:asciiTheme="minorHAnsi" w:hAnsiTheme="minorHAnsi"/>
          <w:b/>
          <w:bCs/>
        </w:rPr>
        <w:t>сертификоване партнере за безбедно одлагање</w:t>
      </w:r>
      <w:r w:rsidRPr="009E092E">
        <w:rPr>
          <w:rFonts w:asciiTheme="minorHAnsi" w:hAnsiTheme="minorHAnsi"/>
        </w:rPr>
        <w:t xml:space="preserve"> који прате најстроже еколошке стандарде.</w:t>
      </w:r>
    </w:p>
    <w:p w14:paraId="15C2A5F0" w14:textId="77777777" w:rsidR="0083396B" w:rsidRPr="009E092E" w:rsidRDefault="0083396B" w:rsidP="0083396B">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5"/>
      </w:r>
      <w:r w:rsidRPr="009E092E">
        <w:rPr>
          <w:rFonts w:asciiTheme="minorHAnsi" w:hAnsiTheme="minorHAnsi"/>
          <w:b/>
          <w:bCs/>
        </w:rPr>
        <w:t>:</w:t>
      </w:r>
    </w:p>
    <w:p w14:paraId="6764B6DC" w14:textId="77777777" w:rsidR="0083396B" w:rsidRPr="009E092E" w:rsidRDefault="0083396B">
      <w:pPr>
        <w:numPr>
          <w:ilvl w:val="1"/>
          <w:numId w:val="66"/>
        </w:numPr>
        <w:ind w:left="426"/>
        <w:jc w:val="both"/>
        <w:rPr>
          <w:rFonts w:asciiTheme="minorHAnsi" w:hAnsiTheme="minorHAnsi"/>
        </w:rPr>
      </w:pPr>
      <w:r>
        <w:rPr>
          <w:rFonts w:asciiTheme="minorHAnsi" w:hAnsiTheme="minorHAnsi"/>
        </w:rPr>
        <w:t>Siemens AG</w:t>
      </w:r>
      <w:r w:rsidRPr="009E092E">
        <w:rPr>
          <w:rFonts w:asciiTheme="minorHAnsi" w:hAnsiTheme="minorHAnsi"/>
        </w:rPr>
        <w:t xml:space="preserve"> је успео да смањи 80% отпада који завршава на депонијама. То је постигао кроз интегрисани систем за рециклажу и поновну употребу материјала.</w:t>
      </w:r>
    </w:p>
    <w:p w14:paraId="1DC80B7D" w14:textId="77777777" w:rsidR="0083396B" w:rsidRPr="009E092E" w:rsidRDefault="0083396B">
      <w:pPr>
        <w:numPr>
          <w:ilvl w:val="1"/>
          <w:numId w:val="66"/>
        </w:numPr>
        <w:ind w:left="426"/>
        <w:jc w:val="both"/>
        <w:rPr>
          <w:rFonts w:asciiTheme="minorHAnsi" w:hAnsiTheme="minorHAnsi"/>
        </w:rPr>
      </w:pPr>
      <w:r w:rsidRPr="009E092E">
        <w:rPr>
          <w:rFonts w:asciiTheme="minorHAnsi" w:hAnsiTheme="minorHAnsi"/>
        </w:rPr>
        <w:t>Одлагање опасног отпада организовано је на начин који је смањио трошкове за 15% и повећао безбедност запослених и животне средине.</w:t>
      </w:r>
    </w:p>
    <w:p w14:paraId="1E6D6DAA" w14:textId="77777777" w:rsidR="0083396B" w:rsidRPr="009E092E" w:rsidRDefault="0083396B">
      <w:pPr>
        <w:numPr>
          <w:ilvl w:val="1"/>
          <w:numId w:val="66"/>
        </w:numPr>
        <w:ind w:left="426"/>
        <w:jc w:val="both"/>
        <w:rPr>
          <w:rFonts w:asciiTheme="minorHAnsi" w:hAnsiTheme="minorHAnsi"/>
        </w:rPr>
      </w:pPr>
      <w:r>
        <w:rPr>
          <w:rFonts w:asciiTheme="minorHAnsi" w:hAnsiTheme="minorHAnsi"/>
        </w:rPr>
        <w:t>Siemens AG</w:t>
      </w:r>
      <w:r w:rsidRPr="009E092E">
        <w:rPr>
          <w:rFonts w:asciiTheme="minorHAnsi" w:hAnsiTheme="minorHAnsi"/>
        </w:rPr>
        <w:t xml:space="preserve"> је 2020. године остварио рециклажу 93% отпада из својих производних погона.</w:t>
      </w:r>
    </w:p>
    <w:p w14:paraId="6714CF86" w14:textId="77777777" w:rsidR="0083396B" w:rsidRPr="009E092E" w:rsidRDefault="0083396B" w:rsidP="0083396B">
      <w:pPr>
        <w:jc w:val="both"/>
        <w:rPr>
          <w:rFonts w:asciiTheme="minorHAnsi" w:hAnsiTheme="minorHAnsi"/>
        </w:rPr>
      </w:pPr>
    </w:p>
    <w:p w14:paraId="246A2D6F" w14:textId="77777777" w:rsidR="0083396B" w:rsidRPr="009E092E" w:rsidRDefault="0083396B" w:rsidP="0083396B">
      <w:pPr>
        <w:shd w:val="clear" w:color="auto" w:fill="D6E3BC" w:themeFill="accent3" w:themeFillTint="66"/>
        <w:jc w:val="both"/>
        <w:rPr>
          <w:rFonts w:asciiTheme="minorHAnsi" w:hAnsiTheme="minorHAnsi"/>
          <w:b/>
          <w:bCs/>
        </w:rPr>
      </w:pPr>
      <w:r>
        <w:rPr>
          <w:rFonts w:asciiTheme="minorHAnsi" w:hAnsiTheme="minorHAnsi"/>
          <w:b/>
          <w:bCs/>
        </w:rPr>
        <w:t>2. Coca-Cola HBC</w:t>
      </w:r>
      <w:r w:rsidRPr="009E092E">
        <w:rPr>
          <w:rFonts w:asciiTheme="minorHAnsi" w:hAnsiTheme="minorHAnsi"/>
          <w:b/>
          <w:bCs/>
        </w:rPr>
        <w:t xml:space="preserve"> – Грчка</w:t>
      </w:r>
    </w:p>
    <w:p w14:paraId="185DC86E" w14:textId="77777777" w:rsidR="0083396B" w:rsidRPr="009E092E" w:rsidRDefault="0083396B" w:rsidP="0083396B">
      <w:pPr>
        <w:jc w:val="both"/>
        <w:rPr>
          <w:rFonts w:asciiTheme="minorHAnsi" w:hAnsiTheme="minorHAnsi"/>
        </w:rPr>
      </w:pPr>
    </w:p>
    <w:p w14:paraId="60DED3EA" w14:textId="77777777" w:rsidR="0083396B" w:rsidRPr="009E092E" w:rsidRDefault="0083396B" w:rsidP="0083396B">
      <w:pPr>
        <w:jc w:val="both"/>
        <w:rPr>
          <w:rFonts w:asciiTheme="minorHAnsi" w:hAnsiTheme="minorHAnsi"/>
        </w:rPr>
      </w:pPr>
      <w:r>
        <w:rPr>
          <w:rFonts w:asciiTheme="minorHAnsi" w:hAnsiTheme="minorHAnsi"/>
        </w:rPr>
        <w:t>Coca-Cola HBC</w:t>
      </w:r>
      <w:r w:rsidRPr="009E092E">
        <w:rPr>
          <w:rFonts w:asciiTheme="minorHAnsi" w:hAnsiTheme="minorHAnsi"/>
        </w:rPr>
        <w:t>, као један од највећих произвођача безалкохолних пића у Европи, укључујући и Балкан, примењује напредне системе за правилно одлагање и управљање отпадом. У Грчкој је компанија увела значајна побољшања у своје производне погоне.</w:t>
      </w:r>
    </w:p>
    <w:p w14:paraId="5F749B70" w14:textId="77777777" w:rsidR="0083396B" w:rsidRPr="009E092E" w:rsidRDefault="0083396B" w:rsidP="0083396B">
      <w:pPr>
        <w:jc w:val="both"/>
        <w:rPr>
          <w:rFonts w:asciiTheme="minorHAnsi" w:hAnsiTheme="minorHAnsi"/>
        </w:rPr>
      </w:pPr>
    </w:p>
    <w:p w14:paraId="177BF2F4" w14:textId="77777777" w:rsidR="0083396B" w:rsidRPr="009E092E" w:rsidRDefault="0083396B" w:rsidP="0083396B">
      <w:pPr>
        <w:jc w:val="both"/>
        <w:rPr>
          <w:rFonts w:asciiTheme="minorHAnsi" w:hAnsiTheme="minorHAnsi"/>
          <w:b/>
          <w:bCs/>
        </w:rPr>
      </w:pPr>
      <w:r w:rsidRPr="009E092E">
        <w:rPr>
          <w:rFonts w:asciiTheme="minorHAnsi" w:hAnsiTheme="minorHAnsi"/>
          <w:b/>
          <w:bCs/>
        </w:rPr>
        <w:t>Иновативни процес:</w:t>
      </w:r>
    </w:p>
    <w:p w14:paraId="09243743" w14:textId="77777777" w:rsidR="0083396B" w:rsidRPr="009E092E" w:rsidRDefault="0083396B" w:rsidP="0083396B">
      <w:pPr>
        <w:jc w:val="both"/>
        <w:rPr>
          <w:rFonts w:asciiTheme="minorHAnsi" w:hAnsiTheme="minorHAnsi"/>
        </w:rPr>
      </w:pPr>
    </w:p>
    <w:p w14:paraId="4D68B6CB" w14:textId="77777777" w:rsidR="0083396B" w:rsidRPr="009E092E" w:rsidRDefault="0083396B">
      <w:pPr>
        <w:numPr>
          <w:ilvl w:val="1"/>
          <w:numId w:val="67"/>
        </w:numPr>
        <w:ind w:left="426"/>
        <w:jc w:val="both"/>
        <w:rPr>
          <w:rFonts w:asciiTheme="minorHAnsi" w:hAnsiTheme="minorHAnsi"/>
        </w:rPr>
      </w:pPr>
      <w:r>
        <w:rPr>
          <w:rFonts w:asciiTheme="minorHAnsi" w:hAnsiTheme="minorHAnsi"/>
        </w:rPr>
        <w:t>Coca-Cola HBC</w:t>
      </w:r>
      <w:r w:rsidRPr="009E092E">
        <w:rPr>
          <w:rFonts w:asciiTheme="minorHAnsi" w:hAnsiTheme="minorHAnsi"/>
        </w:rPr>
        <w:t xml:space="preserve"> је успоставила интегрисане системе управљања отпадом, где се пластичне боце и металне лименке одвајају и рециклирају. Остатак отпада, укључујући органски отпад, претвара се у биогориво или се користи за компостирање.</w:t>
      </w:r>
    </w:p>
    <w:p w14:paraId="45395F17" w14:textId="77777777" w:rsidR="0083396B" w:rsidRPr="009E092E" w:rsidRDefault="0083396B">
      <w:pPr>
        <w:numPr>
          <w:ilvl w:val="1"/>
          <w:numId w:val="67"/>
        </w:numPr>
        <w:ind w:left="426"/>
        <w:jc w:val="both"/>
        <w:rPr>
          <w:rFonts w:asciiTheme="minorHAnsi" w:hAnsiTheme="minorHAnsi"/>
        </w:rPr>
      </w:pPr>
      <w:r w:rsidRPr="009E092E">
        <w:rPr>
          <w:rFonts w:asciiTheme="minorHAnsi" w:hAnsiTheme="minorHAnsi"/>
        </w:rPr>
        <w:t>Компанија сарађује са локалним предузећима за рециклажу и одлагање отпада како би се смањила количина отпада који завршава на депонијама.</w:t>
      </w:r>
    </w:p>
    <w:p w14:paraId="0F2BB20F" w14:textId="77777777" w:rsidR="00743DFB" w:rsidRDefault="00743DFB" w:rsidP="0083396B">
      <w:pPr>
        <w:jc w:val="both"/>
        <w:rPr>
          <w:rFonts w:asciiTheme="minorHAnsi" w:hAnsiTheme="minorHAnsi"/>
          <w:b/>
          <w:bCs/>
        </w:rPr>
      </w:pPr>
    </w:p>
    <w:p w14:paraId="4501CAEC" w14:textId="26330AA2" w:rsidR="0083396B" w:rsidRPr="009E092E" w:rsidRDefault="0083396B" w:rsidP="0083396B">
      <w:pPr>
        <w:jc w:val="both"/>
        <w:rPr>
          <w:rFonts w:asciiTheme="minorHAnsi" w:hAnsiTheme="minorHAnsi"/>
          <w:b/>
          <w:bCs/>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16"/>
      </w:r>
      <w:r w:rsidRPr="009E092E">
        <w:rPr>
          <w:rFonts w:asciiTheme="minorHAnsi" w:hAnsiTheme="minorHAnsi"/>
          <w:b/>
          <w:bCs/>
        </w:rPr>
        <w:t>:</w:t>
      </w:r>
    </w:p>
    <w:p w14:paraId="70D2AA34" w14:textId="77777777" w:rsidR="0083396B" w:rsidRPr="009E092E" w:rsidRDefault="0083396B" w:rsidP="0083396B">
      <w:pPr>
        <w:jc w:val="both"/>
        <w:rPr>
          <w:rFonts w:asciiTheme="minorHAnsi" w:hAnsiTheme="minorHAnsi"/>
        </w:rPr>
      </w:pPr>
    </w:p>
    <w:p w14:paraId="5CD8915D" w14:textId="77777777" w:rsidR="0083396B" w:rsidRPr="009E092E" w:rsidRDefault="0083396B">
      <w:pPr>
        <w:numPr>
          <w:ilvl w:val="0"/>
          <w:numId w:val="68"/>
        </w:numPr>
        <w:tabs>
          <w:tab w:val="clear" w:pos="720"/>
          <w:tab w:val="num" w:pos="-1440"/>
        </w:tabs>
        <w:ind w:left="426"/>
        <w:jc w:val="both"/>
        <w:rPr>
          <w:rFonts w:asciiTheme="minorHAnsi" w:hAnsiTheme="minorHAnsi"/>
        </w:rPr>
      </w:pPr>
      <w:r>
        <w:rPr>
          <w:rFonts w:asciiTheme="minorHAnsi" w:hAnsiTheme="minorHAnsi"/>
        </w:rPr>
        <w:t>Coca-Cola HBC</w:t>
      </w:r>
      <w:r w:rsidRPr="009E092E">
        <w:rPr>
          <w:rFonts w:asciiTheme="minorHAnsi" w:hAnsiTheme="minorHAnsi"/>
        </w:rPr>
        <w:t xml:space="preserve"> је успела да рециклира 98% отпада који ствара у производњи.</w:t>
      </w:r>
    </w:p>
    <w:p w14:paraId="7B4D7C04" w14:textId="77777777" w:rsidR="0083396B" w:rsidRPr="009E092E" w:rsidRDefault="0083396B">
      <w:pPr>
        <w:numPr>
          <w:ilvl w:val="0"/>
          <w:numId w:val="68"/>
        </w:numPr>
        <w:tabs>
          <w:tab w:val="clear" w:pos="720"/>
          <w:tab w:val="num" w:pos="-1440"/>
        </w:tabs>
        <w:ind w:left="426"/>
        <w:jc w:val="both"/>
        <w:rPr>
          <w:rFonts w:asciiTheme="minorHAnsi" w:hAnsiTheme="minorHAnsi"/>
        </w:rPr>
      </w:pPr>
      <w:r w:rsidRPr="009E092E">
        <w:rPr>
          <w:rFonts w:asciiTheme="minorHAnsi" w:hAnsiTheme="minorHAnsi"/>
        </w:rPr>
        <w:t>Компанија је смањила емисију CO</w:t>
      </w:r>
      <w:r w:rsidRPr="009E092E">
        <w:rPr>
          <w:rFonts w:asciiTheme="minorHAnsi" w:hAnsiTheme="minorHAnsi"/>
          <w:vertAlign w:val="subscript"/>
        </w:rPr>
        <w:t xml:space="preserve">2 </w:t>
      </w:r>
      <w:r w:rsidRPr="009E092E">
        <w:rPr>
          <w:rFonts w:asciiTheme="minorHAnsi" w:hAnsiTheme="minorHAnsi"/>
        </w:rPr>
        <w:t>за 50%, захваљујући оптималном управљању отпадом и коришћењу зелених извора енергије.</w:t>
      </w:r>
    </w:p>
    <w:p w14:paraId="7B6898C6" w14:textId="77777777" w:rsidR="0083396B" w:rsidRPr="009E092E" w:rsidRDefault="0083396B" w:rsidP="0083396B">
      <w:pPr>
        <w:shd w:val="clear" w:color="auto" w:fill="D6E3BC" w:themeFill="accent3" w:themeFillTint="66"/>
        <w:jc w:val="both"/>
        <w:rPr>
          <w:rFonts w:asciiTheme="minorHAnsi" w:hAnsiTheme="minorHAnsi"/>
          <w:b/>
          <w:bCs/>
        </w:rPr>
      </w:pPr>
      <w:r>
        <w:rPr>
          <w:rFonts w:asciiTheme="minorHAnsi" w:hAnsiTheme="minorHAnsi"/>
          <w:b/>
          <w:bCs/>
        </w:rPr>
        <w:lastRenderedPageBreak/>
        <w:t>3. EVN</w:t>
      </w:r>
      <w:r w:rsidRPr="009E092E">
        <w:rPr>
          <w:rFonts w:asciiTheme="minorHAnsi" w:hAnsiTheme="minorHAnsi"/>
          <w:b/>
          <w:bCs/>
        </w:rPr>
        <w:t xml:space="preserve"> Македонија - Северна Македонија</w:t>
      </w:r>
    </w:p>
    <w:p w14:paraId="76B9DB10" w14:textId="77777777" w:rsidR="0083396B" w:rsidRPr="009E092E" w:rsidRDefault="0083396B" w:rsidP="0083396B">
      <w:pPr>
        <w:jc w:val="both"/>
        <w:rPr>
          <w:rFonts w:asciiTheme="minorHAnsi" w:hAnsiTheme="minorHAnsi"/>
        </w:rPr>
      </w:pPr>
    </w:p>
    <w:p w14:paraId="5315EDD2" w14:textId="77777777" w:rsidR="0083396B" w:rsidRPr="009E092E" w:rsidRDefault="0083396B" w:rsidP="0083396B">
      <w:pPr>
        <w:jc w:val="both"/>
        <w:rPr>
          <w:rFonts w:asciiTheme="minorHAnsi" w:hAnsiTheme="minorHAnsi"/>
        </w:rPr>
      </w:pPr>
      <w:r>
        <w:rPr>
          <w:rFonts w:asciiTheme="minorHAnsi" w:hAnsiTheme="minorHAnsi"/>
        </w:rPr>
        <w:t>EVN</w:t>
      </w:r>
      <w:r w:rsidRPr="009E092E">
        <w:rPr>
          <w:rFonts w:asciiTheme="minorHAnsi" w:hAnsiTheme="minorHAnsi"/>
        </w:rPr>
        <w:t xml:space="preserve"> Македонија, као водећи снабдевач енергијом, примењује концепт одрживости у свим својим операцијама, укључујући и управљање отпадом. Компанија је позната по еколошки прихватљивим процесима одлагања отпада, посебно електронског и индустријског отпада.</w:t>
      </w:r>
    </w:p>
    <w:p w14:paraId="0B51789E" w14:textId="77777777" w:rsidR="0083396B" w:rsidRPr="009E092E" w:rsidRDefault="0083396B" w:rsidP="0083396B">
      <w:pPr>
        <w:jc w:val="both"/>
        <w:rPr>
          <w:rFonts w:asciiTheme="minorHAnsi" w:hAnsiTheme="minorHAnsi"/>
        </w:rPr>
      </w:pPr>
    </w:p>
    <w:p w14:paraId="4F8D0B61" w14:textId="77777777" w:rsidR="0083396B" w:rsidRPr="009E092E" w:rsidRDefault="0083396B" w:rsidP="0083396B">
      <w:pPr>
        <w:jc w:val="both"/>
        <w:rPr>
          <w:rFonts w:asciiTheme="minorHAnsi" w:hAnsiTheme="minorHAnsi"/>
        </w:rPr>
      </w:pPr>
      <w:r w:rsidRPr="009E092E">
        <w:rPr>
          <w:rFonts w:asciiTheme="minorHAnsi" w:hAnsiTheme="minorHAnsi"/>
          <w:b/>
          <w:bCs/>
        </w:rPr>
        <w:t>Иновативни процес:</w:t>
      </w:r>
    </w:p>
    <w:p w14:paraId="70FA7B1A" w14:textId="77777777" w:rsidR="0083396B" w:rsidRPr="009E092E" w:rsidRDefault="0083396B">
      <w:pPr>
        <w:numPr>
          <w:ilvl w:val="1"/>
          <w:numId w:val="70"/>
        </w:numPr>
        <w:ind w:left="426"/>
        <w:jc w:val="both"/>
        <w:rPr>
          <w:rFonts w:asciiTheme="minorHAnsi" w:hAnsiTheme="minorHAnsi"/>
        </w:rPr>
      </w:pPr>
      <w:r>
        <w:rPr>
          <w:rFonts w:asciiTheme="minorHAnsi" w:hAnsiTheme="minorHAnsi"/>
        </w:rPr>
        <w:t>EVN</w:t>
      </w:r>
      <w:r w:rsidRPr="009E092E">
        <w:rPr>
          <w:rFonts w:asciiTheme="minorHAnsi" w:hAnsiTheme="minorHAnsi"/>
        </w:rPr>
        <w:t xml:space="preserve"> Македонија користи аутоматизоване системе за сакупљање, одвајање и рециклажу отпада из својих постројења. Посебан фокус је стављен на е-отпад, где се компоненте као што су бакар, алуминијум и пластика поново користе или безбедно одлажу.</w:t>
      </w:r>
    </w:p>
    <w:p w14:paraId="54517FBE" w14:textId="77777777" w:rsidR="0083396B" w:rsidRPr="009E092E" w:rsidRDefault="0083396B">
      <w:pPr>
        <w:numPr>
          <w:ilvl w:val="1"/>
          <w:numId w:val="70"/>
        </w:numPr>
        <w:ind w:left="426"/>
        <w:jc w:val="both"/>
        <w:rPr>
          <w:rFonts w:asciiTheme="minorHAnsi" w:hAnsiTheme="minorHAnsi"/>
        </w:rPr>
      </w:pPr>
      <w:r w:rsidRPr="009E092E">
        <w:rPr>
          <w:rFonts w:asciiTheme="minorHAnsi" w:hAnsiTheme="minorHAnsi"/>
        </w:rPr>
        <w:t>Компанија је успоставила и систем за безбедно складиштење и транспорт опасних материја.</w:t>
      </w:r>
    </w:p>
    <w:p w14:paraId="23EC431F" w14:textId="77777777" w:rsidR="00743DFB" w:rsidRDefault="00743DFB" w:rsidP="0083396B">
      <w:pPr>
        <w:jc w:val="both"/>
        <w:rPr>
          <w:rFonts w:asciiTheme="minorHAnsi" w:hAnsiTheme="minorHAnsi"/>
          <w:b/>
          <w:bCs/>
        </w:rPr>
      </w:pPr>
    </w:p>
    <w:p w14:paraId="559E7A0F" w14:textId="1A5AAEB0" w:rsidR="0083396B" w:rsidRPr="009E092E" w:rsidRDefault="0083396B" w:rsidP="0083396B">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7"/>
      </w:r>
      <w:r w:rsidRPr="009E092E">
        <w:rPr>
          <w:rFonts w:asciiTheme="minorHAnsi" w:hAnsiTheme="minorHAnsi"/>
          <w:b/>
          <w:bCs/>
        </w:rPr>
        <w:t>:</w:t>
      </w:r>
    </w:p>
    <w:p w14:paraId="3BBD69B7" w14:textId="77777777" w:rsidR="0083396B" w:rsidRPr="009E092E" w:rsidRDefault="0083396B">
      <w:pPr>
        <w:numPr>
          <w:ilvl w:val="1"/>
          <w:numId w:val="69"/>
        </w:numPr>
        <w:ind w:left="426"/>
        <w:jc w:val="both"/>
        <w:rPr>
          <w:rFonts w:asciiTheme="minorHAnsi" w:hAnsiTheme="minorHAnsi"/>
        </w:rPr>
      </w:pPr>
      <w:r>
        <w:rPr>
          <w:rFonts w:asciiTheme="minorHAnsi" w:hAnsiTheme="minorHAnsi"/>
        </w:rPr>
        <w:t>EVN</w:t>
      </w:r>
      <w:r w:rsidRPr="009E092E">
        <w:rPr>
          <w:rFonts w:asciiTheme="minorHAnsi" w:hAnsiTheme="minorHAnsi"/>
        </w:rPr>
        <w:t xml:space="preserve"> Македонија је успела да смањи свој електронски отпад за 30% и да рециклира 85% свих материјала који се користе у својим постројењима.</w:t>
      </w:r>
    </w:p>
    <w:p w14:paraId="6C8D6A45" w14:textId="77777777" w:rsidR="0083396B" w:rsidRPr="009E092E" w:rsidRDefault="0083396B">
      <w:pPr>
        <w:numPr>
          <w:ilvl w:val="1"/>
          <w:numId w:val="69"/>
        </w:numPr>
        <w:ind w:left="426"/>
        <w:jc w:val="both"/>
        <w:rPr>
          <w:rFonts w:asciiTheme="minorHAnsi" w:hAnsiTheme="minorHAnsi"/>
        </w:rPr>
      </w:pPr>
      <w:r w:rsidRPr="009E092E">
        <w:rPr>
          <w:rFonts w:asciiTheme="minorHAnsi" w:hAnsiTheme="minorHAnsi"/>
        </w:rPr>
        <w:t>Ово је резултирало смањењем оперативних трошкова за 10% и повећањем ефикасности производње.</w:t>
      </w:r>
    </w:p>
    <w:p w14:paraId="0832BC46" w14:textId="77777777" w:rsidR="0083396B" w:rsidRPr="009E092E" w:rsidRDefault="0083396B" w:rsidP="0083396B">
      <w:pPr>
        <w:jc w:val="both"/>
        <w:rPr>
          <w:rFonts w:asciiTheme="minorHAnsi" w:hAnsiTheme="minorHAnsi"/>
        </w:rPr>
      </w:pPr>
    </w:p>
    <w:p w14:paraId="1D6D8FCA" w14:textId="77777777" w:rsidR="0083396B" w:rsidRPr="009E092E" w:rsidRDefault="0083396B" w:rsidP="0083396B">
      <w:pPr>
        <w:jc w:val="both"/>
        <w:rPr>
          <w:rFonts w:asciiTheme="minorHAnsi" w:hAnsiTheme="minorHAnsi"/>
        </w:rPr>
      </w:pPr>
      <w:r w:rsidRPr="009E092E">
        <w:rPr>
          <w:rFonts w:asciiTheme="minorHAnsi" w:hAnsiTheme="minorHAnsi"/>
        </w:rPr>
        <w:t xml:space="preserve">Примери компанија као што су </w:t>
      </w:r>
      <w:r>
        <w:rPr>
          <w:rFonts w:asciiTheme="minorHAnsi" w:hAnsiTheme="minorHAnsi"/>
        </w:rPr>
        <w:t>Siemens AG</w:t>
      </w:r>
      <w:r w:rsidRPr="009E092E">
        <w:rPr>
          <w:rFonts w:asciiTheme="minorHAnsi" w:hAnsiTheme="minorHAnsi"/>
        </w:rPr>
        <w:t xml:space="preserve">, IKEA, </w:t>
      </w:r>
      <w:r>
        <w:rPr>
          <w:rFonts w:asciiTheme="minorHAnsi" w:hAnsiTheme="minorHAnsi"/>
        </w:rPr>
        <w:t>Coca-Cola HBC</w:t>
      </w:r>
      <w:r w:rsidRPr="009E092E">
        <w:rPr>
          <w:rFonts w:asciiTheme="minorHAnsi" w:hAnsiTheme="minorHAnsi"/>
        </w:rPr>
        <w:t xml:space="preserve"> и </w:t>
      </w:r>
      <w:r>
        <w:rPr>
          <w:rFonts w:asciiTheme="minorHAnsi" w:hAnsiTheme="minorHAnsi"/>
        </w:rPr>
        <w:t>EVN</w:t>
      </w:r>
      <w:r w:rsidRPr="009E092E">
        <w:rPr>
          <w:rFonts w:asciiTheme="minorHAnsi" w:hAnsiTheme="minorHAnsi"/>
        </w:rPr>
        <w:t xml:space="preserve"> показују да је правилно одлагање отпада кључни фактор за одрживи развој и ефикасност пословања. Интегрисање иновативних технологија за одвајање отпада, рециклажу и коришћење енергије доводи до значајних уштеда, смањења емисије штетних гасова и побољшања друштвеног и еколошког отиска компанија.</w:t>
      </w:r>
    </w:p>
    <w:p w14:paraId="50200FA0" w14:textId="77777777" w:rsidR="008B53FC" w:rsidRPr="00536E28" w:rsidRDefault="008B53FC" w:rsidP="008B53FC"/>
    <w:p w14:paraId="7904592B" w14:textId="77777777" w:rsidR="008B53FC" w:rsidRPr="00536E28" w:rsidRDefault="008B53FC" w:rsidP="008B53FC">
      <w:pPr>
        <w:pStyle w:val="Heading1"/>
        <w:spacing w:before="0" w:after="0"/>
        <w:rPr>
          <w:rFonts w:ascii="Calibri" w:hAnsi="Calibri" w:cs="Calibri"/>
          <w:sz w:val="22"/>
          <w:szCs w:val="22"/>
        </w:rPr>
      </w:pPr>
      <w:bookmarkStart w:id="16" w:name="_Toc186699201"/>
      <w:r w:rsidRPr="00536E28">
        <w:rPr>
          <w:rFonts w:ascii="Calibri" w:hAnsi="Calibri" w:cs="Calibri"/>
          <w:sz w:val="22"/>
          <w:szCs w:val="22"/>
        </w:rPr>
        <w:t>3.2 Очување енергије и воде</w:t>
      </w:r>
      <w:bookmarkEnd w:id="16"/>
    </w:p>
    <w:p w14:paraId="36DDC3FA" w14:textId="77777777" w:rsidR="008B53FC" w:rsidRDefault="008B53FC" w:rsidP="008B53FC"/>
    <w:p w14:paraId="4D7A9276" w14:textId="77777777" w:rsidR="0012103A" w:rsidRPr="009E092E" w:rsidRDefault="0012103A" w:rsidP="0012103A">
      <w:pPr>
        <w:jc w:val="both"/>
        <w:rPr>
          <w:rFonts w:asciiTheme="minorHAnsi" w:hAnsiTheme="minorHAnsi"/>
        </w:rPr>
      </w:pPr>
      <w:r w:rsidRPr="009E092E">
        <w:rPr>
          <w:rFonts w:asciiTheme="minorHAnsi" w:hAnsiTheme="minorHAnsi"/>
        </w:rPr>
        <w:t xml:space="preserve">Очување енергије и воде је кључни део </w:t>
      </w:r>
      <w:r>
        <w:rPr>
          <w:rFonts w:asciiTheme="minorHAnsi" w:hAnsiTheme="minorHAnsi"/>
        </w:rPr>
        <w:t>светских</w:t>
      </w:r>
      <w:r w:rsidRPr="009E092E">
        <w:rPr>
          <w:rFonts w:asciiTheme="minorHAnsi" w:hAnsiTheme="minorHAnsi"/>
        </w:rPr>
        <w:t xml:space="preserve"> напора за одрживи развој и борбу против климатских промена. Ове теме обухватају методе и стратегије за ефикасно коришћење ресурса и смањење њихове потрошње, без нарушавања основних потреба друштва и привреде. Модул за очување енергије и воде ће се фокусирати на концепте одрживости, методе за побољшање енергетске ефикасности, као и праксе за оптимално управљање водним ресурсима.</w:t>
      </w:r>
    </w:p>
    <w:p w14:paraId="72519E51" w14:textId="77777777" w:rsidR="0012103A" w:rsidRPr="009E092E" w:rsidRDefault="0012103A" w:rsidP="0012103A">
      <w:pPr>
        <w:jc w:val="both"/>
        <w:rPr>
          <w:rFonts w:asciiTheme="minorHAnsi" w:hAnsiTheme="minorHAnsi"/>
          <w:sz w:val="10"/>
          <w:szCs w:val="10"/>
        </w:rPr>
      </w:pPr>
    </w:p>
    <w:p w14:paraId="40338761" w14:textId="77777777" w:rsidR="0012103A" w:rsidRPr="009E092E" w:rsidRDefault="0012103A">
      <w:pPr>
        <w:numPr>
          <w:ilvl w:val="0"/>
          <w:numId w:val="221"/>
        </w:numPr>
        <w:jc w:val="both"/>
        <w:rPr>
          <w:rFonts w:asciiTheme="minorHAnsi" w:hAnsiTheme="minorHAnsi"/>
        </w:rPr>
      </w:pPr>
      <w:r w:rsidRPr="009E092E">
        <w:rPr>
          <w:rFonts w:asciiTheme="minorHAnsi" w:hAnsiTheme="minorHAnsi"/>
          <w:b/>
          <w:bCs/>
        </w:rPr>
        <w:t>Енергетска ефикасност</w:t>
      </w:r>
      <w:r>
        <w:rPr>
          <w:rFonts w:asciiTheme="minorHAnsi" w:hAnsiTheme="minorHAnsi"/>
          <w:b/>
          <w:bCs/>
        </w:rPr>
        <w:t xml:space="preserve">: </w:t>
      </w:r>
      <w:r w:rsidRPr="009E092E">
        <w:rPr>
          <w:rFonts w:asciiTheme="minorHAnsi" w:hAnsiTheme="minorHAnsi"/>
        </w:rPr>
        <w:t>које технике и технологије се користе за смањење потрошње енергије у домаћинствима и индустрији.</w:t>
      </w:r>
    </w:p>
    <w:p w14:paraId="13DD7B1E" w14:textId="77777777" w:rsidR="0012103A" w:rsidRPr="009E092E" w:rsidRDefault="0012103A">
      <w:pPr>
        <w:numPr>
          <w:ilvl w:val="0"/>
          <w:numId w:val="221"/>
        </w:numPr>
        <w:jc w:val="both"/>
        <w:rPr>
          <w:rFonts w:asciiTheme="minorHAnsi" w:hAnsiTheme="minorHAnsi"/>
        </w:rPr>
      </w:pPr>
      <w:r w:rsidRPr="009E092E">
        <w:rPr>
          <w:rFonts w:asciiTheme="minorHAnsi" w:hAnsiTheme="minorHAnsi"/>
          <w:b/>
          <w:bCs/>
        </w:rPr>
        <w:t>Обновљива енергија</w:t>
      </w:r>
      <w:r>
        <w:rPr>
          <w:rFonts w:asciiTheme="minorHAnsi" w:hAnsiTheme="minorHAnsi"/>
          <w:b/>
          <w:bCs/>
        </w:rPr>
        <w:t xml:space="preserve">: </w:t>
      </w:r>
      <w:r w:rsidRPr="009E092E">
        <w:rPr>
          <w:rFonts w:asciiTheme="minorHAnsi" w:hAnsiTheme="minorHAnsi"/>
        </w:rPr>
        <w:t>како се природни ресурси попут сунца и ветра могу користити за производњу енергије.</w:t>
      </w:r>
    </w:p>
    <w:p w14:paraId="32C8F070" w14:textId="77777777" w:rsidR="0012103A" w:rsidRPr="009E092E" w:rsidRDefault="0012103A">
      <w:pPr>
        <w:numPr>
          <w:ilvl w:val="0"/>
          <w:numId w:val="221"/>
        </w:numPr>
        <w:jc w:val="both"/>
        <w:rPr>
          <w:rFonts w:asciiTheme="minorHAnsi" w:hAnsiTheme="minorHAnsi"/>
        </w:rPr>
      </w:pPr>
      <w:r w:rsidRPr="009E092E">
        <w:rPr>
          <w:rFonts w:asciiTheme="minorHAnsi" w:hAnsiTheme="minorHAnsi"/>
          <w:b/>
          <w:bCs/>
        </w:rPr>
        <w:t>Технике уштеде воде</w:t>
      </w:r>
      <w:r>
        <w:rPr>
          <w:rFonts w:asciiTheme="minorHAnsi" w:hAnsiTheme="minorHAnsi"/>
          <w:b/>
          <w:bCs/>
        </w:rPr>
        <w:t xml:space="preserve">: </w:t>
      </w:r>
      <w:r w:rsidRPr="009E092E">
        <w:rPr>
          <w:rFonts w:asciiTheme="minorHAnsi" w:hAnsiTheme="minorHAnsi"/>
        </w:rPr>
        <w:t>стратегије за смањење потрошње воде у свакодневним активностима и индустријским процесима.</w:t>
      </w:r>
    </w:p>
    <w:p w14:paraId="61BCB78D" w14:textId="77777777" w:rsidR="0012103A" w:rsidRPr="009E092E" w:rsidRDefault="0012103A">
      <w:pPr>
        <w:numPr>
          <w:ilvl w:val="0"/>
          <w:numId w:val="221"/>
        </w:numPr>
        <w:jc w:val="both"/>
        <w:rPr>
          <w:rFonts w:asciiTheme="minorHAnsi" w:hAnsiTheme="minorHAnsi"/>
        </w:rPr>
      </w:pPr>
      <w:r w:rsidRPr="009E092E">
        <w:rPr>
          <w:rFonts w:asciiTheme="minorHAnsi" w:hAnsiTheme="minorHAnsi"/>
          <w:b/>
          <w:bCs/>
        </w:rPr>
        <w:t>Одговорно управљање ресурсима</w:t>
      </w:r>
      <w:r>
        <w:rPr>
          <w:rFonts w:asciiTheme="minorHAnsi" w:hAnsiTheme="minorHAnsi"/>
          <w:b/>
          <w:bCs/>
        </w:rPr>
        <w:t xml:space="preserve">: </w:t>
      </w:r>
      <w:r w:rsidRPr="009E092E">
        <w:rPr>
          <w:rFonts w:asciiTheme="minorHAnsi" w:hAnsiTheme="minorHAnsi"/>
        </w:rPr>
        <w:t>како правилно управљање енергијом и водом може смањити трошкове и допринети одрживијем друштву.</w:t>
      </w:r>
    </w:p>
    <w:p w14:paraId="1FDA8546" w14:textId="77777777" w:rsidR="0012103A" w:rsidRPr="009E092E" w:rsidRDefault="0012103A" w:rsidP="0012103A">
      <w:pPr>
        <w:jc w:val="both"/>
        <w:rPr>
          <w:rFonts w:asciiTheme="minorHAnsi" w:hAnsiTheme="minorHAnsi"/>
          <w:sz w:val="10"/>
          <w:szCs w:val="10"/>
        </w:rPr>
      </w:pPr>
    </w:p>
    <w:p w14:paraId="1D379B3C" w14:textId="77777777" w:rsidR="0012103A" w:rsidRDefault="0012103A" w:rsidP="0012103A">
      <w:pPr>
        <w:jc w:val="both"/>
        <w:rPr>
          <w:rFonts w:asciiTheme="minorHAnsi" w:hAnsiTheme="minorHAnsi"/>
        </w:rPr>
      </w:pPr>
      <w:r w:rsidRPr="009E092E">
        <w:rPr>
          <w:rFonts w:asciiTheme="minorHAnsi" w:hAnsiTheme="minorHAnsi"/>
        </w:rPr>
        <w:t>Овај модул има за циљ да развије свест о значају уштеде ових кључних ресурса и понуди практична решења за њихово ефикасно коришћење.</w:t>
      </w:r>
    </w:p>
    <w:p w14:paraId="2F5CDBBD" w14:textId="77777777" w:rsidR="00743DFB" w:rsidRPr="00536E28" w:rsidRDefault="00743DFB" w:rsidP="008B53FC"/>
    <w:p w14:paraId="74B42350" w14:textId="77777777" w:rsidR="008B53FC" w:rsidRPr="00536E28" w:rsidRDefault="008B53FC" w:rsidP="008B53FC">
      <w:pPr>
        <w:pStyle w:val="Heading1"/>
        <w:spacing w:before="0" w:after="0"/>
        <w:rPr>
          <w:rFonts w:ascii="Calibri" w:hAnsi="Calibri" w:cs="Calibri"/>
          <w:sz w:val="22"/>
          <w:szCs w:val="22"/>
        </w:rPr>
      </w:pPr>
      <w:bookmarkStart w:id="17" w:name="_Toc186699202"/>
      <w:r w:rsidRPr="00536E28">
        <w:rPr>
          <w:rFonts w:ascii="Calibri" w:hAnsi="Calibri" w:cs="Calibri"/>
          <w:sz w:val="22"/>
          <w:szCs w:val="22"/>
        </w:rPr>
        <w:t>3.2.1 Побољшање енергетске ефикасности зграда</w:t>
      </w:r>
      <w:bookmarkEnd w:id="17"/>
    </w:p>
    <w:p w14:paraId="3DBB9791" w14:textId="77777777" w:rsidR="008B53FC" w:rsidRDefault="008B53FC" w:rsidP="008B53FC"/>
    <w:p w14:paraId="1AD55B48" w14:textId="77777777" w:rsidR="005618A6" w:rsidRDefault="005618A6" w:rsidP="005618A6">
      <w:pPr>
        <w:jc w:val="both"/>
        <w:rPr>
          <w:rFonts w:asciiTheme="minorHAnsi" w:hAnsiTheme="minorHAnsi"/>
        </w:rPr>
      </w:pPr>
      <w:r w:rsidRPr="009E092E">
        <w:rPr>
          <w:rFonts w:asciiTheme="minorHAnsi" w:hAnsiTheme="minorHAnsi"/>
        </w:rPr>
        <w:t xml:space="preserve">Побољшање енергетске ефикасности зграда је кључни аспект савременог управљања ресурсима и одрживог развоја. Применом иновација у енергетској ефикасности </w:t>
      </w:r>
      <w:r>
        <w:rPr>
          <w:rFonts w:asciiTheme="minorHAnsi" w:hAnsiTheme="minorHAnsi"/>
        </w:rPr>
        <w:t>могу се</w:t>
      </w:r>
      <w:r w:rsidRPr="009E092E">
        <w:rPr>
          <w:rFonts w:asciiTheme="minorHAnsi" w:hAnsiTheme="minorHAnsi"/>
        </w:rPr>
        <w:t xml:space="preserve"> значајно смањити потрошњ</w:t>
      </w:r>
      <w:r>
        <w:rPr>
          <w:rFonts w:asciiTheme="minorHAnsi" w:hAnsiTheme="minorHAnsi"/>
        </w:rPr>
        <w:t xml:space="preserve">а </w:t>
      </w:r>
      <w:r w:rsidRPr="009E092E">
        <w:rPr>
          <w:rFonts w:asciiTheme="minorHAnsi" w:hAnsiTheme="minorHAnsi"/>
        </w:rPr>
        <w:t>енергије, смањити негативан утицај на животну средину и остварити значајне финансијске уштеде. Ово је посебно важно у контексту глобалних изазова у вези са климатским променама и кризом ресурса.</w:t>
      </w:r>
      <w:r>
        <w:rPr>
          <w:rFonts w:asciiTheme="minorHAnsi" w:hAnsiTheme="minorHAnsi"/>
        </w:rPr>
        <w:t xml:space="preserve"> </w:t>
      </w:r>
      <w:r w:rsidRPr="009E092E">
        <w:rPr>
          <w:rFonts w:asciiTheme="minorHAnsi" w:hAnsiTheme="minorHAnsi"/>
          <w:b/>
          <w:bCs/>
        </w:rPr>
        <w:t xml:space="preserve">Енергетска ефикасност зграда </w:t>
      </w:r>
      <w:r w:rsidRPr="009E092E">
        <w:rPr>
          <w:rFonts w:asciiTheme="minorHAnsi" w:hAnsiTheme="minorHAnsi"/>
        </w:rPr>
        <w:t xml:space="preserve">се односи на примену метода и технологија које оптимизују коришћење енергије у зградама, како би се постигла нижа потрошња енергије за исти ниво удобности и функционалности. </w:t>
      </w:r>
    </w:p>
    <w:p w14:paraId="418B205F" w14:textId="03FCF87C" w:rsidR="005618A6" w:rsidRPr="009E092E" w:rsidRDefault="005618A6" w:rsidP="005618A6">
      <w:pPr>
        <w:jc w:val="both"/>
        <w:rPr>
          <w:rFonts w:asciiTheme="minorHAnsi" w:hAnsiTheme="minorHAnsi"/>
        </w:rPr>
      </w:pPr>
      <w:r w:rsidRPr="009E092E">
        <w:rPr>
          <w:rFonts w:asciiTheme="minorHAnsi" w:hAnsiTheme="minorHAnsi"/>
        </w:rPr>
        <w:lastRenderedPageBreak/>
        <w:t>Ове методе укључују:</w:t>
      </w:r>
    </w:p>
    <w:p w14:paraId="1165B1EF" w14:textId="77777777" w:rsidR="005618A6" w:rsidRPr="009E092E" w:rsidRDefault="005618A6" w:rsidP="005618A6">
      <w:pPr>
        <w:jc w:val="both"/>
        <w:rPr>
          <w:rFonts w:asciiTheme="minorHAnsi" w:hAnsiTheme="minorHAnsi"/>
        </w:rPr>
      </w:pPr>
    </w:p>
    <w:p w14:paraId="0567D400" w14:textId="77777777" w:rsidR="005618A6" w:rsidRPr="009E092E" w:rsidRDefault="005618A6">
      <w:pPr>
        <w:numPr>
          <w:ilvl w:val="0"/>
          <w:numId w:val="9"/>
        </w:numPr>
        <w:tabs>
          <w:tab w:val="clear" w:pos="720"/>
          <w:tab w:val="num" w:pos="-1440"/>
        </w:tabs>
        <w:ind w:left="426"/>
        <w:jc w:val="both"/>
        <w:rPr>
          <w:rFonts w:asciiTheme="minorHAnsi" w:hAnsiTheme="minorHAnsi"/>
        </w:rPr>
      </w:pPr>
      <w:r w:rsidRPr="009E092E">
        <w:rPr>
          <w:rFonts w:asciiTheme="minorHAnsi" w:hAnsiTheme="minorHAnsi"/>
          <w:b/>
          <w:bCs/>
        </w:rPr>
        <w:t xml:space="preserve">Коришћење енергетски ефикасног осветљења: </w:t>
      </w:r>
      <w:r w:rsidRPr="009E092E">
        <w:rPr>
          <w:rFonts w:asciiTheme="minorHAnsi" w:hAnsiTheme="minorHAnsi"/>
        </w:rPr>
        <w:t>Инсталирање ЛЕД светла и других енергетски ефикасних система осветљења који користе мање енергије у поређењу са традиционалним светлима.</w:t>
      </w:r>
    </w:p>
    <w:p w14:paraId="7B3CC3FC" w14:textId="77777777" w:rsidR="005618A6" w:rsidRPr="009E092E" w:rsidRDefault="005618A6">
      <w:pPr>
        <w:numPr>
          <w:ilvl w:val="0"/>
          <w:numId w:val="9"/>
        </w:numPr>
        <w:tabs>
          <w:tab w:val="clear" w:pos="720"/>
          <w:tab w:val="num" w:pos="-1440"/>
        </w:tabs>
        <w:ind w:left="426"/>
        <w:jc w:val="both"/>
        <w:rPr>
          <w:rFonts w:asciiTheme="minorHAnsi" w:hAnsiTheme="minorHAnsi"/>
        </w:rPr>
      </w:pPr>
      <w:r w:rsidRPr="009E092E">
        <w:rPr>
          <w:rFonts w:asciiTheme="minorHAnsi" w:hAnsiTheme="minorHAnsi"/>
          <w:b/>
          <w:bCs/>
        </w:rPr>
        <w:t xml:space="preserve">Топлотна изолација зграда: </w:t>
      </w:r>
      <w:r w:rsidRPr="009E092E">
        <w:rPr>
          <w:rFonts w:asciiTheme="minorHAnsi" w:hAnsiTheme="minorHAnsi"/>
        </w:rPr>
        <w:t>Примена савремених материјала и изолационих техника које смањују губитак топлоте и побољшавају енергетску ефикасност зграде.</w:t>
      </w:r>
    </w:p>
    <w:p w14:paraId="65379F65" w14:textId="77777777" w:rsidR="005618A6" w:rsidRPr="009E092E" w:rsidRDefault="005618A6">
      <w:pPr>
        <w:numPr>
          <w:ilvl w:val="0"/>
          <w:numId w:val="9"/>
        </w:numPr>
        <w:tabs>
          <w:tab w:val="clear" w:pos="720"/>
          <w:tab w:val="num" w:pos="-1440"/>
        </w:tabs>
        <w:ind w:left="426"/>
        <w:jc w:val="both"/>
        <w:rPr>
          <w:rFonts w:asciiTheme="minorHAnsi" w:hAnsiTheme="minorHAnsi"/>
        </w:rPr>
      </w:pPr>
      <w:r w:rsidRPr="009E092E">
        <w:rPr>
          <w:rFonts w:asciiTheme="minorHAnsi" w:hAnsiTheme="minorHAnsi"/>
          <w:b/>
          <w:bCs/>
        </w:rPr>
        <w:t xml:space="preserve">Коришћење ефикасних система за хлађење и грејање: </w:t>
      </w:r>
      <w:r w:rsidRPr="009E092E">
        <w:rPr>
          <w:rFonts w:asciiTheme="minorHAnsi" w:hAnsiTheme="minorHAnsi"/>
        </w:rPr>
        <w:t>Уградња система за хлађење и грејање који имају високу енергетску ефикасност и који користе обновљиве изворе енергије, као што су топлотне пумпе или соларни колектори</w:t>
      </w:r>
      <w:r>
        <w:rPr>
          <w:rFonts w:asciiTheme="minorHAnsi" w:hAnsiTheme="minorHAnsi"/>
        </w:rPr>
        <w:t xml:space="preserve"> (панели)</w:t>
      </w:r>
      <w:r w:rsidRPr="009E092E">
        <w:rPr>
          <w:rFonts w:asciiTheme="minorHAnsi" w:hAnsiTheme="minorHAnsi"/>
        </w:rPr>
        <w:t>.</w:t>
      </w:r>
    </w:p>
    <w:p w14:paraId="21EAC17B" w14:textId="77777777" w:rsidR="005618A6" w:rsidRPr="009E092E" w:rsidRDefault="005618A6" w:rsidP="005618A6">
      <w:pPr>
        <w:ind w:left="426"/>
        <w:jc w:val="both"/>
        <w:rPr>
          <w:rFonts w:asciiTheme="minorHAnsi" w:hAnsiTheme="minorHAnsi"/>
        </w:rPr>
      </w:pPr>
    </w:p>
    <w:p w14:paraId="460D52B7" w14:textId="77777777" w:rsidR="005618A6" w:rsidRDefault="005618A6" w:rsidP="005618A6">
      <w:pPr>
        <w:ind w:left="426"/>
        <w:jc w:val="both"/>
        <w:rPr>
          <w:rFonts w:asciiTheme="minorHAnsi" w:hAnsiTheme="minorHAnsi"/>
          <w:b/>
          <w:bCs/>
        </w:rPr>
      </w:pPr>
      <w:r w:rsidRPr="009E092E">
        <w:rPr>
          <w:rFonts w:asciiTheme="minorHAnsi" w:hAnsiTheme="minorHAnsi"/>
          <w:b/>
          <w:bCs/>
        </w:rPr>
        <w:t>Циљеви унапређења енергетске ефикасности</w:t>
      </w:r>
      <w:r>
        <w:rPr>
          <w:rFonts w:asciiTheme="minorHAnsi" w:hAnsiTheme="minorHAnsi"/>
          <w:b/>
          <w:bCs/>
        </w:rPr>
        <w:t>:</w:t>
      </w:r>
    </w:p>
    <w:p w14:paraId="783D5E86" w14:textId="77777777" w:rsidR="005618A6" w:rsidRPr="009E092E" w:rsidRDefault="005618A6">
      <w:pPr>
        <w:numPr>
          <w:ilvl w:val="0"/>
          <w:numId w:val="222"/>
        </w:numPr>
        <w:tabs>
          <w:tab w:val="clear" w:pos="360"/>
          <w:tab w:val="num" w:pos="-1440"/>
        </w:tabs>
        <w:ind w:left="426"/>
        <w:jc w:val="both"/>
        <w:rPr>
          <w:rFonts w:asciiTheme="minorHAnsi" w:hAnsiTheme="minorHAnsi"/>
        </w:rPr>
      </w:pPr>
      <w:r w:rsidRPr="009E092E">
        <w:rPr>
          <w:rFonts w:asciiTheme="minorHAnsi" w:hAnsiTheme="minorHAnsi"/>
          <w:b/>
          <w:bCs/>
        </w:rPr>
        <w:t xml:space="preserve">Смањење потрошње енергије: </w:t>
      </w:r>
      <w:r w:rsidRPr="009E092E">
        <w:rPr>
          <w:rFonts w:asciiTheme="minorHAnsi" w:hAnsiTheme="minorHAnsi"/>
        </w:rPr>
        <w:t>Применом енергетски ефикасних технологија, зграде могу да користе мање енергије за исти ниво удобности, што доводи до значајних уштеда енергије.</w:t>
      </w:r>
    </w:p>
    <w:p w14:paraId="65604452" w14:textId="77777777" w:rsidR="005618A6" w:rsidRPr="009E092E" w:rsidRDefault="005618A6">
      <w:pPr>
        <w:numPr>
          <w:ilvl w:val="0"/>
          <w:numId w:val="222"/>
        </w:numPr>
        <w:tabs>
          <w:tab w:val="clear" w:pos="360"/>
          <w:tab w:val="num" w:pos="-1440"/>
        </w:tabs>
        <w:ind w:left="426"/>
        <w:jc w:val="both"/>
        <w:rPr>
          <w:rFonts w:asciiTheme="minorHAnsi" w:hAnsiTheme="minorHAnsi"/>
        </w:rPr>
      </w:pPr>
      <w:r w:rsidRPr="009E092E">
        <w:rPr>
          <w:rFonts w:asciiTheme="minorHAnsi" w:hAnsiTheme="minorHAnsi"/>
          <w:b/>
          <w:bCs/>
        </w:rPr>
        <w:t xml:space="preserve">Спречавање климатских промена: </w:t>
      </w:r>
      <w:r w:rsidRPr="009E092E">
        <w:rPr>
          <w:rFonts w:asciiTheme="minorHAnsi" w:hAnsiTheme="minorHAnsi"/>
        </w:rPr>
        <w:t>Смањење потрошње енергије, посебно из фосилних горива, помаже у смањењу емисије гасова стаклене баште и помаже у борби против климатских промена.</w:t>
      </w:r>
    </w:p>
    <w:p w14:paraId="3929F18E" w14:textId="77777777" w:rsidR="005618A6" w:rsidRPr="009E092E" w:rsidRDefault="005618A6">
      <w:pPr>
        <w:numPr>
          <w:ilvl w:val="0"/>
          <w:numId w:val="222"/>
        </w:numPr>
        <w:tabs>
          <w:tab w:val="clear" w:pos="360"/>
          <w:tab w:val="num" w:pos="-1440"/>
        </w:tabs>
        <w:ind w:left="426"/>
        <w:jc w:val="both"/>
        <w:rPr>
          <w:rFonts w:asciiTheme="minorHAnsi" w:hAnsiTheme="minorHAnsi"/>
        </w:rPr>
      </w:pPr>
      <w:r w:rsidRPr="009E092E">
        <w:rPr>
          <w:rFonts w:asciiTheme="minorHAnsi" w:hAnsiTheme="minorHAnsi"/>
          <w:b/>
          <w:bCs/>
        </w:rPr>
        <w:t xml:space="preserve">Побољшање удобности корисника: </w:t>
      </w:r>
      <w:r w:rsidRPr="009E092E">
        <w:rPr>
          <w:rFonts w:asciiTheme="minorHAnsi" w:hAnsiTheme="minorHAnsi"/>
        </w:rPr>
        <w:t>Енергетски ефикасне зграде су удобније, а понекад и тише, што значајно побољшава квалитет живота корисника.</w:t>
      </w:r>
    </w:p>
    <w:p w14:paraId="1924A06B" w14:textId="77777777" w:rsidR="005618A6" w:rsidRPr="009E092E" w:rsidRDefault="005618A6">
      <w:pPr>
        <w:numPr>
          <w:ilvl w:val="0"/>
          <w:numId w:val="222"/>
        </w:numPr>
        <w:tabs>
          <w:tab w:val="clear" w:pos="360"/>
          <w:tab w:val="num" w:pos="-1440"/>
        </w:tabs>
        <w:ind w:left="426"/>
        <w:jc w:val="both"/>
        <w:rPr>
          <w:rFonts w:asciiTheme="minorHAnsi" w:hAnsiTheme="minorHAnsi"/>
        </w:rPr>
      </w:pPr>
      <w:r w:rsidRPr="009E092E">
        <w:rPr>
          <w:rFonts w:asciiTheme="minorHAnsi" w:hAnsiTheme="minorHAnsi"/>
          <w:b/>
          <w:bCs/>
        </w:rPr>
        <w:t xml:space="preserve">Повећање вредности имовине: </w:t>
      </w:r>
      <w:r w:rsidRPr="009E092E">
        <w:rPr>
          <w:rFonts w:asciiTheme="minorHAnsi" w:hAnsiTheme="minorHAnsi"/>
        </w:rPr>
        <w:t>Зграде са високим степеном енергетске ефикасности имају већу тржишну вредност и могу привући потенцијалне купце или закупце.</w:t>
      </w:r>
    </w:p>
    <w:p w14:paraId="2D2AD574" w14:textId="77777777" w:rsidR="005618A6" w:rsidRPr="009E092E" w:rsidRDefault="005618A6" w:rsidP="005618A6">
      <w:pPr>
        <w:jc w:val="both"/>
        <w:rPr>
          <w:rFonts w:asciiTheme="minorHAnsi" w:hAnsiTheme="minorHAnsi"/>
        </w:rPr>
      </w:pPr>
    </w:p>
    <w:p w14:paraId="5F4B9FE6" w14:textId="77777777" w:rsidR="005618A6" w:rsidRPr="009E092E" w:rsidRDefault="005618A6" w:rsidP="005618A6">
      <w:pPr>
        <w:jc w:val="both"/>
        <w:rPr>
          <w:rFonts w:asciiTheme="minorHAnsi" w:hAnsiTheme="minorHAnsi"/>
          <w:b/>
          <w:bCs/>
        </w:rPr>
      </w:pPr>
      <w:r w:rsidRPr="009E092E">
        <w:rPr>
          <w:rFonts w:asciiTheme="minorHAnsi" w:hAnsiTheme="minorHAnsi"/>
          <w:b/>
          <w:bCs/>
        </w:rPr>
        <w:t>Предности побољшања енергетске ефикасности</w:t>
      </w:r>
      <w:r>
        <w:rPr>
          <w:rFonts w:asciiTheme="minorHAnsi" w:hAnsiTheme="minorHAnsi"/>
          <w:b/>
          <w:bCs/>
        </w:rPr>
        <w:t>:</w:t>
      </w:r>
    </w:p>
    <w:p w14:paraId="734235CF" w14:textId="77777777" w:rsidR="005618A6" w:rsidRPr="009E092E" w:rsidRDefault="005618A6">
      <w:pPr>
        <w:numPr>
          <w:ilvl w:val="0"/>
          <w:numId w:val="223"/>
        </w:numPr>
        <w:tabs>
          <w:tab w:val="clear" w:pos="360"/>
          <w:tab w:val="num" w:pos="-1440"/>
        </w:tabs>
        <w:ind w:left="426"/>
        <w:jc w:val="both"/>
        <w:rPr>
          <w:rFonts w:asciiTheme="minorHAnsi" w:hAnsiTheme="minorHAnsi"/>
        </w:rPr>
      </w:pPr>
      <w:r w:rsidRPr="009E092E">
        <w:rPr>
          <w:rFonts w:asciiTheme="minorHAnsi" w:hAnsiTheme="minorHAnsi"/>
          <w:b/>
          <w:bCs/>
        </w:rPr>
        <w:t xml:space="preserve">Предности за животну средину: </w:t>
      </w:r>
      <w:r w:rsidRPr="009E092E">
        <w:rPr>
          <w:rFonts w:asciiTheme="minorHAnsi" w:hAnsiTheme="minorHAnsi"/>
        </w:rPr>
        <w:t>Смањење потрошње енергије доводи до мање емисије CO</w:t>
      </w:r>
      <w:r w:rsidRPr="009E092E">
        <w:rPr>
          <w:rFonts w:asciiTheme="minorHAnsi" w:hAnsiTheme="minorHAnsi"/>
          <w:vertAlign w:val="subscript"/>
        </w:rPr>
        <w:t xml:space="preserve">2 </w:t>
      </w:r>
      <w:r w:rsidRPr="009E092E">
        <w:rPr>
          <w:rFonts w:asciiTheme="minorHAnsi" w:hAnsiTheme="minorHAnsi"/>
        </w:rPr>
        <w:t xml:space="preserve">и других гасова стаклене баште. Према </w:t>
      </w:r>
      <w:r w:rsidRPr="009E092E">
        <w:rPr>
          <w:rFonts w:asciiTheme="minorHAnsi" w:hAnsiTheme="minorHAnsi"/>
          <w:i/>
          <w:iCs/>
        </w:rPr>
        <w:t xml:space="preserve">Међународној агенцији за енергију </w:t>
      </w:r>
      <w:r w:rsidRPr="009E092E">
        <w:rPr>
          <w:rFonts w:asciiTheme="minorHAnsi" w:hAnsiTheme="minorHAnsi"/>
        </w:rPr>
        <w:t>(IEA), зграде и грађевинске активности чине приближно 40% глобалне потрошње енергије и 30% глобалне емисије CO</w:t>
      </w:r>
      <w:r w:rsidRPr="009E092E">
        <w:rPr>
          <w:rFonts w:asciiTheme="minorHAnsi" w:hAnsiTheme="minorHAnsi"/>
          <w:vertAlign w:val="subscript"/>
        </w:rPr>
        <w:t>2</w:t>
      </w:r>
      <w:r w:rsidRPr="009E092E">
        <w:rPr>
          <w:rFonts w:asciiTheme="minorHAnsi" w:hAnsiTheme="minorHAnsi"/>
        </w:rPr>
        <w:t>. Значајно смањење потрошње енергије може значајно помоћи у смањењу ових бројева.</w:t>
      </w:r>
    </w:p>
    <w:p w14:paraId="4E173EAF" w14:textId="77777777" w:rsidR="005618A6" w:rsidRPr="009E092E" w:rsidRDefault="005618A6">
      <w:pPr>
        <w:numPr>
          <w:ilvl w:val="0"/>
          <w:numId w:val="223"/>
        </w:numPr>
        <w:tabs>
          <w:tab w:val="clear" w:pos="360"/>
          <w:tab w:val="num" w:pos="-1440"/>
        </w:tabs>
        <w:ind w:left="426"/>
        <w:jc w:val="both"/>
        <w:rPr>
          <w:rFonts w:asciiTheme="minorHAnsi" w:hAnsiTheme="minorHAnsi"/>
        </w:rPr>
      </w:pPr>
      <w:r w:rsidRPr="009E092E">
        <w:rPr>
          <w:rFonts w:asciiTheme="minorHAnsi" w:hAnsiTheme="minorHAnsi"/>
          <w:b/>
          <w:bCs/>
        </w:rPr>
        <w:t xml:space="preserve">Финансијске уштеде: </w:t>
      </w:r>
      <w:r w:rsidRPr="009E092E">
        <w:rPr>
          <w:rFonts w:asciiTheme="minorHAnsi" w:hAnsiTheme="minorHAnsi"/>
        </w:rPr>
        <w:t xml:space="preserve">Примена енергетски ефикасних технологија може довести до значајних уштеда на трошковима енергије. Према подацима </w:t>
      </w:r>
      <w:r w:rsidRPr="009E092E">
        <w:rPr>
          <w:rFonts w:asciiTheme="minorHAnsi" w:hAnsiTheme="minorHAnsi"/>
          <w:i/>
          <w:iCs/>
        </w:rPr>
        <w:t>Европске комисије</w:t>
      </w:r>
      <w:r>
        <w:rPr>
          <w:rFonts w:asciiTheme="minorHAnsi" w:hAnsiTheme="minorHAnsi"/>
          <w:i/>
          <w:iCs/>
        </w:rPr>
        <w:t>,</w:t>
      </w:r>
      <w:r w:rsidRPr="009E092E">
        <w:rPr>
          <w:rFonts w:asciiTheme="minorHAnsi" w:hAnsiTheme="minorHAnsi"/>
        </w:rPr>
        <w:t xml:space="preserve"> просечна уштеда трошкова енергије при примени енергетски ефикасних мера може бити од 20% до 30%.</w:t>
      </w:r>
    </w:p>
    <w:p w14:paraId="6CCC9C68" w14:textId="77777777" w:rsidR="005618A6" w:rsidRPr="009E092E" w:rsidRDefault="005618A6">
      <w:pPr>
        <w:numPr>
          <w:ilvl w:val="0"/>
          <w:numId w:val="223"/>
        </w:numPr>
        <w:tabs>
          <w:tab w:val="clear" w:pos="360"/>
          <w:tab w:val="num" w:pos="-1440"/>
        </w:tabs>
        <w:ind w:left="426"/>
        <w:jc w:val="both"/>
        <w:rPr>
          <w:rFonts w:asciiTheme="minorHAnsi" w:hAnsiTheme="minorHAnsi"/>
        </w:rPr>
      </w:pPr>
      <w:r w:rsidRPr="009E092E">
        <w:rPr>
          <w:rFonts w:asciiTheme="minorHAnsi" w:hAnsiTheme="minorHAnsi"/>
          <w:b/>
          <w:bCs/>
        </w:rPr>
        <w:t xml:space="preserve">Побољшање безбедности: </w:t>
      </w:r>
      <w:r w:rsidRPr="009E092E">
        <w:rPr>
          <w:rFonts w:asciiTheme="minorHAnsi" w:hAnsiTheme="minorHAnsi"/>
        </w:rPr>
        <w:t>Модерне технологије енергетске ефикасности, као што су интелигентни системи за управљање енергијом, могу допринети побољшању безбедности и сигурности у зградама.</w:t>
      </w:r>
    </w:p>
    <w:p w14:paraId="00994403" w14:textId="77777777" w:rsidR="005618A6" w:rsidRPr="009E092E" w:rsidRDefault="005618A6">
      <w:pPr>
        <w:numPr>
          <w:ilvl w:val="0"/>
          <w:numId w:val="223"/>
        </w:numPr>
        <w:tabs>
          <w:tab w:val="clear" w:pos="360"/>
          <w:tab w:val="num" w:pos="-1440"/>
        </w:tabs>
        <w:ind w:left="426"/>
        <w:jc w:val="both"/>
        <w:rPr>
          <w:rFonts w:asciiTheme="minorHAnsi" w:hAnsiTheme="minorHAnsi"/>
        </w:rPr>
      </w:pPr>
      <w:r w:rsidRPr="009E092E">
        <w:rPr>
          <w:rFonts w:asciiTheme="minorHAnsi" w:hAnsiTheme="minorHAnsi"/>
          <w:b/>
          <w:bCs/>
        </w:rPr>
        <w:t xml:space="preserve">Позитиван економски утицај: </w:t>
      </w:r>
      <w:r w:rsidRPr="009E092E">
        <w:rPr>
          <w:rFonts w:asciiTheme="minorHAnsi" w:hAnsiTheme="minorHAnsi"/>
        </w:rPr>
        <w:t xml:space="preserve">Инвестиције у енергетски ефикасне технологије отварају нова радна места у грађевинском и технолошком сектору. Према </w:t>
      </w:r>
      <w:r>
        <w:rPr>
          <w:rFonts w:asciiTheme="minorHAnsi" w:hAnsiTheme="minorHAnsi"/>
        </w:rPr>
        <w:t xml:space="preserve">подацима </w:t>
      </w:r>
      <w:r w:rsidRPr="005E42EE">
        <w:rPr>
          <w:rFonts w:asciiTheme="minorHAnsi" w:hAnsiTheme="minorHAnsi"/>
        </w:rPr>
        <w:t>Светск</w:t>
      </w:r>
      <w:r>
        <w:rPr>
          <w:rFonts w:asciiTheme="minorHAnsi" w:hAnsiTheme="minorHAnsi"/>
        </w:rPr>
        <w:t xml:space="preserve">е </w:t>
      </w:r>
      <w:r w:rsidRPr="005E42EE">
        <w:rPr>
          <w:rFonts w:asciiTheme="minorHAnsi" w:hAnsiTheme="minorHAnsi"/>
        </w:rPr>
        <w:t>бан</w:t>
      </w:r>
      <w:r>
        <w:rPr>
          <w:rFonts w:asciiTheme="minorHAnsi" w:hAnsiTheme="minorHAnsi"/>
        </w:rPr>
        <w:t>ке</w:t>
      </w:r>
      <w:r>
        <w:rPr>
          <w:rFonts w:asciiTheme="minorHAnsi" w:hAnsiTheme="minorHAnsi"/>
          <w:i/>
          <w:iCs/>
        </w:rPr>
        <w:t>,</w:t>
      </w:r>
      <w:r w:rsidRPr="009E092E">
        <w:rPr>
          <w:rFonts w:asciiTheme="minorHAnsi" w:hAnsiTheme="minorHAnsi"/>
        </w:rPr>
        <w:t xml:space="preserve"> сектор енергетске ефикасности може створити значајан број нових радних места и допринети економском расту.</w:t>
      </w:r>
    </w:p>
    <w:p w14:paraId="12D2CEE1" w14:textId="77777777" w:rsidR="005618A6" w:rsidRPr="009E092E" w:rsidRDefault="005618A6" w:rsidP="005618A6">
      <w:pPr>
        <w:jc w:val="both"/>
        <w:rPr>
          <w:rFonts w:asciiTheme="minorHAnsi" w:hAnsiTheme="minorHAnsi"/>
          <w:b/>
          <w:bCs/>
        </w:rPr>
      </w:pPr>
    </w:p>
    <w:p w14:paraId="3C575286" w14:textId="77777777" w:rsidR="005618A6" w:rsidRPr="009E092E" w:rsidRDefault="005618A6" w:rsidP="005618A6">
      <w:pPr>
        <w:jc w:val="both"/>
        <w:rPr>
          <w:rFonts w:asciiTheme="minorHAnsi" w:hAnsiTheme="minorHAnsi"/>
        </w:rPr>
      </w:pPr>
      <w:r w:rsidRPr="009E092E">
        <w:rPr>
          <w:rFonts w:asciiTheme="minorHAnsi" w:hAnsiTheme="minorHAnsi"/>
        </w:rPr>
        <w:t xml:space="preserve">Побољшање енергетске ефикасности зграда је кључно за одрживи развој и постизање глобалних циљева климатских промена. </w:t>
      </w:r>
      <w:r>
        <w:rPr>
          <w:rFonts w:asciiTheme="minorHAnsi" w:hAnsiTheme="minorHAnsi"/>
        </w:rPr>
        <w:t>Циљ ЕУ</w:t>
      </w:r>
      <w:r w:rsidRPr="009E092E">
        <w:rPr>
          <w:rFonts w:asciiTheme="minorHAnsi" w:hAnsiTheme="minorHAnsi"/>
        </w:rPr>
        <w:t xml:space="preserve"> је да се до 2030. постигне побољшање енергетске ефикасности од 32,5%. У Северној Македонији, према подацима </w:t>
      </w:r>
      <w:r w:rsidRPr="009E092E">
        <w:rPr>
          <w:rFonts w:asciiTheme="minorHAnsi" w:hAnsiTheme="minorHAnsi"/>
          <w:i/>
          <w:iCs/>
        </w:rPr>
        <w:t>Агенције за животну средину</w:t>
      </w:r>
      <w:r>
        <w:rPr>
          <w:rFonts w:asciiTheme="minorHAnsi" w:hAnsiTheme="minorHAnsi"/>
          <w:i/>
          <w:iCs/>
        </w:rPr>
        <w:t>,</w:t>
      </w:r>
      <w:r w:rsidRPr="009E092E">
        <w:rPr>
          <w:rFonts w:asciiTheme="minorHAnsi" w:hAnsiTheme="minorHAnsi"/>
        </w:rPr>
        <w:t xml:space="preserve"> просечна енергетска ефикасност зграда је испод европског просека, што указује на значајан потенцијал за напредак.</w:t>
      </w:r>
    </w:p>
    <w:p w14:paraId="7D05BA47" w14:textId="77777777" w:rsidR="005618A6" w:rsidRPr="009E092E" w:rsidRDefault="005618A6" w:rsidP="005618A6">
      <w:pPr>
        <w:jc w:val="both"/>
        <w:rPr>
          <w:rFonts w:asciiTheme="minorHAnsi" w:hAnsiTheme="minorHAnsi"/>
        </w:rPr>
      </w:pPr>
    </w:p>
    <w:tbl>
      <w:tblPr>
        <w:tblStyle w:val="TableGrid"/>
        <w:tblW w:w="0" w:type="auto"/>
        <w:tblLook w:val="04A0" w:firstRow="1" w:lastRow="0" w:firstColumn="1" w:lastColumn="0" w:noHBand="0" w:noVBand="1"/>
      </w:tblPr>
      <w:tblGrid>
        <w:gridCol w:w="9653"/>
      </w:tblGrid>
      <w:tr w:rsidR="005618A6" w:rsidRPr="009E092E" w14:paraId="2743041F" w14:textId="77777777" w:rsidTr="00F06BD3">
        <w:tc>
          <w:tcPr>
            <w:tcW w:w="9653" w:type="dxa"/>
            <w:shd w:val="clear" w:color="auto" w:fill="DBE5F1" w:themeFill="accent1" w:themeFillTint="33"/>
          </w:tcPr>
          <w:p w14:paraId="5FC824FC" w14:textId="77777777" w:rsidR="005618A6" w:rsidRPr="009E092E" w:rsidRDefault="005618A6" w:rsidP="00F06BD3">
            <w:pPr>
              <w:jc w:val="both"/>
              <w:rPr>
                <w:rFonts w:asciiTheme="minorHAnsi" w:hAnsiTheme="minorHAnsi"/>
                <w:b/>
                <w:bCs/>
              </w:rPr>
            </w:pPr>
            <w:r>
              <w:rPr>
                <w:rFonts w:asciiTheme="minorHAnsi" w:hAnsiTheme="minorHAnsi"/>
                <w:b/>
                <w:bCs/>
              </w:rPr>
              <w:t>Чињенице:</w:t>
            </w:r>
          </w:p>
          <w:p w14:paraId="1C3FC6AB" w14:textId="77777777" w:rsidR="005618A6" w:rsidRPr="009E092E" w:rsidRDefault="005618A6">
            <w:pPr>
              <w:numPr>
                <w:ilvl w:val="0"/>
                <w:numId w:val="10"/>
              </w:numPr>
              <w:tabs>
                <w:tab w:val="clear" w:pos="720"/>
                <w:tab w:val="num" w:pos="360"/>
              </w:tabs>
              <w:ind w:left="360"/>
              <w:jc w:val="both"/>
              <w:rPr>
                <w:rFonts w:asciiTheme="minorHAnsi" w:hAnsiTheme="minorHAnsi"/>
              </w:rPr>
            </w:pPr>
            <w:r w:rsidRPr="009E092E">
              <w:rPr>
                <w:rFonts w:asciiTheme="minorHAnsi" w:hAnsiTheme="minorHAnsi"/>
                <w:b/>
                <w:bCs/>
              </w:rPr>
              <w:t xml:space="preserve">Потрошња енергије: </w:t>
            </w:r>
            <w:r w:rsidRPr="009E092E">
              <w:rPr>
                <w:rFonts w:asciiTheme="minorHAnsi" w:hAnsiTheme="minorHAnsi"/>
              </w:rPr>
              <w:t xml:space="preserve">Према </w:t>
            </w:r>
            <w:r w:rsidRPr="009E092E">
              <w:rPr>
                <w:rFonts w:asciiTheme="minorHAnsi" w:hAnsiTheme="minorHAnsi"/>
                <w:i/>
                <w:iCs/>
              </w:rPr>
              <w:t xml:space="preserve">Међународној агенцији за енергију </w:t>
            </w:r>
            <w:r w:rsidRPr="009E092E">
              <w:rPr>
                <w:rFonts w:asciiTheme="minorHAnsi" w:hAnsiTheme="minorHAnsi"/>
              </w:rPr>
              <w:t>(IEA), грађевински сектор је одговоран за 40% глобалне потрошње енергије.</w:t>
            </w:r>
          </w:p>
          <w:p w14:paraId="55B54FE8" w14:textId="77777777" w:rsidR="005618A6" w:rsidRPr="009E092E" w:rsidRDefault="005618A6">
            <w:pPr>
              <w:numPr>
                <w:ilvl w:val="0"/>
                <w:numId w:val="10"/>
              </w:numPr>
              <w:tabs>
                <w:tab w:val="clear" w:pos="720"/>
                <w:tab w:val="num" w:pos="360"/>
              </w:tabs>
              <w:ind w:left="360"/>
              <w:jc w:val="both"/>
              <w:rPr>
                <w:rFonts w:asciiTheme="minorHAnsi" w:hAnsiTheme="minorHAnsi"/>
              </w:rPr>
            </w:pPr>
            <w:r w:rsidRPr="009E092E">
              <w:rPr>
                <w:rFonts w:asciiTheme="minorHAnsi" w:hAnsiTheme="minorHAnsi"/>
                <w:b/>
                <w:bCs/>
              </w:rPr>
              <w:t>CO</w:t>
            </w:r>
            <w:r w:rsidRPr="009E092E">
              <w:rPr>
                <w:rFonts w:asciiTheme="minorHAnsi" w:hAnsiTheme="minorHAnsi"/>
                <w:b/>
                <w:bCs/>
                <w:vertAlign w:val="subscript"/>
              </w:rPr>
              <w:t>2:</w:t>
            </w:r>
            <w:r w:rsidRPr="009E092E">
              <w:rPr>
                <w:rFonts w:asciiTheme="minorHAnsi" w:hAnsiTheme="minorHAnsi"/>
                <w:b/>
                <w:bCs/>
              </w:rPr>
              <w:t xml:space="preserve"> </w:t>
            </w:r>
            <w:r w:rsidRPr="009E092E">
              <w:rPr>
                <w:rFonts w:asciiTheme="minorHAnsi" w:hAnsiTheme="minorHAnsi"/>
              </w:rPr>
              <w:t xml:space="preserve">Према подацима </w:t>
            </w:r>
            <w:r w:rsidRPr="009E092E">
              <w:rPr>
                <w:rFonts w:asciiTheme="minorHAnsi" w:hAnsiTheme="minorHAnsi"/>
                <w:i/>
                <w:iCs/>
              </w:rPr>
              <w:t>Светске банке</w:t>
            </w:r>
            <w:r>
              <w:rPr>
                <w:rFonts w:asciiTheme="minorHAnsi" w:hAnsiTheme="minorHAnsi"/>
                <w:i/>
                <w:iCs/>
              </w:rPr>
              <w:t>,</w:t>
            </w:r>
            <w:r w:rsidRPr="009E092E">
              <w:rPr>
                <w:rFonts w:asciiTheme="minorHAnsi" w:hAnsiTheme="minorHAnsi"/>
              </w:rPr>
              <w:t xml:space="preserve"> зграде и грађевинске активности чине 30% глобалне емисије CO</w:t>
            </w:r>
            <w:r w:rsidRPr="009E092E">
              <w:rPr>
                <w:rFonts w:asciiTheme="minorHAnsi" w:hAnsiTheme="minorHAnsi"/>
                <w:vertAlign w:val="subscript"/>
              </w:rPr>
              <w:t xml:space="preserve">2 </w:t>
            </w:r>
            <w:r w:rsidRPr="009E092E">
              <w:rPr>
                <w:rFonts w:asciiTheme="minorHAnsi" w:hAnsiTheme="minorHAnsi"/>
              </w:rPr>
              <w:t>.</w:t>
            </w:r>
          </w:p>
          <w:p w14:paraId="27C7638E" w14:textId="77777777" w:rsidR="005618A6" w:rsidRPr="009E092E" w:rsidRDefault="005618A6">
            <w:pPr>
              <w:numPr>
                <w:ilvl w:val="0"/>
                <w:numId w:val="10"/>
              </w:numPr>
              <w:tabs>
                <w:tab w:val="clear" w:pos="720"/>
                <w:tab w:val="num" w:pos="360"/>
              </w:tabs>
              <w:ind w:left="360"/>
              <w:jc w:val="both"/>
              <w:rPr>
                <w:rFonts w:asciiTheme="minorHAnsi" w:hAnsiTheme="minorHAnsi"/>
              </w:rPr>
            </w:pPr>
            <w:r w:rsidRPr="009E092E">
              <w:rPr>
                <w:rFonts w:asciiTheme="minorHAnsi" w:hAnsiTheme="minorHAnsi"/>
                <w:b/>
                <w:bCs/>
              </w:rPr>
              <w:t xml:space="preserve">Финансијске уштеде: </w:t>
            </w:r>
            <w:r w:rsidRPr="009E092E">
              <w:rPr>
                <w:rFonts w:asciiTheme="minorHAnsi" w:hAnsiTheme="minorHAnsi"/>
              </w:rPr>
              <w:t xml:space="preserve">Према </w:t>
            </w:r>
            <w:r w:rsidRPr="009E092E">
              <w:rPr>
                <w:rFonts w:asciiTheme="minorHAnsi" w:hAnsiTheme="minorHAnsi"/>
                <w:i/>
                <w:iCs/>
              </w:rPr>
              <w:t>Европској комисији</w:t>
            </w:r>
            <w:r>
              <w:rPr>
                <w:rFonts w:asciiTheme="minorHAnsi" w:hAnsiTheme="minorHAnsi"/>
                <w:i/>
                <w:iCs/>
              </w:rPr>
              <w:t>,</w:t>
            </w:r>
            <w:r w:rsidRPr="009E092E">
              <w:rPr>
                <w:rFonts w:asciiTheme="minorHAnsi" w:hAnsiTheme="minorHAnsi"/>
              </w:rPr>
              <w:t xml:space="preserve"> примена енергетски ефикасних мера може довести до уштеде трошкова енергије од 20% до 30%.</w:t>
            </w:r>
          </w:p>
        </w:tc>
      </w:tr>
    </w:tbl>
    <w:p w14:paraId="5101E251" w14:textId="77777777" w:rsidR="005618A6" w:rsidRPr="009E092E" w:rsidRDefault="005618A6" w:rsidP="005618A6">
      <w:pPr>
        <w:jc w:val="both"/>
        <w:rPr>
          <w:rFonts w:asciiTheme="minorHAnsi" w:hAnsiTheme="minorHAnsi"/>
        </w:rPr>
      </w:pPr>
    </w:p>
    <w:p w14:paraId="50541B16" w14:textId="77777777" w:rsidR="005618A6" w:rsidRPr="009E092E" w:rsidRDefault="005618A6" w:rsidP="005618A6">
      <w:pPr>
        <w:jc w:val="both"/>
        <w:rPr>
          <w:rFonts w:asciiTheme="minorHAnsi" w:hAnsiTheme="minorHAnsi"/>
          <w:b/>
          <w:bCs/>
          <w:color w:val="9BBB59" w:themeColor="accent3"/>
        </w:rPr>
      </w:pPr>
      <w:r w:rsidRPr="009E092E">
        <w:rPr>
          <w:rFonts w:asciiTheme="minorHAnsi" w:hAnsiTheme="minorHAnsi"/>
          <w:b/>
          <w:bCs/>
          <w:color w:val="9BBB59" w:themeColor="accent3"/>
        </w:rPr>
        <w:lastRenderedPageBreak/>
        <w:t>Примери компанија које су увеле процесе за побољшање енергетске ефикасности зграда:</w:t>
      </w:r>
    </w:p>
    <w:p w14:paraId="459FF6C8" w14:textId="77777777" w:rsidR="005618A6" w:rsidRPr="009E092E" w:rsidRDefault="005618A6" w:rsidP="005618A6">
      <w:pPr>
        <w:jc w:val="both"/>
        <w:rPr>
          <w:rFonts w:asciiTheme="minorHAnsi" w:hAnsiTheme="minorHAnsi"/>
          <w:b/>
          <w:bCs/>
          <w:color w:val="9BBB59" w:themeColor="accent3"/>
        </w:rPr>
      </w:pPr>
    </w:p>
    <w:p w14:paraId="24CB1DB1" w14:textId="77777777" w:rsidR="005618A6" w:rsidRPr="009E092E" w:rsidRDefault="005618A6" w:rsidP="005618A6">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Schneider Electric</w:t>
      </w:r>
      <w:r w:rsidRPr="009E092E">
        <w:rPr>
          <w:rFonts w:asciiTheme="minorHAnsi" w:hAnsiTheme="minorHAnsi"/>
          <w:b/>
          <w:bCs/>
        </w:rPr>
        <w:t xml:space="preserve"> – Француска</w:t>
      </w:r>
    </w:p>
    <w:p w14:paraId="6A594FBC" w14:textId="77777777" w:rsidR="005618A6" w:rsidRDefault="005618A6" w:rsidP="005618A6">
      <w:pPr>
        <w:jc w:val="both"/>
        <w:rPr>
          <w:rFonts w:asciiTheme="minorHAnsi" w:hAnsiTheme="minorHAnsi"/>
        </w:rPr>
      </w:pPr>
    </w:p>
    <w:p w14:paraId="1F3ECA46" w14:textId="061B8F68" w:rsidR="005618A6" w:rsidRPr="009E092E" w:rsidRDefault="005618A6" w:rsidP="005618A6">
      <w:pPr>
        <w:jc w:val="both"/>
        <w:rPr>
          <w:rFonts w:asciiTheme="minorHAnsi" w:hAnsiTheme="minorHAnsi"/>
        </w:rPr>
      </w:pPr>
      <w:r>
        <w:rPr>
          <w:rFonts w:asciiTheme="minorHAnsi" w:hAnsiTheme="minorHAnsi"/>
        </w:rPr>
        <w:t xml:space="preserve">Schneider Electric је светски </w:t>
      </w:r>
      <w:r w:rsidRPr="009E092E">
        <w:rPr>
          <w:rFonts w:asciiTheme="minorHAnsi" w:hAnsiTheme="minorHAnsi"/>
        </w:rPr>
        <w:t>лидер у дигиталној трансформацији управљања енергијом и аутоматизације</w:t>
      </w:r>
      <w:r>
        <w:rPr>
          <w:rFonts w:asciiTheme="minorHAnsi" w:hAnsiTheme="minorHAnsi"/>
        </w:rPr>
        <w:t xml:space="preserve"> и </w:t>
      </w:r>
      <w:r w:rsidRPr="009E092E">
        <w:rPr>
          <w:rFonts w:asciiTheme="minorHAnsi" w:hAnsiTheme="minorHAnsi"/>
        </w:rPr>
        <w:t>улаже значајне напоре да побољша енергетску ефикасност у својим зградама. Ова компанија је увела иновативне системе управљања енергијом, као и интелигентна решења за оптимизацију потрошње енергије у својим канцеларијама и производним погонима у Европи.</w:t>
      </w:r>
    </w:p>
    <w:p w14:paraId="46E29108" w14:textId="77777777" w:rsidR="005618A6" w:rsidRPr="009E092E" w:rsidRDefault="005618A6" w:rsidP="005618A6">
      <w:pPr>
        <w:jc w:val="both"/>
        <w:rPr>
          <w:rFonts w:asciiTheme="minorHAnsi" w:hAnsiTheme="minorHAnsi"/>
        </w:rPr>
      </w:pPr>
    </w:p>
    <w:p w14:paraId="7CE2C32F" w14:textId="77777777" w:rsidR="005618A6" w:rsidRPr="009E092E" w:rsidRDefault="005618A6" w:rsidP="005618A6">
      <w:pPr>
        <w:jc w:val="both"/>
        <w:rPr>
          <w:rFonts w:asciiTheme="minorHAnsi" w:hAnsiTheme="minorHAnsi"/>
        </w:rPr>
      </w:pPr>
      <w:r w:rsidRPr="009E092E">
        <w:rPr>
          <w:rFonts w:asciiTheme="minorHAnsi" w:hAnsiTheme="minorHAnsi"/>
          <w:b/>
          <w:bCs/>
        </w:rPr>
        <w:t>Иновативни процес:</w:t>
      </w:r>
    </w:p>
    <w:p w14:paraId="2266D5C4" w14:textId="77777777" w:rsidR="005618A6" w:rsidRPr="009E092E" w:rsidRDefault="005618A6">
      <w:pPr>
        <w:pStyle w:val="ListParagraph"/>
        <w:numPr>
          <w:ilvl w:val="0"/>
          <w:numId w:val="224"/>
        </w:numPr>
        <w:jc w:val="both"/>
      </w:pPr>
      <w:r>
        <w:t>Schneider Electric</w:t>
      </w:r>
      <w:r w:rsidRPr="009E092E">
        <w:t xml:space="preserve"> је интегрисао платформу за управљање енергијом</w:t>
      </w:r>
      <w:r>
        <w:t xml:space="preserve"> (</w:t>
      </w:r>
      <w:r w:rsidRPr="008B312C">
        <w:t>„EcoStruxure™ Building“,</w:t>
      </w:r>
      <w:r>
        <w:t>)</w:t>
      </w:r>
      <w:r w:rsidRPr="009E092E">
        <w:t xml:space="preserve"> која омогућава оптимизацију грејања</w:t>
      </w:r>
      <w:r>
        <w:t>,</w:t>
      </w:r>
      <w:r w:rsidRPr="009E092E">
        <w:t xml:space="preserve"> вентилације и климатизације (</w:t>
      </w:r>
      <w:r>
        <w:t>HVAC</w:t>
      </w:r>
      <w:r w:rsidRPr="009E092E">
        <w:t xml:space="preserve">), осветљења и коришћења електричних система у зградама . Овај систем омогућава 24/7 праћење и контролу енергије потрошаче путем </w:t>
      </w:r>
      <w:r>
        <w:rPr>
          <w:rFonts w:cs="Calibri"/>
        </w:rPr>
        <w:t>"</w:t>
      </w:r>
      <w:r>
        <w:t>IoT</w:t>
      </w:r>
      <w:r>
        <w:rPr>
          <w:rFonts w:cs="Calibri"/>
        </w:rPr>
        <w:t>"</w:t>
      </w:r>
      <w:r w:rsidRPr="009E092E">
        <w:t xml:space="preserve"> уређаја и аутоматизованих процеса.</w:t>
      </w:r>
    </w:p>
    <w:p w14:paraId="5E238510" w14:textId="77777777" w:rsidR="005618A6" w:rsidRPr="009E092E" w:rsidRDefault="005618A6">
      <w:pPr>
        <w:pStyle w:val="ListParagraph"/>
        <w:numPr>
          <w:ilvl w:val="0"/>
          <w:numId w:val="224"/>
        </w:numPr>
        <w:jc w:val="both"/>
      </w:pPr>
      <w:r w:rsidRPr="009E092E">
        <w:t>Компанија такође користи соларне панеле и системе за складиштење енергије</w:t>
      </w:r>
      <w:r>
        <w:t>,</w:t>
      </w:r>
      <w:r w:rsidRPr="009E092E">
        <w:t xml:space="preserve"> што га додатно смањује њихова зависност од фосилних горива.</w:t>
      </w:r>
    </w:p>
    <w:p w14:paraId="13B48DE2" w14:textId="77777777" w:rsidR="005618A6" w:rsidRPr="009E092E" w:rsidRDefault="005618A6">
      <w:pPr>
        <w:pStyle w:val="ListParagraph"/>
        <w:numPr>
          <w:ilvl w:val="0"/>
          <w:numId w:val="224"/>
        </w:numPr>
        <w:jc w:val="both"/>
      </w:pPr>
      <w:r w:rsidRPr="009E092E">
        <w:t>Компанија користи сопствене системе аутоматизације који га контролишу потрошња електричне енергије</w:t>
      </w:r>
      <w:r>
        <w:t>,</w:t>
      </w:r>
      <w:r w:rsidRPr="009E092E">
        <w:t xml:space="preserve"> осветљење</w:t>
      </w:r>
      <w:r>
        <w:t>,</w:t>
      </w:r>
      <w:r w:rsidRPr="009E092E">
        <w:t xml:space="preserve"> грејање и хлађење у зградама. Путем паметних сензора, потрошња енергије се прати и оптимизује у реалном времену.</w:t>
      </w:r>
    </w:p>
    <w:p w14:paraId="10B3CD21" w14:textId="77777777" w:rsidR="005618A6" w:rsidRPr="009E092E" w:rsidRDefault="005618A6">
      <w:pPr>
        <w:pStyle w:val="ListParagraph"/>
        <w:numPr>
          <w:ilvl w:val="0"/>
          <w:numId w:val="224"/>
        </w:numPr>
        <w:jc w:val="both"/>
      </w:pPr>
      <w:r>
        <w:rPr>
          <w:rFonts w:asciiTheme="minorHAnsi" w:hAnsiTheme="minorHAnsi"/>
        </w:rPr>
        <w:t>Schneider Electric</w:t>
      </w:r>
      <w:r w:rsidRPr="009E092E">
        <w:rPr>
          <w:rFonts w:asciiTheme="minorHAnsi" w:hAnsiTheme="minorHAnsi"/>
        </w:rPr>
        <w:t xml:space="preserve"> </w:t>
      </w:r>
      <w:r w:rsidRPr="009E092E">
        <w:t>уве</w:t>
      </w:r>
      <w:r>
        <w:t>о</w:t>
      </w:r>
      <w:r w:rsidRPr="009E092E">
        <w:t xml:space="preserve"> </w:t>
      </w:r>
      <w:r>
        <w:t>је</w:t>
      </w:r>
      <w:r w:rsidRPr="009E092E">
        <w:t xml:space="preserve"> обновљиве изворе енергије</w:t>
      </w:r>
      <w:r>
        <w:t>,</w:t>
      </w:r>
      <w:r w:rsidRPr="009E092E">
        <w:t xml:space="preserve"> попут соларних панела, што је допринело енергетској независности неких њихових зграда.</w:t>
      </w:r>
    </w:p>
    <w:p w14:paraId="5CD11D0A" w14:textId="77777777" w:rsidR="005618A6" w:rsidRPr="009E092E" w:rsidRDefault="005618A6" w:rsidP="005618A6">
      <w:pPr>
        <w:jc w:val="both"/>
        <w:rPr>
          <w:rFonts w:asciiTheme="minorHAnsi" w:hAnsiTheme="minorHAnsi"/>
          <w:b/>
          <w:bCs/>
        </w:rPr>
      </w:pPr>
    </w:p>
    <w:p w14:paraId="5D53EF5C" w14:textId="77777777" w:rsidR="005618A6" w:rsidRPr="009E092E" w:rsidRDefault="005618A6" w:rsidP="005618A6">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8"/>
      </w:r>
      <w:r w:rsidRPr="009E092E">
        <w:rPr>
          <w:rFonts w:asciiTheme="minorHAnsi" w:hAnsiTheme="minorHAnsi"/>
          <w:b/>
          <w:bCs/>
        </w:rPr>
        <w:t>:</w:t>
      </w:r>
    </w:p>
    <w:p w14:paraId="78127762" w14:textId="77777777" w:rsidR="005618A6" w:rsidRPr="009E092E" w:rsidRDefault="005618A6">
      <w:pPr>
        <w:numPr>
          <w:ilvl w:val="1"/>
          <w:numId w:val="71"/>
        </w:numPr>
        <w:ind w:left="426"/>
        <w:jc w:val="both"/>
        <w:rPr>
          <w:rFonts w:asciiTheme="minorHAnsi" w:hAnsiTheme="minorHAnsi"/>
        </w:rPr>
      </w:pPr>
      <w:r w:rsidRPr="009E092E">
        <w:rPr>
          <w:rFonts w:asciiTheme="minorHAnsi" w:hAnsiTheme="minorHAnsi"/>
        </w:rPr>
        <w:t xml:space="preserve">У својим европским погонима, </w:t>
      </w:r>
      <w:r>
        <w:rPr>
          <w:rFonts w:asciiTheme="minorHAnsi" w:hAnsiTheme="minorHAnsi"/>
        </w:rPr>
        <w:t>Schneider Electric</w:t>
      </w:r>
      <w:r w:rsidRPr="009E092E">
        <w:rPr>
          <w:rFonts w:asciiTheme="minorHAnsi" w:hAnsiTheme="minorHAnsi"/>
        </w:rPr>
        <w:t xml:space="preserve"> је постигао смањење потрошње енергије за 30%.</w:t>
      </w:r>
    </w:p>
    <w:p w14:paraId="777AD812" w14:textId="77777777" w:rsidR="005618A6" w:rsidRPr="009E092E" w:rsidRDefault="005618A6">
      <w:pPr>
        <w:pStyle w:val="ListParagraph"/>
        <w:numPr>
          <w:ilvl w:val="0"/>
          <w:numId w:val="71"/>
        </w:numPr>
        <w:ind w:left="426"/>
        <w:jc w:val="both"/>
      </w:pPr>
      <w:r w:rsidRPr="009E092E">
        <w:t>Компанија је такође смањила Емисије CO</w:t>
      </w:r>
      <w:r w:rsidRPr="009E092E">
        <w:rPr>
          <w:vertAlign w:val="subscript"/>
        </w:rPr>
        <w:t xml:space="preserve">2 </w:t>
      </w:r>
      <w:r w:rsidRPr="009E092E">
        <w:t>за 50% коришћењем обновљивих извора енергије и напредних технологија енергетске ефикасности .</w:t>
      </w:r>
    </w:p>
    <w:p w14:paraId="3EC012EA" w14:textId="77777777" w:rsidR="005618A6" w:rsidRPr="009E092E" w:rsidRDefault="005618A6">
      <w:pPr>
        <w:pStyle w:val="ListParagraph"/>
        <w:numPr>
          <w:ilvl w:val="0"/>
          <w:numId w:val="71"/>
        </w:numPr>
        <w:ind w:left="426"/>
        <w:jc w:val="both"/>
      </w:pPr>
      <w:r w:rsidRPr="009E092E">
        <w:t>Према њиховом извештају о одрживости</w:t>
      </w:r>
      <w:r>
        <w:t>,</w:t>
      </w:r>
      <w:r w:rsidRPr="009E092E">
        <w:t xml:space="preserve"> ове иницијативе су </w:t>
      </w:r>
      <w:r>
        <w:t xml:space="preserve">омогућиле уштеде од </w:t>
      </w:r>
      <w:r w:rsidRPr="009E092E">
        <w:t xml:space="preserve">2 милиона </w:t>
      </w:r>
      <w:r>
        <w:t xml:space="preserve">ЕУР. </w:t>
      </w:r>
      <w:r w:rsidRPr="009E092E">
        <w:t>Захваљујући овим системима</w:t>
      </w:r>
      <w:r>
        <w:t>,</w:t>
      </w:r>
      <w:r w:rsidRPr="009E092E">
        <w:t xml:space="preserve"> компанија успео да га смањи коришћење енергије за 30%.</w:t>
      </w:r>
    </w:p>
    <w:p w14:paraId="69A275E5" w14:textId="77777777" w:rsidR="005618A6" w:rsidRPr="009E092E" w:rsidRDefault="005618A6">
      <w:pPr>
        <w:pStyle w:val="ListParagraph"/>
        <w:numPr>
          <w:ilvl w:val="0"/>
          <w:numId w:val="71"/>
        </w:numPr>
        <w:ind w:left="426"/>
        <w:jc w:val="both"/>
      </w:pPr>
      <w:r w:rsidRPr="009E092E">
        <w:t>Трошкови енергије смањени су за 10% у првој години након увођења система аутоматизације.</w:t>
      </w:r>
    </w:p>
    <w:p w14:paraId="1891B8B2" w14:textId="77777777" w:rsidR="005618A6" w:rsidRPr="009E092E" w:rsidRDefault="005618A6">
      <w:pPr>
        <w:pStyle w:val="ListParagraph"/>
        <w:numPr>
          <w:ilvl w:val="0"/>
          <w:numId w:val="71"/>
        </w:numPr>
        <w:ind w:left="426"/>
        <w:jc w:val="both"/>
      </w:pPr>
      <w:r w:rsidRPr="009E092E">
        <w:t xml:space="preserve">80% објеката компаније </w:t>
      </w:r>
      <w:r>
        <w:rPr>
          <w:rFonts w:asciiTheme="minorHAnsi" w:hAnsiTheme="minorHAnsi"/>
        </w:rPr>
        <w:t>Schneider Electric</w:t>
      </w:r>
      <w:r w:rsidRPr="009E092E">
        <w:rPr>
          <w:rFonts w:asciiTheme="minorHAnsi" w:hAnsiTheme="minorHAnsi"/>
        </w:rPr>
        <w:t xml:space="preserve"> </w:t>
      </w:r>
      <w:r w:rsidRPr="009E092E">
        <w:t>су се снабдевали обновљивом енергијом</w:t>
      </w:r>
      <w:r>
        <w:t>,</w:t>
      </w:r>
      <w:r w:rsidRPr="009E092E">
        <w:t xml:space="preserve"> што је драстично смањило </w:t>
      </w:r>
      <w:r>
        <w:t xml:space="preserve">емисију </w:t>
      </w:r>
      <w:r w:rsidRPr="009E092E">
        <w:t xml:space="preserve"> </w:t>
      </w:r>
      <w:r w:rsidRPr="009E092E">
        <w:rPr>
          <w:rFonts w:asciiTheme="minorHAnsi" w:hAnsiTheme="minorHAnsi"/>
        </w:rPr>
        <w:t>CO</w:t>
      </w:r>
      <w:r w:rsidRPr="009E092E">
        <w:rPr>
          <w:rFonts w:asciiTheme="minorHAnsi" w:hAnsiTheme="minorHAnsi"/>
          <w:vertAlign w:val="subscript"/>
        </w:rPr>
        <w:t>2</w:t>
      </w:r>
      <w:r w:rsidRPr="009E092E">
        <w:t>.</w:t>
      </w:r>
    </w:p>
    <w:p w14:paraId="29674AB9" w14:textId="77777777" w:rsidR="005618A6" w:rsidRPr="009E092E" w:rsidRDefault="005618A6" w:rsidP="005618A6">
      <w:pPr>
        <w:jc w:val="both"/>
        <w:rPr>
          <w:rFonts w:asciiTheme="minorHAnsi" w:hAnsiTheme="minorHAnsi"/>
          <w:b/>
          <w:bCs/>
        </w:rPr>
      </w:pPr>
    </w:p>
    <w:p w14:paraId="7AAA6EAD" w14:textId="77777777" w:rsidR="005618A6" w:rsidRPr="009E092E" w:rsidRDefault="005618A6" w:rsidP="005618A6">
      <w:pPr>
        <w:shd w:val="clear" w:color="auto" w:fill="D6E3BC" w:themeFill="accent3" w:themeFillTint="66"/>
        <w:jc w:val="both"/>
        <w:rPr>
          <w:rFonts w:asciiTheme="minorHAnsi" w:hAnsiTheme="minorHAnsi"/>
          <w:b/>
          <w:bCs/>
        </w:rPr>
      </w:pPr>
      <w:r w:rsidRPr="009E092E">
        <w:rPr>
          <w:rFonts w:asciiTheme="minorHAnsi" w:hAnsiTheme="minorHAnsi"/>
          <w:b/>
          <w:bCs/>
        </w:rPr>
        <w:t>2. Nestlé – Швајцарска</w:t>
      </w:r>
    </w:p>
    <w:p w14:paraId="7764CA05" w14:textId="77777777" w:rsidR="005618A6" w:rsidRPr="009E092E" w:rsidRDefault="005618A6" w:rsidP="005618A6">
      <w:pPr>
        <w:jc w:val="both"/>
        <w:rPr>
          <w:rFonts w:asciiTheme="minorHAnsi" w:hAnsiTheme="minorHAnsi"/>
        </w:rPr>
      </w:pPr>
    </w:p>
    <w:p w14:paraId="70A726A9" w14:textId="77777777" w:rsidR="005618A6" w:rsidRPr="009E092E" w:rsidRDefault="005618A6" w:rsidP="005618A6">
      <w:pPr>
        <w:jc w:val="both"/>
        <w:rPr>
          <w:rFonts w:asciiTheme="minorHAnsi" w:hAnsiTheme="minorHAnsi"/>
        </w:rPr>
      </w:pPr>
      <w:r w:rsidRPr="009E092E">
        <w:rPr>
          <w:rFonts w:asciiTheme="minorHAnsi" w:hAnsiTheme="minorHAnsi"/>
        </w:rPr>
        <w:t>Nestlé је глобални лидер у прехрамбеној индустрији који континуирано ради на побољшању енергетске ефикасности у својим производним погонима широм Европе.</w:t>
      </w:r>
    </w:p>
    <w:p w14:paraId="5783238B" w14:textId="77777777" w:rsidR="005618A6" w:rsidRPr="009E092E" w:rsidRDefault="005618A6" w:rsidP="005618A6">
      <w:pPr>
        <w:jc w:val="both"/>
        <w:rPr>
          <w:rFonts w:asciiTheme="minorHAnsi" w:hAnsiTheme="minorHAnsi"/>
          <w:b/>
          <w:bCs/>
        </w:rPr>
      </w:pPr>
    </w:p>
    <w:p w14:paraId="5CF778F7" w14:textId="77777777" w:rsidR="005618A6" w:rsidRPr="009E092E" w:rsidRDefault="005618A6" w:rsidP="005618A6">
      <w:pPr>
        <w:jc w:val="both"/>
        <w:rPr>
          <w:rFonts w:asciiTheme="minorHAnsi" w:hAnsiTheme="minorHAnsi"/>
          <w:b/>
          <w:bCs/>
        </w:rPr>
      </w:pPr>
      <w:r w:rsidRPr="009E092E">
        <w:rPr>
          <w:rFonts w:asciiTheme="minorHAnsi" w:hAnsiTheme="minorHAnsi"/>
          <w:b/>
          <w:bCs/>
        </w:rPr>
        <w:t>Иновативни процес</w:t>
      </w:r>
      <w:r w:rsidRPr="009E092E">
        <w:rPr>
          <w:rStyle w:val="FootnoteReference"/>
          <w:rFonts w:asciiTheme="minorHAnsi" w:hAnsiTheme="minorHAnsi"/>
          <w:b/>
          <w:bCs/>
        </w:rPr>
        <w:footnoteReference w:id="19"/>
      </w:r>
      <w:r w:rsidRPr="009E092E">
        <w:rPr>
          <w:rFonts w:asciiTheme="minorHAnsi" w:hAnsiTheme="minorHAnsi"/>
          <w:b/>
          <w:bCs/>
        </w:rPr>
        <w:t>:</w:t>
      </w:r>
    </w:p>
    <w:p w14:paraId="1CE88408" w14:textId="77777777" w:rsidR="005618A6" w:rsidRPr="009E092E" w:rsidRDefault="005618A6">
      <w:pPr>
        <w:numPr>
          <w:ilvl w:val="0"/>
          <w:numId w:val="77"/>
        </w:numPr>
        <w:tabs>
          <w:tab w:val="clear" w:pos="720"/>
          <w:tab w:val="num" w:pos="-1440"/>
        </w:tabs>
        <w:ind w:left="426"/>
        <w:jc w:val="both"/>
        <w:rPr>
          <w:rFonts w:asciiTheme="minorHAnsi" w:hAnsiTheme="minorHAnsi"/>
        </w:rPr>
      </w:pPr>
      <w:r w:rsidRPr="009E092E">
        <w:rPr>
          <w:rFonts w:asciiTheme="minorHAnsi" w:hAnsiTheme="minorHAnsi"/>
        </w:rPr>
        <w:t xml:space="preserve">У њиховој фабрици у Верони, у Италији, компанија је увела </w:t>
      </w:r>
      <w:r>
        <w:rPr>
          <w:rFonts w:asciiTheme="minorHAnsi" w:hAnsiTheme="minorHAnsi"/>
        </w:rPr>
        <w:t xml:space="preserve">реверзибилни </w:t>
      </w:r>
      <w:r w:rsidRPr="009E092E">
        <w:rPr>
          <w:rFonts w:asciiTheme="minorHAnsi" w:hAnsiTheme="minorHAnsi"/>
        </w:rPr>
        <w:t>систем топлоте који користи отпадни ваздух за загревање делова зграде.</w:t>
      </w:r>
    </w:p>
    <w:p w14:paraId="1F1DFAC1" w14:textId="77777777" w:rsidR="005618A6" w:rsidRPr="00C75502" w:rsidRDefault="005618A6">
      <w:pPr>
        <w:numPr>
          <w:ilvl w:val="0"/>
          <w:numId w:val="77"/>
        </w:numPr>
        <w:tabs>
          <w:tab w:val="clear" w:pos="720"/>
          <w:tab w:val="num" w:pos="-1440"/>
        </w:tabs>
        <w:ind w:left="426"/>
        <w:jc w:val="both"/>
        <w:rPr>
          <w:rFonts w:asciiTheme="minorHAnsi" w:hAnsiTheme="minorHAnsi"/>
          <w:b/>
          <w:bCs/>
        </w:rPr>
      </w:pPr>
      <w:r w:rsidRPr="009E092E">
        <w:rPr>
          <w:rFonts w:asciiTheme="minorHAnsi" w:hAnsiTheme="minorHAnsi"/>
        </w:rPr>
        <w:t>Поред тога, компанија је уградила нове изолационе материјале и прозоре високе енергетске ефикасности, што је значајно смањило потребу за грејањем и хлађењем.</w:t>
      </w:r>
    </w:p>
    <w:p w14:paraId="5C297B67" w14:textId="77777777" w:rsidR="005618A6" w:rsidRPr="009E092E" w:rsidRDefault="005618A6" w:rsidP="005618A6">
      <w:pPr>
        <w:ind w:left="426"/>
        <w:jc w:val="both"/>
        <w:rPr>
          <w:rFonts w:asciiTheme="minorHAnsi" w:hAnsiTheme="minorHAnsi"/>
          <w:b/>
          <w:bCs/>
        </w:rPr>
      </w:pPr>
    </w:p>
    <w:p w14:paraId="3E700E96" w14:textId="77777777" w:rsidR="005618A6" w:rsidRDefault="005618A6" w:rsidP="005618A6">
      <w:pPr>
        <w:jc w:val="both"/>
        <w:rPr>
          <w:rFonts w:asciiTheme="minorHAnsi" w:hAnsiTheme="minorHAnsi"/>
          <w:b/>
          <w:bCs/>
        </w:rPr>
      </w:pPr>
      <w:r w:rsidRPr="009E092E">
        <w:rPr>
          <w:rFonts w:asciiTheme="minorHAnsi" w:hAnsiTheme="minorHAnsi"/>
          <w:b/>
          <w:bCs/>
        </w:rPr>
        <w:t>Резултати и предности:</w:t>
      </w:r>
    </w:p>
    <w:p w14:paraId="76232243" w14:textId="77777777" w:rsidR="005618A6" w:rsidRPr="009E092E" w:rsidRDefault="005618A6" w:rsidP="005618A6">
      <w:pPr>
        <w:jc w:val="both"/>
        <w:rPr>
          <w:rFonts w:asciiTheme="minorHAnsi" w:hAnsiTheme="minorHAnsi"/>
          <w:b/>
          <w:bCs/>
        </w:rPr>
      </w:pPr>
    </w:p>
    <w:p w14:paraId="6BEC671B" w14:textId="77777777" w:rsidR="005618A6" w:rsidRPr="009E092E" w:rsidRDefault="005618A6">
      <w:pPr>
        <w:numPr>
          <w:ilvl w:val="0"/>
          <w:numId w:val="76"/>
        </w:numPr>
        <w:tabs>
          <w:tab w:val="clear" w:pos="720"/>
          <w:tab w:val="num" w:pos="-1440"/>
        </w:tabs>
        <w:ind w:left="426"/>
        <w:jc w:val="both"/>
        <w:rPr>
          <w:rFonts w:asciiTheme="minorHAnsi" w:hAnsiTheme="minorHAnsi"/>
        </w:rPr>
      </w:pPr>
      <w:r w:rsidRPr="009E092E">
        <w:rPr>
          <w:rFonts w:asciiTheme="minorHAnsi" w:hAnsiTheme="minorHAnsi"/>
        </w:rPr>
        <w:t>Ове иновације су довеле до 40% смањења емисије CO</w:t>
      </w:r>
      <w:r w:rsidRPr="009E092E">
        <w:rPr>
          <w:rFonts w:asciiTheme="minorHAnsi" w:hAnsiTheme="minorHAnsi"/>
          <w:vertAlign w:val="subscript"/>
        </w:rPr>
        <w:t xml:space="preserve">2 </w:t>
      </w:r>
      <w:r w:rsidRPr="009E092E">
        <w:rPr>
          <w:rFonts w:asciiTheme="minorHAnsi" w:hAnsiTheme="minorHAnsi"/>
        </w:rPr>
        <w:t>.</w:t>
      </w:r>
    </w:p>
    <w:p w14:paraId="673C761C" w14:textId="77777777" w:rsidR="005618A6" w:rsidRPr="009E092E" w:rsidRDefault="005618A6">
      <w:pPr>
        <w:numPr>
          <w:ilvl w:val="0"/>
          <w:numId w:val="76"/>
        </w:numPr>
        <w:tabs>
          <w:tab w:val="clear" w:pos="720"/>
          <w:tab w:val="num" w:pos="-1440"/>
        </w:tabs>
        <w:ind w:left="426"/>
        <w:jc w:val="both"/>
        <w:rPr>
          <w:rFonts w:asciiTheme="minorHAnsi" w:hAnsiTheme="minorHAnsi"/>
        </w:rPr>
      </w:pPr>
      <w:r w:rsidRPr="009E092E">
        <w:rPr>
          <w:rFonts w:asciiTheme="minorHAnsi" w:hAnsiTheme="minorHAnsi"/>
        </w:rPr>
        <w:t>Компанија је остварила уштеду од 20% у потрошњи енергије.</w:t>
      </w:r>
    </w:p>
    <w:p w14:paraId="158C0164" w14:textId="77777777" w:rsidR="005618A6" w:rsidRPr="009E092E" w:rsidRDefault="005618A6">
      <w:pPr>
        <w:numPr>
          <w:ilvl w:val="0"/>
          <w:numId w:val="76"/>
        </w:numPr>
        <w:tabs>
          <w:tab w:val="clear" w:pos="720"/>
          <w:tab w:val="num" w:pos="-1440"/>
        </w:tabs>
        <w:ind w:left="426"/>
        <w:jc w:val="both"/>
        <w:rPr>
          <w:rFonts w:asciiTheme="minorHAnsi" w:hAnsiTheme="minorHAnsi"/>
          <w:b/>
          <w:bCs/>
        </w:rPr>
      </w:pPr>
      <w:r w:rsidRPr="009E092E">
        <w:rPr>
          <w:rFonts w:asciiTheme="minorHAnsi" w:hAnsiTheme="minorHAnsi"/>
        </w:rPr>
        <w:t>Ово је значајно смањило њихове трошкове енергије, са потенцијалом за додатне уштеде на дужи рок.</w:t>
      </w:r>
    </w:p>
    <w:p w14:paraId="371E1E6A" w14:textId="77777777" w:rsidR="005618A6" w:rsidRPr="009E092E" w:rsidRDefault="005618A6" w:rsidP="005618A6">
      <w:pPr>
        <w:jc w:val="both"/>
        <w:rPr>
          <w:rFonts w:asciiTheme="minorHAnsi" w:hAnsiTheme="minorHAnsi"/>
          <w:b/>
          <w:bCs/>
        </w:rPr>
      </w:pPr>
    </w:p>
    <w:p w14:paraId="19818E1E" w14:textId="77777777" w:rsidR="005618A6" w:rsidRPr="009E092E" w:rsidRDefault="005618A6" w:rsidP="005618A6">
      <w:pPr>
        <w:shd w:val="clear" w:color="auto" w:fill="D6E3BC" w:themeFill="accent3" w:themeFillTint="66"/>
        <w:jc w:val="both"/>
        <w:rPr>
          <w:rFonts w:asciiTheme="minorHAnsi" w:hAnsiTheme="minorHAnsi"/>
          <w:b/>
          <w:bCs/>
        </w:rPr>
      </w:pPr>
      <w:r w:rsidRPr="009E092E">
        <w:rPr>
          <w:rFonts w:asciiTheme="minorHAnsi" w:hAnsiTheme="minorHAnsi"/>
          <w:b/>
          <w:bCs/>
        </w:rPr>
        <w:lastRenderedPageBreak/>
        <w:t xml:space="preserve">3. </w:t>
      </w:r>
      <w:r>
        <w:rPr>
          <w:rFonts w:asciiTheme="minorHAnsi" w:hAnsiTheme="minorHAnsi"/>
          <w:b/>
          <w:bCs/>
        </w:rPr>
        <w:t>Alfa Plam</w:t>
      </w:r>
      <w:r w:rsidRPr="009E092E">
        <w:rPr>
          <w:rFonts w:asciiTheme="minorHAnsi" w:hAnsiTheme="minorHAnsi"/>
          <w:b/>
          <w:bCs/>
        </w:rPr>
        <w:t xml:space="preserve"> – Србија</w:t>
      </w:r>
    </w:p>
    <w:p w14:paraId="1A35E4ED" w14:textId="77777777" w:rsidR="005618A6" w:rsidRPr="009E092E" w:rsidRDefault="005618A6" w:rsidP="005618A6">
      <w:pPr>
        <w:jc w:val="both"/>
        <w:rPr>
          <w:rFonts w:asciiTheme="minorHAnsi" w:hAnsiTheme="minorHAnsi"/>
        </w:rPr>
      </w:pPr>
    </w:p>
    <w:p w14:paraId="209C0B47" w14:textId="77777777" w:rsidR="005618A6" w:rsidRPr="009E092E" w:rsidRDefault="005618A6" w:rsidP="005618A6">
      <w:pPr>
        <w:jc w:val="both"/>
        <w:rPr>
          <w:rFonts w:asciiTheme="minorHAnsi" w:hAnsiTheme="minorHAnsi"/>
        </w:rPr>
      </w:pPr>
      <w:r>
        <w:rPr>
          <w:rFonts w:asciiTheme="minorHAnsi" w:hAnsiTheme="minorHAnsi"/>
        </w:rPr>
        <w:t>Alfa Plam</w:t>
      </w:r>
      <w:r w:rsidRPr="009E092E">
        <w:rPr>
          <w:rFonts w:asciiTheme="minorHAnsi" w:hAnsiTheme="minorHAnsi"/>
        </w:rPr>
        <w:t xml:space="preserve"> је компанија са Балкана која се бави производњом шпорета и система за грејање. Компанија је у своје производне погоне увела мере енергетске ефикасности као део стратегије одрживог развоја.</w:t>
      </w:r>
    </w:p>
    <w:p w14:paraId="1D695898" w14:textId="77777777" w:rsidR="005618A6" w:rsidRPr="009E092E" w:rsidRDefault="005618A6" w:rsidP="005618A6">
      <w:pPr>
        <w:jc w:val="both"/>
        <w:rPr>
          <w:rFonts w:asciiTheme="minorHAnsi" w:hAnsiTheme="minorHAnsi"/>
        </w:rPr>
      </w:pPr>
    </w:p>
    <w:p w14:paraId="6D7882BA" w14:textId="77777777" w:rsidR="005618A6" w:rsidRPr="009E092E" w:rsidRDefault="005618A6" w:rsidP="005618A6">
      <w:pPr>
        <w:jc w:val="both"/>
        <w:rPr>
          <w:rFonts w:asciiTheme="minorHAnsi" w:hAnsiTheme="minorHAnsi"/>
          <w:b/>
          <w:bCs/>
        </w:rPr>
      </w:pPr>
      <w:r w:rsidRPr="009E092E">
        <w:rPr>
          <w:rFonts w:asciiTheme="minorHAnsi" w:hAnsiTheme="minorHAnsi"/>
          <w:b/>
          <w:bCs/>
        </w:rPr>
        <w:t>Иновативни процес:</w:t>
      </w:r>
    </w:p>
    <w:p w14:paraId="433C0CA9" w14:textId="77777777" w:rsidR="005618A6" w:rsidRPr="009E092E" w:rsidRDefault="005618A6">
      <w:pPr>
        <w:numPr>
          <w:ilvl w:val="0"/>
          <w:numId w:val="75"/>
        </w:numPr>
        <w:tabs>
          <w:tab w:val="clear" w:pos="720"/>
          <w:tab w:val="num" w:pos="-1440"/>
        </w:tabs>
        <w:ind w:left="426"/>
        <w:jc w:val="both"/>
        <w:rPr>
          <w:rFonts w:asciiTheme="minorHAnsi" w:hAnsiTheme="minorHAnsi"/>
        </w:rPr>
      </w:pPr>
      <w:r>
        <w:rPr>
          <w:rFonts w:asciiTheme="minorHAnsi" w:hAnsiTheme="minorHAnsi"/>
        </w:rPr>
        <w:t>Alfa Plam</w:t>
      </w:r>
      <w:r w:rsidRPr="009E092E">
        <w:rPr>
          <w:rFonts w:asciiTheme="minorHAnsi" w:hAnsiTheme="minorHAnsi"/>
        </w:rPr>
        <w:t xml:space="preserve"> је на кровове својих производних погона инсталирао фото напонске системе који производе енергију за унутрашње пословање компаније.</w:t>
      </w:r>
    </w:p>
    <w:p w14:paraId="71BE893B" w14:textId="77777777" w:rsidR="005618A6" w:rsidRPr="00C75502" w:rsidRDefault="005618A6">
      <w:pPr>
        <w:numPr>
          <w:ilvl w:val="0"/>
          <w:numId w:val="75"/>
        </w:numPr>
        <w:tabs>
          <w:tab w:val="clear" w:pos="720"/>
          <w:tab w:val="num" w:pos="-1440"/>
        </w:tabs>
        <w:ind w:left="426"/>
        <w:jc w:val="both"/>
        <w:rPr>
          <w:rFonts w:asciiTheme="minorHAnsi" w:hAnsiTheme="minorHAnsi"/>
          <w:b/>
          <w:bCs/>
        </w:rPr>
      </w:pPr>
      <w:r w:rsidRPr="009E092E">
        <w:rPr>
          <w:rFonts w:asciiTheme="minorHAnsi" w:hAnsiTheme="minorHAnsi"/>
        </w:rPr>
        <w:t>Компанија је инвестирала и у нове технологије за изолацију својих објеката, као и у уградњу ЛЕД расвете и аутоматских система за управљање расветом и грејањем.</w:t>
      </w:r>
    </w:p>
    <w:p w14:paraId="35A39478" w14:textId="77777777" w:rsidR="005618A6" w:rsidRPr="009E092E" w:rsidRDefault="005618A6" w:rsidP="005618A6">
      <w:pPr>
        <w:ind w:left="426"/>
        <w:jc w:val="both"/>
        <w:rPr>
          <w:rFonts w:asciiTheme="minorHAnsi" w:hAnsiTheme="minorHAnsi"/>
          <w:b/>
          <w:bCs/>
        </w:rPr>
      </w:pPr>
    </w:p>
    <w:p w14:paraId="5F839922" w14:textId="77777777" w:rsidR="005618A6" w:rsidRPr="009E092E" w:rsidRDefault="005618A6" w:rsidP="005618A6">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20"/>
      </w:r>
      <w:r w:rsidRPr="009E092E">
        <w:rPr>
          <w:rFonts w:asciiTheme="minorHAnsi" w:hAnsiTheme="minorHAnsi"/>
          <w:b/>
          <w:bCs/>
        </w:rPr>
        <w:t>:</w:t>
      </w:r>
    </w:p>
    <w:p w14:paraId="56968983" w14:textId="77777777" w:rsidR="005618A6" w:rsidRPr="009E092E" w:rsidRDefault="005618A6">
      <w:pPr>
        <w:numPr>
          <w:ilvl w:val="0"/>
          <w:numId w:val="74"/>
        </w:numPr>
        <w:tabs>
          <w:tab w:val="clear" w:pos="720"/>
          <w:tab w:val="num" w:pos="-1440"/>
        </w:tabs>
        <w:ind w:left="426"/>
        <w:jc w:val="both"/>
        <w:rPr>
          <w:rFonts w:asciiTheme="minorHAnsi" w:hAnsiTheme="minorHAnsi"/>
        </w:rPr>
      </w:pPr>
      <w:r w:rsidRPr="009E092E">
        <w:rPr>
          <w:rFonts w:asciiTheme="minorHAnsi" w:hAnsiTheme="minorHAnsi"/>
        </w:rPr>
        <w:t>Овом иницијативом компанија је успела да смањи потрошњу енергије за 25%.</w:t>
      </w:r>
    </w:p>
    <w:p w14:paraId="68265076" w14:textId="77777777" w:rsidR="005618A6" w:rsidRPr="009E092E" w:rsidRDefault="005618A6">
      <w:pPr>
        <w:numPr>
          <w:ilvl w:val="0"/>
          <w:numId w:val="74"/>
        </w:numPr>
        <w:tabs>
          <w:tab w:val="clear" w:pos="720"/>
          <w:tab w:val="num" w:pos="-1440"/>
        </w:tabs>
        <w:ind w:left="426"/>
        <w:jc w:val="both"/>
        <w:rPr>
          <w:rFonts w:asciiTheme="minorHAnsi" w:hAnsiTheme="minorHAnsi"/>
        </w:rPr>
      </w:pPr>
      <w:r w:rsidRPr="009E092E">
        <w:rPr>
          <w:rFonts w:asciiTheme="minorHAnsi" w:hAnsiTheme="minorHAnsi"/>
        </w:rPr>
        <w:t>Инвестиције у фото</w:t>
      </w:r>
      <w:r>
        <w:rPr>
          <w:rFonts w:asciiTheme="minorHAnsi" w:hAnsiTheme="minorHAnsi"/>
        </w:rPr>
        <w:t>-</w:t>
      </w:r>
      <w:r w:rsidRPr="009E092E">
        <w:rPr>
          <w:rFonts w:asciiTheme="minorHAnsi" w:hAnsiTheme="minorHAnsi"/>
        </w:rPr>
        <w:t>напонске системе омогућиле су производњу 15% од укупно потребне електричне енергије из обновљивих извора.</w:t>
      </w:r>
    </w:p>
    <w:p w14:paraId="20E9B1F6" w14:textId="77777777" w:rsidR="005618A6" w:rsidRPr="009E092E" w:rsidRDefault="005618A6">
      <w:pPr>
        <w:numPr>
          <w:ilvl w:val="0"/>
          <w:numId w:val="74"/>
        </w:numPr>
        <w:tabs>
          <w:tab w:val="clear" w:pos="720"/>
          <w:tab w:val="num" w:pos="-1440"/>
        </w:tabs>
        <w:ind w:left="426"/>
        <w:jc w:val="both"/>
        <w:rPr>
          <w:rFonts w:asciiTheme="minorHAnsi" w:hAnsiTheme="minorHAnsi"/>
          <w:b/>
          <w:bCs/>
        </w:rPr>
      </w:pPr>
      <w:r w:rsidRPr="009E092E">
        <w:rPr>
          <w:rFonts w:asciiTheme="minorHAnsi" w:hAnsiTheme="minorHAnsi"/>
        </w:rPr>
        <w:t>Ово је резултирало смањењем емисије CO</w:t>
      </w:r>
      <w:r w:rsidRPr="009E092E">
        <w:rPr>
          <w:rFonts w:asciiTheme="minorHAnsi" w:hAnsiTheme="minorHAnsi"/>
          <w:vertAlign w:val="subscript"/>
        </w:rPr>
        <w:t>2</w:t>
      </w:r>
      <w:r>
        <w:rPr>
          <w:rFonts w:asciiTheme="minorHAnsi" w:hAnsiTheme="minorHAnsi"/>
          <w:vertAlign w:val="subscript"/>
        </w:rPr>
        <w:t xml:space="preserve"> </w:t>
      </w:r>
      <w:r w:rsidRPr="009E092E">
        <w:rPr>
          <w:rFonts w:asciiTheme="minorHAnsi" w:hAnsiTheme="minorHAnsi"/>
        </w:rPr>
        <w:t>за 30%, што је побољшало еколошку репутацију компаније.</w:t>
      </w:r>
    </w:p>
    <w:p w14:paraId="405CDDD8" w14:textId="77777777" w:rsidR="005618A6" w:rsidRPr="009E092E" w:rsidRDefault="005618A6" w:rsidP="005618A6">
      <w:pPr>
        <w:jc w:val="both"/>
        <w:rPr>
          <w:rFonts w:asciiTheme="minorHAnsi" w:hAnsiTheme="minorHAnsi"/>
          <w:b/>
          <w:bCs/>
        </w:rPr>
      </w:pPr>
    </w:p>
    <w:p w14:paraId="45B77924" w14:textId="77777777" w:rsidR="005618A6" w:rsidRPr="009E092E" w:rsidRDefault="005618A6" w:rsidP="005618A6">
      <w:pPr>
        <w:shd w:val="clear" w:color="auto" w:fill="D6E3BC" w:themeFill="accent3" w:themeFillTint="66"/>
        <w:jc w:val="both"/>
        <w:rPr>
          <w:rFonts w:asciiTheme="minorHAnsi" w:hAnsiTheme="minorHAnsi"/>
        </w:rPr>
      </w:pPr>
      <w:r w:rsidRPr="009E092E">
        <w:rPr>
          <w:rFonts w:asciiTheme="minorHAnsi" w:hAnsiTheme="minorHAnsi"/>
          <w:b/>
          <w:bCs/>
        </w:rPr>
        <w:t xml:space="preserve">4. </w:t>
      </w:r>
      <w:r>
        <w:rPr>
          <w:rFonts w:asciiTheme="minorHAnsi" w:hAnsiTheme="minorHAnsi"/>
          <w:b/>
          <w:bCs/>
        </w:rPr>
        <w:t>Heineken</w:t>
      </w:r>
      <w:r w:rsidRPr="009E092E">
        <w:rPr>
          <w:rFonts w:asciiTheme="minorHAnsi" w:hAnsiTheme="minorHAnsi"/>
          <w:b/>
          <w:bCs/>
        </w:rPr>
        <w:t xml:space="preserve"> – Холандија</w:t>
      </w:r>
    </w:p>
    <w:p w14:paraId="2AAF3378" w14:textId="77777777" w:rsidR="005618A6" w:rsidRDefault="005618A6" w:rsidP="005618A6">
      <w:pPr>
        <w:jc w:val="both"/>
        <w:rPr>
          <w:rFonts w:asciiTheme="minorHAnsi" w:hAnsiTheme="minorHAnsi"/>
        </w:rPr>
      </w:pPr>
    </w:p>
    <w:p w14:paraId="1E5650D2" w14:textId="77777777" w:rsidR="005618A6" w:rsidRPr="009E092E" w:rsidRDefault="005618A6" w:rsidP="005618A6">
      <w:pPr>
        <w:jc w:val="both"/>
        <w:rPr>
          <w:rFonts w:asciiTheme="minorHAnsi" w:hAnsiTheme="minorHAnsi"/>
          <w:b/>
          <w:bCs/>
        </w:rPr>
      </w:pPr>
      <w:r>
        <w:rPr>
          <w:rFonts w:asciiTheme="minorHAnsi" w:hAnsiTheme="minorHAnsi"/>
        </w:rPr>
        <w:t>Heineken</w:t>
      </w:r>
      <w:r w:rsidRPr="009E092E">
        <w:rPr>
          <w:rFonts w:asciiTheme="minorHAnsi" w:hAnsiTheme="minorHAnsi"/>
        </w:rPr>
        <w:t>, један од највећих произвођача пива у свету</w:t>
      </w:r>
      <w:r>
        <w:rPr>
          <w:rFonts w:asciiTheme="minorHAnsi" w:hAnsiTheme="minorHAnsi"/>
        </w:rPr>
        <w:t xml:space="preserve"> и </w:t>
      </w:r>
      <w:r w:rsidRPr="009E092E">
        <w:rPr>
          <w:rFonts w:asciiTheme="minorHAnsi" w:hAnsiTheme="minorHAnsi"/>
        </w:rPr>
        <w:t>постигао је значајна достигнућа у енергетској ефикасности у својим производним погонима широм Европе.</w:t>
      </w:r>
    </w:p>
    <w:p w14:paraId="7067540A" w14:textId="77777777" w:rsidR="005618A6" w:rsidRPr="009E092E" w:rsidRDefault="005618A6" w:rsidP="005618A6">
      <w:pPr>
        <w:jc w:val="both"/>
        <w:rPr>
          <w:rFonts w:asciiTheme="minorHAnsi" w:hAnsiTheme="minorHAnsi"/>
          <w:b/>
          <w:bCs/>
        </w:rPr>
      </w:pPr>
    </w:p>
    <w:p w14:paraId="470FF5F9" w14:textId="77777777" w:rsidR="005618A6" w:rsidRPr="009E092E" w:rsidRDefault="005618A6" w:rsidP="005618A6">
      <w:pPr>
        <w:jc w:val="both"/>
        <w:rPr>
          <w:rFonts w:asciiTheme="minorHAnsi" w:hAnsiTheme="minorHAnsi"/>
          <w:b/>
          <w:bCs/>
        </w:rPr>
      </w:pPr>
      <w:r w:rsidRPr="009E092E">
        <w:rPr>
          <w:rFonts w:asciiTheme="minorHAnsi" w:hAnsiTheme="minorHAnsi"/>
          <w:b/>
          <w:bCs/>
        </w:rPr>
        <w:t>Иновативни процес:</w:t>
      </w:r>
    </w:p>
    <w:p w14:paraId="4A5C327D" w14:textId="77777777" w:rsidR="005618A6" w:rsidRPr="009E092E" w:rsidRDefault="005618A6">
      <w:pPr>
        <w:pStyle w:val="ListParagraph"/>
        <w:numPr>
          <w:ilvl w:val="0"/>
          <w:numId w:val="73"/>
        </w:numPr>
        <w:ind w:left="426"/>
        <w:jc w:val="both"/>
        <w:rPr>
          <w:rFonts w:asciiTheme="minorHAnsi" w:hAnsiTheme="minorHAnsi"/>
        </w:rPr>
      </w:pPr>
      <w:r w:rsidRPr="009E092E">
        <w:rPr>
          <w:rFonts w:asciiTheme="minorHAnsi" w:hAnsiTheme="minorHAnsi"/>
        </w:rPr>
        <w:t>У својој фабрици у Холандији, компанија је инсталирала систем за управљање енергијом који прати и оптимизује потрошњу енергије у сваком сегменту производног процеса.</w:t>
      </w:r>
    </w:p>
    <w:p w14:paraId="4E09C7DE" w14:textId="77777777" w:rsidR="005618A6" w:rsidRPr="009E092E" w:rsidRDefault="005618A6">
      <w:pPr>
        <w:pStyle w:val="ListParagraph"/>
        <w:numPr>
          <w:ilvl w:val="0"/>
          <w:numId w:val="73"/>
        </w:numPr>
        <w:ind w:left="426"/>
        <w:jc w:val="both"/>
        <w:rPr>
          <w:rFonts w:asciiTheme="minorHAnsi" w:hAnsiTheme="minorHAnsi"/>
          <w:b/>
          <w:bCs/>
        </w:rPr>
      </w:pPr>
      <w:r>
        <w:rPr>
          <w:rFonts w:asciiTheme="minorHAnsi" w:hAnsiTheme="minorHAnsi"/>
        </w:rPr>
        <w:t>Heineken</w:t>
      </w:r>
      <w:r w:rsidRPr="009E092E">
        <w:rPr>
          <w:rFonts w:asciiTheme="minorHAnsi" w:hAnsiTheme="minorHAnsi"/>
        </w:rPr>
        <w:t xml:space="preserve"> је увео и систем за коришћење биомасе као енергије, који је заменио традиционално коришћење фосилних горива за грејање производних објеката.</w:t>
      </w:r>
    </w:p>
    <w:p w14:paraId="68455D0C" w14:textId="77777777" w:rsidR="005618A6" w:rsidRDefault="005618A6" w:rsidP="005618A6">
      <w:pPr>
        <w:jc w:val="both"/>
        <w:rPr>
          <w:rFonts w:asciiTheme="minorHAnsi" w:hAnsiTheme="minorHAnsi"/>
          <w:b/>
          <w:bCs/>
        </w:rPr>
      </w:pPr>
    </w:p>
    <w:p w14:paraId="480F878D" w14:textId="77777777" w:rsidR="005618A6" w:rsidRPr="009E092E" w:rsidRDefault="005618A6" w:rsidP="005618A6">
      <w:pPr>
        <w:jc w:val="both"/>
        <w:rPr>
          <w:rFonts w:asciiTheme="minorHAnsi" w:hAnsiTheme="minorHAnsi"/>
          <w:b/>
          <w:bCs/>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21"/>
      </w:r>
      <w:r w:rsidRPr="009E092E">
        <w:rPr>
          <w:rFonts w:asciiTheme="minorHAnsi" w:hAnsiTheme="minorHAnsi"/>
          <w:b/>
          <w:bCs/>
        </w:rPr>
        <w:t>:</w:t>
      </w:r>
    </w:p>
    <w:p w14:paraId="16CFFF2C" w14:textId="77777777" w:rsidR="005618A6" w:rsidRPr="009E092E" w:rsidRDefault="005618A6">
      <w:pPr>
        <w:numPr>
          <w:ilvl w:val="1"/>
          <w:numId w:val="72"/>
        </w:numPr>
        <w:ind w:left="426"/>
        <w:jc w:val="both"/>
        <w:rPr>
          <w:rFonts w:asciiTheme="minorHAnsi" w:hAnsiTheme="minorHAnsi"/>
        </w:rPr>
      </w:pPr>
      <w:r w:rsidRPr="009E092E">
        <w:rPr>
          <w:rFonts w:asciiTheme="minorHAnsi" w:hAnsiTheme="minorHAnsi"/>
        </w:rPr>
        <w:t>Захваљујући овим иницијативама, фабрика у Холандији је смањила потрошњу енергије за 15% и смањила емисију CO</w:t>
      </w:r>
      <w:r w:rsidRPr="009E092E">
        <w:rPr>
          <w:rFonts w:asciiTheme="minorHAnsi" w:hAnsiTheme="minorHAnsi"/>
          <w:vertAlign w:val="subscript"/>
        </w:rPr>
        <w:t xml:space="preserve">2 </w:t>
      </w:r>
      <w:r w:rsidRPr="009E092E">
        <w:rPr>
          <w:rFonts w:asciiTheme="minorHAnsi" w:hAnsiTheme="minorHAnsi"/>
        </w:rPr>
        <w:t>за 35%.</w:t>
      </w:r>
    </w:p>
    <w:p w14:paraId="447CF162" w14:textId="77777777" w:rsidR="005618A6" w:rsidRPr="009E092E" w:rsidRDefault="005618A6">
      <w:pPr>
        <w:numPr>
          <w:ilvl w:val="1"/>
          <w:numId w:val="72"/>
        </w:numPr>
        <w:ind w:left="426"/>
        <w:jc w:val="both"/>
        <w:rPr>
          <w:rFonts w:asciiTheme="minorHAnsi" w:hAnsiTheme="minorHAnsi"/>
          <w:b/>
          <w:bCs/>
        </w:rPr>
      </w:pPr>
      <w:r w:rsidRPr="009E092E">
        <w:rPr>
          <w:rFonts w:asciiTheme="minorHAnsi" w:hAnsiTheme="minorHAnsi"/>
        </w:rPr>
        <w:t>Коришћење биомасе за грејање омогућило је уштеду од 10% трошкова енергије на годишњем нивоу.</w:t>
      </w:r>
    </w:p>
    <w:p w14:paraId="08451180" w14:textId="77777777" w:rsidR="005618A6" w:rsidRDefault="005618A6" w:rsidP="005618A6">
      <w:pPr>
        <w:jc w:val="both"/>
        <w:rPr>
          <w:rFonts w:asciiTheme="minorHAnsi" w:hAnsiTheme="minorHAnsi"/>
        </w:rPr>
      </w:pPr>
    </w:p>
    <w:p w14:paraId="5CBD0742" w14:textId="77777777" w:rsidR="005618A6" w:rsidRPr="009E092E" w:rsidRDefault="005618A6" w:rsidP="005618A6">
      <w:pPr>
        <w:jc w:val="both"/>
        <w:rPr>
          <w:rFonts w:asciiTheme="minorHAnsi" w:hAnsiTheme="minorHAnsi"/>
        </w:rPr>
      </w:pPr>
      <w:r w:rsidRPr="009E092E">
        <w:rPr>
          <w:rFonts w:asciiTheme="minorHAnsi" w:hAnsiTheme="minorHAnsi"/>
        </w:rPr>
        <w:t xml:space="preserve">Примери компанија као што су </w:t>
      </w:r>
      <w:r>
        <w:rPr>
          <w:rFonts w:asciiTheme="minorHAnsi" w:hAnsiTheme="minorHAnsi"/>
        </w:rPr>
        <w:t>Schneider Electric</w:t>
      </w:r>
      <w:r w:rsidRPr="009E092E">
        <w:rPr>
          <w:rFonts w:asciiTheme="minorHAnsi" w:hAnsiTheme="minorHAnsi"/>
        </w:rPr>
        <w:t xml:space="preserve">, Nestlé, </w:t>
      </w:r>
      <w:r>
        <w:rPr>
          <w:rFonts w:asciiTheme="minorHAnsi" w:hAnsiTheme="minorHAnsi"/>
        </w:rPr>
        <w:t>Alfa Plam</w:t>
      </w:r>
      <w:r w:rsidRPr="009E092E">
        <w:rPr>
          <w:rFonts w:asciiTheme="minorHAnsi" w:hAnsiTheme="minorHAnsi"/>
        </w:rPr>
        <w:t xml:space="preserve"> и </w:t>
      </w:r>
      <w:r>
        <w:rPr>
          <w:rFonts w:asciiTheme="minorHAnsi" w:hAnsiTheme="minorHAnsi"/>
        </w:rPr>
        <w:t>Heineken</w:t>
      </w:r>
      <w:r w:rsidRPr="009E092E">
        <w:rPr>
          <w:rFonts w:asciiTheme="minorHAnsi" w:hAnsiTheme="minorHAnsi"/>
        </w:rPr>
        <w:t xml:space="preserve"> показују да побољшање енергетске ефикасности не само да доприноси смањењу оперативних трошкова, већ и значајно смањује негативан утицај компанија на животну средину. Инвестиције у обновљиве изворе енергије, аутоматизацију и системе изолације показују директне користи, као што су смањење трошкова енергије, побољшане еколошке перформансе и повећана корпоративна одговорност.</w:t>
      </w:r>
    </w:p>
    <w:p w14:paraId="1BF70A61" w14:textId="77777777" w:rsidR="005618A6" w:rsidRDefault="005618A6" w:rsidP="008B53FC"/>
    <w:p w14:paraId="60B277E8" w14:textId="77777777" w:rsidR="008B53FC" w:rsidRPr="00536E28" w:rsidRDefault="008B53FC" w:rsidP="008B53FC">
      <w:pPr>
        <w:pStyle w:val="Heading1"/>
        <w:spacing w:before="0" w:after="0"/>
        <w:rPr>
          <w:rFonts w:ascii="Calibri" w:hAnsi="Calibri" w:cs="Calibri"/>
          <w:sz w:val="22"/>
          <w:szCs w:val="22"/>
        </w:rPr>
      </w:pPr>
      <w:bookmarkStart w:id="18" w:name="_Toc186699203"/>
      <w:r w:rsidRPr="00536E28">
        <w:rPr>
          <w:rFonts w:ascii="Calibri" w:hAnsi="Calibri" w:cs="Calibri"/>
          <w:sz w:val="22"/>
          <w:szCs w:val="22"/>
        </w:rPr>
        <w:t>3.2.2 Коришћење енергије из обновљивих извора</w:t>
      </w:r>
      <w:bookmarkEnd w:id="18"/>
    </w:p>
    <w:p w14:paraId="39AEDE24" w14:textId="77777777" w:rsidR="008B53FC" w:rsidRDefault="008B53FC" w:rsidP="008B53FC"/>
    <w:p w14:paraId="78A128CF" w14:textId="77777777" w:rsidR="0079513D" w:rsidRDefault="0079513D" w:rsidP="0079513D">
      <w:pPr>
        <w:jc w:val="both"/>
        <w:rPr>
          <w:rFonts w:asciiTheme="minorHAnsi" w:hAnsiTheme="minorHAnsi"/>
        </w:rPr>
      </w:pPr>
      <w:r w:rsidRPr="009E092E">
        <w:rPr>
          <w:rFonts w:asciiTheme="minorHAnsi" w:hAnsiTheme="minorHAnsi"/>
        </w:rPr>
        <w:t>Коришћење енергије из обновљивих извора је кључни аспект савременог управљања енергијом и одрживог развоја. Ови извори енергије, укључујући соларну енергију, биомасу и друге обновљиве изворе</w:t>
      </w:r>
      <w:r>
        <w:rPr>
          <w:rFonts w:asciiTheme="minorHAnsi" w:hAnsiTheme="minorHAnsi"/>
        </w:rPr>
        <w:t xml:space="preserve"> јер </w:t>
      </w:r>
      <w:r w:rsidRPr="009E092E">
        <w:rPr>
          <w:rFonts w:asciiTheme="minorHAnsi" w:hAnsiTheme="minorHAnsi"/>
        </w:rPr>
        <w:t xml:space="preserve">нуде значајне еколошке и економске користи. Њихова употреба може помоћи у смањењу зависности од фосилних горива, смањењу емисије гасова стаклене баште и обезбеђивању одрживих енергетских решења. </w:t>
      </w:r>
    </w:p>
    <w:p w14:paraId="31646003" w14:textId="05430EF3" w:rsidR="0079513D" w:rsidRDefault="0079513D" w:rsidP="0079513D">
      <w:pPr>
        <w:jc w:val="both"/>
        <w:rPr>
          <w:rFonts w:asciiTheme="minorHAnsi" w:hAnsiTheme="minorHAnsi"/>
        </w:rPr>
      </w:pPr>
      <w:r w:rsidRPr="009E092E">
        <w:rPr>
          <w:rFonts w:asciiTheme="minorHAnsi" w:hAnsiTheme="minorHAnsi"/>
          <w:b/>
          <w:bCs/>
        </w:rPr>
        <w:lastRenderedPageBreak/>
        <w:t xml:space="preserve">Обновљиви извори енергије </w:t>
      </w:r>
      <w:r w:rsidRPr="009E092E">
        <w:rPr>
          <w:rFonts w:asciiTheme="minorHAnsi" w:hAnsiTheme="minorHAnsi"/>
        </w:rPr>
        <w:t>су природни ресурси који се обнављају током времена и могу се користити за производњу енергије без исцрпљивања. Фокусирамо се на две главне категорије:</w:t>
      </w:r>
    </w:p>
    <w:p w14:paraId="0D724860" w14:textId="77777777" w:rsidR="0079513D" w:rsidRPr="009E092E" w:rsidRDefault="0079513D" w:rsidP="0079513D">
      <w:pPr>
        <w:jc w:val="both"/>
        <w:rPr>
          <w:rFonts w:asciiTheme="minorHAnsi" w:hAnsiTheme="minorHAnsi"/>
        </w:rPr>
      </w:pPr>
    </w:p>
    <w:p w14:paraId="72C41CAB" w14:textId="77777777" w:rsidR="0079513D" w:rsidRPr="009E092E" w:rsidRDefault="0079513D">
      <w:pPr>
        <w:numPr>
          <w:ilvl w:val="0"/>
          <w:numId w:val="11"/>
        </w:numPr>
        <w:tabs>
          <w:tab w:val="clear" w:pos="720"/>
          <w:tab w:val="num" w:pos="-1440"/>
        </w:tabs>
        <w:ind w:left="426"/>
        <w:jc w:val="both"/>
        <w:rPr>
          <w:rFonts w:asciiTheme="minorHAnsi" w:hAnsiTheme="minorHAnsi"/>
        </w:rPr>
      </w:pPr>
      <w:r w:rsidRPr="009E092E">
        <w:rPr>
          <w:rFonts w:asciiTheme="minorHAnsi" w:hAnsiTheme="minorHAnsi"/>
          <w:b/>
          <w:bCs/>
        </w:rPr>
        <w:t xml:space="preserve">Соларна енергија: </w:t>
      </w:r>
      <w:r w:rsidRPr="009E092E">
        <w:rPr>
          <w:rFonts w:asciiTheme="minorHAnsi" w:hAnsiTheme="minorHAnsi"/>
        </w:rPr>
        <w:t>Енергија добијена од сунчеве светлости уградњом соларних панела. Ова енергија се може користити за струју, топлоту или за производњу топлоте.</w:t>
      </w:r>
    </w:p>
    <w:p w14:paraId="688CB432" w14:textId="77777777" w:rsidR="0079513D" w:rsidRPr="009E092E" w:rsidRDefault="0079513D">
      <w:pPr>
        <w:numPr>
          <w:ilvl w:val="0"/>
          <w:numId w:val="11"/>
        </w:numPr>
        <w:tabs>
          <w:tab w:val="clear" w:pos="720"/>
          <w:tab w:val="num" w:pos="-1440"/>
        </w:tabs>
        <w:ind w:left="426"/>
        <w:jc w:val="both"/>
        <w:rPr>
          <w:rFonts w:asciiTheme="minorHAnsi" w:hAnsiTheme="minorHAnsi"/>
        </w:rPr>
      </w:pPr>
      <w:r w:rsidRPr="009E092E">
        <w:rPr>
          <w:rFonts w:asciiTheme="minorHAnsi" w:hAnsiTheme="minorHAnsi"/>
          <w:b/>
          <w:bCs/>
        </w:rPr>
        <w:t xml:space="preserve">Биомаса: </w:t>
      </w:r>
      <w:r w:rsidRPr="009E092E">
        <w:rPr>
          <w:rFonts w:asciiTheme="minorHAnsi" w:hAnsiTheme="minorHAnsi"/>
        </w:rPr>
        <w:t>Органски материјали, као што су биљни отпад, дрвени пелети или пољопривредни остаци, који се користе за производњу топлоте или електричне енергије. Биомаса је обновљив извор енергије јер се материјали од којих се производи могу обновити.</w:t>
      </w:r>
    </w:p>
    <w:p w14:paraId="78E9C78A" w14:textId="77777777" w:rsidR="0079513D" w:rsidRPr="009E092E" w:rsidRDefault="0079513D" w:rsidP="0079513D">
      <w:pPr>
        <w:ind w:left="426"/>
        <w:jc w:val="both"/>
        <w:rPr>
          <w:rFonts w:asciiTheme="minorHAnsi" w:hAnsiTheme="minorHAnsi"/>
        </w:rPr>
      </w:pPr>
    </w:p>
    <w:p w14:paraId="3B98F01F" w14:textId="77777777" w:rsidR="0079513D" w:rsidRPr="009E092E" w:rsidRDefault="0079513D" w:rsidP="0079513D">
      <w:pPr>
        <w:ind w:left="426"/>
        <w:jc w:val="both"/>
        <w:rPr>
          <w:rFonts w:asciiTheme="minorHAnsi" w:hAnsiTheme="minorHAnsi"/>
          <w:b/>
          <w:bCs/>
        </w:rPr>
      </w:pPr>
      <w:r w:rsidRPr="009E092E">
        <w:rPr>
          <w:rFonts w:asciiTheme="minorHAnsi" w:hAnsiTheme="minorHAnsi"/>
          <w:b/>
          <w:bCs/>
        </w:rPr>
        <w:t>Циљеви коришћења обновљивих извора енергије</w:t>
      </w:r>
    </w:p>
    <w:p w14:paraId="754099D1" w14:textId="77777777" w:rsidR="0079513D" w:rsidRPr="009E092E" w:rsidRDefault="0079513D">
      <w:pPr>
        <w:numPr>
          <w:ilvl w:val="0"/>
          <w:numId w:val="225"/>
        </w:numPr>
        <w:tabs>
          <w:tab w:val="clear" w:pos="360"/>
          <w:tab w:val="num" w:pos="-1440"/>
        </w:tabs>
        <w:ind w:left="426"/>
        <w:jc w:val="both"/>
        <w:rPr>
          <w:rFonts w:asciiTheme="minorHAnsi" w:hAnsiTheme="minorHAnsi"/>
        </w:rPr>
      </w:pPr>
      <w:r w:rsidRPr="009E092E">
        <w:rPr>
          <w:rFonts w:asciiTheme="minorHAnsi" w:hAnsiTheme="minorHAnsi"/>
          <w:b/>
          <w:bCs/>
        </w:rPr>
        <w:t xml:space="preserve">Смањење зависности од фосилних горива: </w:t>
      </w:r>
      <w:r w:rsidRPr="009E092E">
        <w:rPr>
          <w:rFonts w:asciiTheme="minorHAnsi" w:hAnsiTheme="minorHAnsi"/>
        </w:rPr>
        <w:t>Употреба обновљивих извора енергије помаже у смањењу потребе за нафтом, угљем и природним гасом.</w:t>
      </w:r>
    </w:p>
    <w:p w14:paraId="4A59EED8" w14:textId="77777777" w:rsidR="0079513D" w:rsidRPr="009E092E" w:rsidRDefault="0079513D">
      <w:pPr>
        <w:numPr>
          <w:ilvl w:val="0"/>
          <w:numId w:val="225"/>
        </w:numPr>
        <w:tabs>
          <w:tab w:val="clear" w:pos="360"/>
          <w:tab w:val="num" w:pos="-1440"/>
        </w:tabs>
        <w:ind w:left="426"/>
        <w:jc w:val="both"/>
        <w:rPr>
          <w:rFonts w:asciiTheme="minorHAnsi" w:hAnsiTheme="minorHAnsi"/>
        </w:rPr>
      </w:pPr>
      <w:r w:rsidRPr="009E092E">
        <w:rPr>
          <w:rFonts w:asciiTheme="minorHAnsi" w:hAnsiTheme="minorHAnsi"/>
          <w:b/>
          <w:bCs/>
        </w:rPr>
        <w:t xml:space="preserve">Смањење емисије гасова стаклене баште: </w:t>
      </w:r>
      <w:r w:rsidRPr="009E092E">
        <w:rPr>
          <w:rFonts w:asciiTheme="minorHAnsi" w:hAnsiTheme="minorHAnsi"/>
        </w:rPr>
        <w:t>Обновљиви извори енергије производе минималне или никакве емисије CO</w:t>
      </w:r>
      <w:r w:rsidRPr="009E092E">
        <w:rPr>
          <w:rFonts w:asciiTheme="minorHAnsi" w:hAnsiTheme="minorHAnsi"/>
          <w:vertAlign w:val="subscript"/>
        </w:rPr>
        <w:t xml:space="preserve">2 </w:t>
      </w:r>
      <w:r w:rsidRPr="009E092E">
        <w:rPr>
          <w:rFonts w:asciiTheme="minorHAnsi" w:hAnsiTheme="minorHAnsi"/>
        </w:rPr>
        <w:t xml:space="preserve">и других гасова стаклене баште, што помаже у </w:t>
      </w:r>
      <w:r>
        <w:rPr>
          <w:rFonts w:asciiTheme="minorHAnsi" w:hAnsiTheme="minorHAnsi"/>
        </w:rPr>
        <w:t>вези</w:t>
      </w:r>
      <w:r w:rsidRPr="009E092E">
        <w:rPr>
          <w:rFonts w:asciiTheme="minorHAnsi" w:hAnsiTheme="minorHAnsi"/>
        </w:rPr>
        <w:t xml:space="preserve"> климатских промена.</w:t>
      </w:r>
    </w:p>
    <w:p w14:paraId="772CC17D" w14:textId="77777777" w:rsidR="0079513D" w:rsidRPr="009E092E" w:rsidRDefault="0079513D">
      <w:pPr>
        <w:numPr>
          <w:ilvl w:val="0"/>
          <w:numId w:val="225"/>
        </w:numPr>
        <w:tabs>
          <w:tab w:val="clear" w:pos="360"/>
          <w:tab w:val="num" w:pos="-1440"/>
        </w:tabs>
        <w:ind w:left="426"/>
        <w:jc w:val="both"/>
        <w:rPr>
          <w:rFonts w:asciiTheme="minorHAnsi" w:hAnsiTheme="minorHAnsi"/>
        </w:rPr>
      </w:pPr>
      <w:r w:rsidRPr="009E092E">
        <w:rPr>
          <w:rFonts w:asciiTheme="minorHAnsi" w:hAnsiTheme="minorHAnsi"/>
          <w:b/>
          <w:bCs/>
        </w:rPr>
        <w:t xml:space="preserve">Побољшање енергетске безбедности: </w:t>
      </w:r>
      <w:r w:rsidRPr="009E092E">
        <w:rPr>
          <w:rFonts w:asciiTheme="minorHAnsi" w:hAnsiTheme="minorHAnsi"/>
        </w:rPr>
        <w:t>Локална производња енергије из обновљивих извора може повећати енергетску независност и смањити зависност од увоза енергије.</w:t>
      </w:r>
    </w:p>
    <w:p w14:paraId="0B07BD44" w14:textId="77777777" w:rsidR="0079513D" w:rsidRPr="009E092E" w:rsidRDefault="0079513D">
      <w:pPr>
        <w:numPr>
          <w:ilvl w:val="0"/>
          <w:numId w:val="225"/>
        </w:numPr>
        <w:tabs>
          <w:tab w:val="clear" w:pos="360"/>
          <w:tab w:val="num" w:pos="-1440"/>
        </w:tabs>
        <w:ind w:left="426"/>
        <w:jc w:val="both"/>
        <w:rPr>
          <w:rFonts w:asciiTheme="minorHAnsi" w:hAnsiTheme="minorHAnsi"/>
        </w:rPr>
      </w:pPr>
      <w:r w:rsidRPr="009E092E">
        <w:rPr>
          <w:rFonts w:asciiTheme="minorHAnsi" w:hAnsiTheme="minorHAnsi"/>
          <w:b/>
          <w:bCs/>
        </w:rPr>
        <w:t xml:space="preserve">Отварање нових радних места: </w:t>
      </w:r>
      <w:r w:rsidRPr="009E092E">
        <w:rPr>
          <w:rFonts w:asciiTheme="minorHAnsi" w:hAnsiTheme="minorHAnsi"/>
        </w:rPr>
        <w:t>Инвестиције у обновљиве изворе енергије могу отворити нова радна места у секторима инсталације, одржавања и развоја технологија</w:t>
      </w:r>
      <w:r>
        <w:rPr>
          <w:rFonts w:asciiTheme="minorHAnsi" w:hAnsiTheme="minorHAnsi"/>
        </w:rPr>
        <w:t xml:space="preserve"> обновљивих извора енергије</w:t>
      </w:r>
      <w:r w:rsidRPr="009E092E">
        <w:rPr>
          <w:rFonts w:asciiTheme="minorHAnsi" w:hAnsiTheme="minorHAnsi"/>
        </w:rPr>
        <w:t>.</w:t>
      </w:r>
    </w:p>
    <w:p w14:paraId="42F4A010" w14:textId="77777777" w:rsidR="0079513D" w:rsidRPr="009E092E" w:rsidRDefault="0079513D" w:rsidP="0079513D">
      <w:pPr>
        <w:jc w:val="both"/>
        <w:rPr>
          <w:rFonts w:asciiTheme="minorHAnsi" w:hAnsiTheme="minorHAnsi"/>
        </w:rPr>
      </w:pPr>
    </w:p>
    <w:p w14:paraId="3DAD4ECB" w14:textId="77777777" w:rsidR="0079513D" w:rsidRPr="009E092E" w:rsidRDefault="0079513D" w:rsidP="0079513D">
      <w:pPr>
        <w:jc w:val="both"/>
        <w:rPr>
          <w:rFonts w:asciiTheme="minorHAnsi" w:hAnsiTheme="minorHAnsi"/>
          <w:b/>
          <w:bCs/>
        </w:rPr>
      </w:pPr>
      <w:r w:rsidRPr="009E092E">
        <w:rPr>
          <w:rFonts w:asciiTheme="minorHAnsi" w:hAnsiTheme="minorHAnsi"/>
          <w:b/>
          <w:bCs/>
        </w:rPr>
        <w:t>Предности коришћења обновљивих извора енергије</w:t>
      </w:r>
    </w:p>
    <w:p w14:paraId="3CB49870" w14:textId="77777777" w:rsidR="0079513D" w:rsidRPr="009E092E" w:rsidRDefault="0079513D">
      <w:pPr>
        <w:numPr>
          <w:ilvl w:val="0"/>
          <w:numId w:val="12"/>
        </w:numPr>
        <w:tabs>
          <w:tab w:val="clear" w:pos="720"/>
          <w:tab w:val="num" w:pos="-1440"/>
        </w:tabs>
        <w:ind w:left="426"/>
        <w:jc w:val="both"/>
        <w:rPr>
          <w:rFonts w:asciiTheme="minorHAnsi" w:hAnsiTheme="minorHAnsi"/>
        </w:rPr>
      </w:pPr>
      <w:r w:rsidRPr="009E092E">
        <w:rPr>
          <w:rFonts w:asciiTheme="minorHAnsi" w:hAnsiTheme="minorHAnsi"/>
          <w:b/>
          <w:bCs/>
        </w:rPr>
        <w:t xml:space="preserve">Предности за животну средину: </w:t>
      </w:r>
      <w:r w:rsidRPr="009E092E">
        <w:rPr>
          <w:rFonts w:asciiTheme="minorHAnsi" w:hAnsiTheme="minorHAnsi"/>
        </w:rPr>
        <w:t xml:space="preserve">Обновљиви извори енергије имају минималан негативан утицај на животну средину у поређењу са фосилним горивима. Према </w:t>
      </w:r>
      <w:r w:rsidRPr="009E092E">
        <w:rPr>
          <w:rFonts w:asciiTheme="minorHAnsi" w:hAnsiTheme="minorHAnsi"/>
          <w:i/>
          <w:iCs/>
        </w:rPr>
        <w:t xml:space="preserve">Међународној агенцији за енергију </w:t>
      </w:r>
      <w:r w:rsidRPr="009E092E">
        <w:rPr>
          <w:rFonts w:asciiTheme="minorHAnsi" w:hAnsiTheme="minorHAnsi"/>
        </w:rPr>
        <w:t>(IEA), глобална употреба обновљивих извора енергије могла би помоћи у смањењу емисије CO</w:t>
      </w:r>
      <w:r w:rsidRPr="009E092E">
        <w:rPr>
          <w:rFonts w:asciiTheme="minorHAnsi" w:hAnsiTheme="minorHAnsi"/>
          <w:vertAlign w:val="subscript"/>
        </w:rPr>
        <w:t xml:space="preserve">2 </w:t>
      </w:r>
      <w:r w:rsidRPr="009E092E">
        <w:rPr>
          <w:rFonts w:asciiTheme="minorHAnsi" w:hAnsiTheme="minorHAnsi"/>
        </w:rPr>
        <w:t>до 70% до 2050. године.</w:t>
      </w:r>
    </w:p>
    <w:p w14:paraId="7748E098" w14:textId="77777777" w:rsidR="0079513D" w:rsidRPr="009E092E" w:rsidRDefault="0079513D">
      <w:pPr>
        <w:numPr>
          <w:ilvl w:val="0"/>
          <w:numId w:val="12"/>
        </w:numPr>
        <w:tabs>
          <w:tab w:val="clear" w:pos="720"/>
          <w:tab w:val="num" w:pos="-1440"/>
        </w:tabs>
        <w:ind w:left="426"/>
        <w:jc w:val="both"/>
        <w:rPr>
          <w:rFonts w:asciiTheme="minorHAnsi" w:hAnsiTheme="minorHAnsi"/>
        </w:rPr>
      </w:pPr>
      <w:r w:rsidRPr="009E092E">
        <w:rPr>
          <w:rFonts w:asciiTheme="minorHAnsi" w:hAnsiTheme="minorHAnsi"/>
          <w:b/>
          <w:bCs/>
        </w:rPr>
        <w:t xml:space="preserve">Финансијске уштеде: </w:t>
      </w:r>
      <w:r w:rsidRPr="009E092E">
        <w:rPr>
          <w:rFonts w:asciiTheme="minorHAnsi" w:hAnsiTheme="minorHAnsi"/>
        </w:rPr>
        <w:t xml:space="preserve">Иако почетна улагања могу бити велика, дугорочна улагања у обновљиве изворе енергије могу довести до значајних уштеда на трошковима енергије. Према </w:t>
      </w:r>
      <w:r w:rsidRPr="009E092E">
        <w:rPr>
          <w:rFonts w:asciiTheme="minorHAnsi" w:hAnsiTheme="minorHAnsi"/>
          <w:i/>
          <w:iCs/>
        </w:rPr>
        <w:t>Европској комисији</w:t>
      </w:r>
      <w:r>
        <w:rPr>
          <w:rFonts w:asciiTheme="minorHAnsi" w:hAnsiTheme="minorHAnsi"/>
          <w:i/>
          <w:iCs/>
        </w:rPr>
        <w:t>,</w:t>
      </w:r>
      <w:r w:rsidRPr="009E092E">
        <w:rPr>
          <w:rFonts w:asciiTheme="minorHAnsi" w:hAnsiTheme="minorHAnsi"/>
        </w:rPr>
        <w:t xml:space="preserve"> улагање у соларне панеле може донети уштеде од 10-20% на трошковима електричне енергије.</w:t>
      </w:r>
    </w:p>
    <w:p w14:paraId="41DD143D" w14:textId="77777777" w:rsidR="0079513D" w:rsidRPr="009E092E" w:rsidRDefault="0079513D">
      <w:pPr>
        <w:numPr>
          <w:ilvl w:val="0"/>
          <w:numId w:val="12"/>
        </w:numPr>
        <w:tabs>
          <w:tab w:val="clear" w:pos="720"/>
          <w:tab w:val="num" w:pos="-1440"/>
        </w:tabs>
        <w:ind w:left="426"/>
        <w:jc w:val="both"/>
        <w:rPr>
          <w:rFonts w:asciiTheme="minorHAnsi" w:hAnsiTheme="minorHAnsi"/>
        </w:rPr>
      </w:pPr>
      <w:r w:rsidRPr="009E092E">
        <w:rPr>
          <w:rFonts w:asciiTheme="minorHAnsi" w:hAnsiTheme="minorHAnsi"/>
          <w:b/>
          <w:bCs/>
        </w:rPr>
        <w:t xml:space="preserve">Смањење енергетске зависности: </w:t>
      </w:r>
      <w:r w:rsidRPr="00ED30A3">
        <w:rPr>
          <w:rFonts w:asciiTheme="minorHAnsi" w:hAnsiTheme="minorHAnsi"/>
          <w:caps/>
        </w:rPr>
        <w:t>о</w:t>
      </w:r>
      <w:r w:rsidRPr="009E092E">
        <w:rPr>
          <w:rFonts w:asciiTheme="minorHAnsi" w:hAnsiTheme="minorHAnsi"/>
        </w:rPr>
        <w:t>бновљиви извори енергије повећавају енергетску независност земаља и региона, чиме се смањује ризик од нестабилности на глобалном енергетском тржишту.</w:t>
      </w:r>
    </w:p>
    <w:p w14:paraId="595E4D16" w14:textId="77777777" w:rsidR="0079513D" w:rsidRPr="009E092E" w:rsidRDefault="0079513D">
      <w:pPr>
        <w:numPr>
          <w:ilvl w:val="0"/>
          <w:numId w:val="12"/>
        </w:numPr>
        <w:tabs>
          <w:tab w:val="clear" w:pos="720"/>
          <w:tab w:val="num" w:pos="-2160"/>
        </w:tabs>
        <w:ind w:left="426"/>
        <w:jc w:val="both"/>
        <w:rPr>
          <w:rFonts w:asciiTheme="minorHAnsi" w:hAnsiTheme="minorHAnsi"/>
        </w:rPr>
      </w:pPr>
      <w:r w:rsidRPr="009E092E">
        <w:rPr>
          <w:rFonts w:asciiTheme="minorHAnsi" w:hAnsiTheme="minorHAnsi"/>
          <w:b/>
          <w:bCs/>
        </w:rPr>
        <w:t xml:space="preserve">Побољшање квалитета ваздуха: </w:t>
      </w:r>
      <w:r w:rsidRPr="009E092E">
        <w:rPr>
          <w:rFonts w:asciiTheme="minorHAnsi" w:hAnsiTheme="minorHAnsi"/>
        </w:rPr>
        <w:t xml:space="preserve">Због ниске емисије загађивача, обновљиви извори енергије помажу у побољшању квалитета ваздуха. Према </w:t>
      </w:r>
      <w:r w:rsidRPr="009E092E">
        <w:rPr>
          <w:rFonts w:asciiTheme="minorHAnsi" w:hAnsiTheme="minorHAnsi"/>
          <w:i/>
          <w:iCs/>
        </w:rPr>
        <w:t>Св</w:t>
      </w:r>
      <w:r>
        <w:rPr>
          <w:rFonts w:asciiTheme="minorHAnsi" w:hAnsiTheme="minorHAnsi"/>
          <w:i/>
          <w:iCs/>
        </w:rPr>
        <w:t>е</w:t>
      </w:r>
      <w:r w:rsidRPr="009E092E">
        <w:rPr>
          <w:rFonts w:asciiTheme="minorHAnsi" w:hAnsiTheme="minorHAnsi"/>
          <w:i/>
          <w:iCs/>
        </w:rPr>
        <w:t xml:space="preserve">тској здравственој организацији </w:t>
      </w:r>
      <w:r w:rsidRPr="009E092E">
        <w:rPr>
          <w:rFonts w:asciiTheme="minorHAnsi" w:hAnsiTheme="minorHAnsi"/>
        </w:rPr>
        <w:t>(</w:t>
      </w:r>
      <w:r>
        <w:rPr>
          <w:rFonts w:asciiTheme="minorHAnsi" w:hAnsiTheme="minorHAnsi"/>
        </w:rPr>
        <w:t>WHO</w:t>
      </w:r>
      <w:r w:rsidRPr="009E092E">
        <w:rPr>
          <w:rFonts w:asciiTheme="minorHAnsi" w:hAnsiTheme="minorHAnsi"/>
        </w:rPr>
        <w:t>), смањење емисија из фосилних горива може довести до побољшања јавног здравља и смањења респираторних болести.</w:t>
      </w:r>
    </w:p>
    <w:p w14:paraId="11C03889" w14:textId="77777777" w:rsidR="0079513D" w:rsidRPr="009E092E" w:rsidRDefault="0079513D" w:rsidP="0079513D">
      <w:pPr>
        <w:jc w:val="both"/>
        <w:rPr>
          <w:rFonts w:asciiTheme="minorHAnsi" w:hAnsiTheme="minorHAnsi"/>
          <w:b/>
          <w:bCs/>
        </w:rPr>
      </w:pPr>
    </w:p>
    <w:p w14:paraId="164596B2" w14:textId="77777777" w:rsidR="0079513D" w:rsidRPr="009E092E" w:rsidRDefault="0079513D" w:rsidP="0079513D">
      <w:pPr>
        <w:jc w:val="both"/>
        <w:rPr>
          <w:rFonts w:asciiTheme="minorHAnsi" w:hAnsiTheme="minorHAnsi"/>
        </w:rPr>
      </w:pPr>
      <w:r w:rsidRPr="009E092E">
        <w:rPr>
          <w:rFonts w:asciiTheme="minorHAnsi" w:hAnsiTheme="minorHAnsi"/>
        </w:rPr>
        <w:t>Коришћење обновљивих извора енергије је од великог значаја за одрживи развој и климатску стабилност. Прелазак на обновљиве изворе енергије кључан је за постизање циљева климатских промена, како је наведено у Париском споразуму. У</w:t>
      </w:r>
      <w:r>
        <w:rPr>
          <w:rFonts w:asciiTheme="minorHAnsi" w:hAnsiTheme="minorHAnsi"/>
        </w:rPr>
        <w:t xml:space="preserve"> Србији и</w:t>
      </w:r>
      <w:r w:rsidRPr="009E092E">
        <w:rPr>
          <w:rFonts w:asciiTheme="minorHAnsi" w:hAnsiTheme="minorHAnsi"/>
        </w:rPr>
        <w:t xml:space="preserve"> Северној Македонији, обновљиви извори енергије су у фокусу </w:t>
      </w:r>
      <w:r>
        <w:rPr>
          <w:rFonts w:asciiTheme="minorHAnsi" w:hAnsiTheme="minorHAnsi"/>
        </w:rPr>
        <w:t>планских документа</w:t>
      </w:r>
      <w:r w:rsidRPr="009E092E">
        <w:rPr>
          <w:rFonts w:asciiTheme="minorHAnsi" w:hAnsiTheme="minorHAnsi"/>
        </w:rPr>
        <w:t>, са циљем повећања њихове употребе и смањења зависности од фосилних горива.</w:t>
      </w:r>
    </w:p>
    <w:p w14:paraId="06B2E39D" w14:textId="77777777" w:rsidR="0079513D" w:rsidRPr="009E092E" w:rsidRDefault="0079513D" w:rsidP="0079513D">
      <w:pPr>
        <w:jc w:val="both"/>
        <w:rPr>
          <w:rFonts w:asciiTheme="minorHAnsi" w:hAnsiTheme="minorHAnsi"/>
        </w:rPr>
      </w:pPr>
    </w:p>
    <w:tbl>
      <w:tblPr>
        <w:tblStyle w:val="TableGrid"/>
        <w:tblW w:w="0" w:type="auto"/>
        <w:tblLook w:val="04A0" w:firstRow="1" w:lastRow="0" w:firstColumn="1" w:lastColumn="0" w:noHBand="0" w:noVBand="1"/>
      </w:tblPr>
      <w:tblGrid>
        <w:gridCol w:w="9653"/>
      </w:tblGrid>
      <w:tr w:rsidR="0079513D" w:rsidRPr="009E092E" w14:paraId="31B72081" w14:textId="77777777" w:rsidTr="00F06BD3">
        <w:tc>
          <w:tcPr>
            <w:tcW w:w="9653" w:type="dxa"/>
            <w:shd w:val="clear" w:color="auto" w:fill="DBE5F1" w:themeFill="accent1" w:themeFillTint="33"/>
          </w:tcPr>
          <w:p w14:paraId="17D2B350" w14:textId="77777777" w:rsidR="0079513D" w:rsidRDefault="0079513D" w:rsidP="00F06BD3">
            <w:pPr>
              <w:jc w:val="both"/>
              <w:rPr>
                <w:rFonts w:asciiTheme="minorHAnsi" w:hAnsiTheme="minorHAnsi"/>
                <w:b/>
                <w:bCs/>
              </w:rPr>
            </w:pPr>
            <w:r>
              <w:rPr>
                <w:rFonts w:asciiTheme="minorHAnsi" w:hAnsiTheme="minorHAnsi"/>
                <w:b/>
                <w:bCs/>
              </w:rPr>
              <w:t>Чињенице:</w:t>
            </w:r>
          </w:p>
          <w:p w14:paraId="20A76265" w14:textId="77777777" w:rsidR="0079513D" w:rsidRPr="009E092E" w:rsidRDefault="0079513D" w:rsidP="00F06BD3">
            <w:pPr>
              <w:jc w:val="both"/>
              <w:rPr>
                <w:rFonts w:asciiTheme="minorHAnsi" w:hAnsiTheme="minorHAnsi"/>
                <w:b/>
                <w:bCs/>
              </w:rPr>
            </w:pPr>
          </w:p>
          <w:p w14:paraId="0935BD29" w14:textId="77777777" w:rsidR="0079513D" w:rsidRPr="009E092E" w:rsidRDefault="0079513D">
            <w:pPr>
              <w:numPr>
                <w:ilvl w:val="0"/>
                <w:numId w:val="13"/>
              </w:numPr>
              <w:tabs>
                <w:tab w:val="clear" w:pos="720"/>
                <w:tab w:val="num" w:pos="360"/>
              </w:tabs>
              <w:ind w:left="360"/>
              <w:jc w:val="both"/>
              <w:rPr>
                <w:rFonts w:asciiTheme="minorHAnsi" w:hAnsiTheme="minorHAnsi"/>
              </w:rPr>
            </w:pPr>
            <w:r w:rsidRPr="009E092E">
              <w:rPr>
                <w:rFonts w:asciiTheme="minorHAnsi" w:hAnsiTheme="minorHAnsi"/>
                <w:b/>
                <w:bCs/>
              </w:rPr>
              <w:t xml:space="preserve">Соларна енергија: </w:t>
            </w:r>
            <w:r w:rsidRPr="009E092E">
              <w:rPr>
                <w:rFonts w:asciiTheme="minorHAnsi" w:hAnsiTheme="minorHAnsi"/>
              </w:rPr>
              <w:t xml:space="preserve">Према </w:t>
            </w:r>
            <w:r w:rsidRPr="009E092E">
              <w:rPr>
                <w:rFonts w:asciiTheme="minorHAnsi" w:hAnsiTheme="minorHAnsi"/>
                <w:i/>
                <w:iCs/>
              </w:rPr>
              <w:t xml:space="preserve">Међународној агенцији за енергију </w:t>
            </w:r>
            <w:r w:rsidRPr="009E092E">
              <w:rPr>
                <w:rFonts w:asciiTheme="minorHAnsi" w:hAnsiTheme="minorHAnsi"/>
              </w:rPr>
              <w:t xml:space="preserve">(IEA), инсталација соларних панела достигла је 720 </w:t>
            </w:r>
            <w:r>
              <w:rPr>
                <w:rFonts w:asciiTheme="minorHAnsi" w:hAnsiTheme="minorHAnsi"/>
              </w:rPr>
              <w:t>GW</w:t>
            </w:r>
            <w:r w:rsidRPr="009E092E">
              <w:rPr>
                <w:rFonts w:asciiTheme="minorHAnsi" w:hAnsiTheme="minorHAnsi"/>
              </w:rPr>
              <w:t xml:space="preserve"> до краја 2022.</w:t>
            </w:r>
          </w:p>
          <w:p w14:paraId="6DA6911A" w14:textId="77777777" w:rsidR="0079513D" w:rsidRPr="009E092E" w:rsidRDefault="0079513D">
            <w:pPr>
              <w:numPr>
                <w:ilvl w:val="0"/>
                <w:numId w:val="13"/>
              </w:numPr>
              <w:tabs>
                <w:tab w:val="clear" w:pos="720"/>
                <w:tab w:val="num" w:pos="360"/>
              </w:tabs>
              <w:ind w:left="360"/>
              <w:jc w:val="both"/>
              <w:rPr>
                <w:rFonts w:asciiTheme="minorHAnsi" w:hAnsiTheme="minorHAnsi"/>
              </w:rPr>
            </w:pPr>
            <w:r w:rsidRPr="009E092E">
              <w:rPr>
                <w:rFonts w:asciiTheme="minorHAnsi" w:hAnsiTheme="minorHAnsi"/>
                <w:b/>
                <w:bCs/>
              </w:rPr>
              <w:t xml:space="preserve">Биомаса: </w:t>
            </w:r>
            <w:r w:rsidRPr="009E092E">
              <w:rPr>
                <w:rFonts w:asciiTheme="minorHAnsi" w:hAnsiTheme="minorHAnsi"/>
              </w:rPr>
              <w:t xml:space="preserve">Према </w:t>
            </w:r>
            <w:r w:rsidRPr="009E092E">
              <w:rPr>
                <w:rFonts w:asciiTheme="minorHAnsi" w:hAnsiTheme="minorHAnsi"/>
                <w:i/>
                <w:iCs/>
              </w:rPr>
              <w:t xml:space="preserve">Међународној агенцији за енергију </w:t>
            </w:r>
            <w:r w:rsidRPr="009E092E">
              <w:rPr>
                <w:rFonts w:asciiTheme="minorHAnsi" w:hAnsiTheme="minorHAnsi"/>
              </w:rPr>
              <w:t xml:space="preserve">(IEA), биомаса чини око 10% </w:t>
            </w:r>
            <w:r>
              <w:rPr>
                <w:rFonts w:asciiTheme="minorHAnsi" w:hAnsiTheme="minorHAnsi"/>
              </w:rPr>
              <w:t>светске</w:t>
            </w:r>
            <w:r w:rsidRPr="009E092E">
              <w:rPr>
                <w:rFonts w:asciiTheme="minorHAnsi" w:hAnsiTheme="minorHAnsi"/>
              </w:rPr>
              <w:t xml:space="preserve"> потрошње енергије.</w:t>
            </w:r>
          </w:p>
          <w:p w14:paraId="2A199007" w14:textId="77777777" w:rsidR="0079513D" w:rsidRPr="009E092E" w:rsidRDefault="0079513D">
            <w:pPr>
              <w:numPr>
                <w:ilvl w:val="0"/>
                <w:numId w:val="13"/>
              </w:numPr>
              <w:tabs>
                <w:tab w:val="clear" w:pos="720"/>
                <w:tab w:val="num" w:pos="360"/>
              </w:tabs>
              <w:ind w:left="360"/>
              <w:jc w:val="both"/>
              <w:rPr>
                <w:rFonts w:asciiTheme="minorHAnsi" w:hAnsiTheme="minorHAnsi"/>
              </w:rPr>
            </w:pPr>
            <w:r>
              <w:rPr>
                <w:rFonts w:asciiTheme="minorHAnsi" w:hAnsiTheme="minorHAnsi"/>
                <w:b/>
                <w:bCs/>
              </w:rPr>
              <w:t>Светска</w:t>
            </w:r>
            <w:r w:rsidRPr="009E092E">
              <w:rPr>
                <w:rFonts w:asciiTheme="minorHAnsi" w:hAnsiTheme="minorHAnsi"/>
                <w:b/>
                <w:bCs/>
              </w:rPr>
              <w:t xml:space="preserve"> улагања:</w:t>
            </w:r>
            <w:r w:rsidRPr="009E092E">
              <w:rPr>
                <w:rFonts w:asciiTheme="minorHAnsi" w:hAnsiTheme="minorHAnsi"/>
              </w:rPr>
              <w:t xml:space="preserve"> </w:t>
            </w:r>
            <w:r w:rsidRPr="009E092E">
              <w:rPr>
                <w:rFonts w:asciiTheme="minorHAnsi" w:hAnsiTheme="minorHAnsi"/>
                <w:i/>
                <w:iCs/>
              </w:rPr>
              <w:t xml:space="preserve">Међународни центар за обновљиву енергију </w:t>
            </w:r>
            <w:r w:rsidRPr="009E092E">
              <w:rPr>
                <w:rFonts w:asciiTheme="minorHAnsi" w:hAnsiTheme="minorHAnsi"/>
              </w:rPr>
              <w:t>(</w:t>
            </w:r>
            <w:r>
              <w:rPr>
                <w:rFonts w:asciiTheme="minorHAnsi" w:hAnsiTheme="minorHAnsi"/>
              </w:rPr>
              <w:t>IRENA</w:t>
            </w:r>
            <w:r w:rsidRPr="009E092E">
              <w:rPr>
                <w:rFonts w:asciiTheme="minorHAnsi" w:hAnsiTheme="minorHAnsi"/>
              </w:rPr>
              <w:t>) извештава да ће улагања у обновљиве изворе енергије достићи 500 милијарди долара 2021. године.</w:t>
            </w:r>
          </w:p>
        </w:tc>
      </w:tr>
    </w:tbl>
    <w:p w14:paraId="6B102F69" w14:textId="77777777" w:rsidR="0079513D" w:rsidRDefault="0079513D" w:rsidP="0079513D">
      <w:pPr>
        <w:jc w:val="both"/>
        <w:rPr>
          <w:rFonts w:asciiTheme="minorHAnsi" w:hAnsiTheme="minorHAnsi"/>
          <w:b/>
          <w:bCs/>
          <w:color w:val="9BBB59" w:themeColor="accent3"/>
        </w:rPr>
      </w:pPr>
    </w:p>
    <w:p w14:paraId="5966C509" w14:textId="5076726A" w:rsidR="0079513D" w:rsidRPr="009E092E" w:rsidRDefault="0079513D" w:rsidP="0079513D">
      <w:pPr>
        <w:jc w:val="both"/>
        <w:rPr>
          <w:rFonts w:asciiTheme="minorHAnsi" w:hAnsiTheme="minorHAnsi"/>
          <w:b/>
          <w:bCs/>
          <w:color w:val="9BBB59" w:themeColor="accent3"/>
        </w:rPr>
      </w:pPr>
      <w:r w:rsidRPr="009E092E">
        <w:rPr>
          <w:rFonts w:asciiTheme="minorHAnsi" w:hAnsiTheme="minorHAnsi"/>
          <w:b/>
          <w:bCs/>
          <w:color w:val="9BBB59" w:themeColor="accent3"/>
        </w:rPr>
        <w:lastRenderedPageBreak/>
        <w:t>Примери компанија које су увеле процесе коришћења енергије из обновљивих извора</w:t>
      </w:r>
    </w:p>
    <w:p w14:paraId="56A1D1BF" w14:textId="77777777" w:rsidR="0079513D" w:rsidRPr="009E092E" w:rsidRDefault="0079513D" w:rsidP="0079513D">
      <w:pPr>
        <w:jc w:val="both"/>
        <w:rPr>
          <w:rFonts w:asciiTheme="minorHAnsi" w:hAnsiTheme="minorHAnsi"/>
          <w:b/>
          <w:bCs/>
        </w:rPr>
      </w:pPr>
    </w:p>
    <w:p w14:paraId="18F8604F" w14:textId="77777777" w:rsidR="0079513D" w:rsidRPr="009E092E" w:rsidRDefault="0079513D" w:rsidP="0079513D">
      <w:pPr>
        <w:shd w:val="clear" w:color="auto" w:fill="D6E3BC" w:themeFill="accent3" w:themeFillTint="66"/>
        <w:jc w:val="both"/>
        <w:rPr>
          <w:rFonts w:asciiTheme="minorHAnsi" w:hAnsiTheme="minorHAnsi"/>
          <w:b/>
          <w:bCs/>
        </w:rPr>
      </w:pPr>
      <w:r w:rsidRPr="009E092E">
        <w:rPr>
          <w:rFonts w:asciiTheme="minorHAnsi" w:hAnsiTheme="minorHAnsi"/>
          <w:b/>
          <w:bCs/>
        </w:rPr>
        <w:t xml:space="preserve">1. BMW </w:t>
      </w:r>
      <w:r>
        <w:rPr>
          <w:rFonts w:asciiTheme="minorHAnsi" w:hAnsiTheme="minorHAnsi"/>
          <w:b/>
          <w:bCs/>
        </w:rPr>
        <w:t xml:space="preserve">група </w:t>
      </w:r>
      <w:r w:rsidRPr="009E092E">
        <w:rPr>
          <w:rFonts w:asciiTheme="minorHAnsi" w:hAnsiTheme="minorHAnsi"/>
          <w:b/>
          <w:bCs/>
        </w:rPr>
        <w:t>– Немачка</w:t>
      </w:r>
    </w:p>
    <w:p w14:paraId="0B937AF6" w14:textId="77777777" w:rsidR="0079513D" w:rsidRPr="009E092E" w:rsidRDefault="0079513D" w:rsidP="0079513D">
      <w:pPr>
        <w:jc w:val="both"/>
        <w:rPr>
          <w:rFonts w:asciiTheme="minorHAnsi" w:hAnsiTheme="minorHAnsi"/>
        </w:rPr>
      </w:pPr>
    </w:p>
    <w:p w14:paraId="33E0F50D" w14:textId="77777777" w:rsidR="0079513D" w:rsidRPr="009E092E" w:rsidRDefault="0079513D" w:rsidP="0079513D">
      <w:pPr>
        <w:jc w:val="both"/>
        <w:rPr>
          <w:rFonts w:asciiTheme="minorHAnsi" w:hAnsiTheme="minorHAnsi"/>
        </w:rPr>
      </w:pPr>
      <w:r w:rsidRPr="009E092E">
        <w:rPr>
          <w:rFonts w:asciiTheme="minorHAnsi" w:hAnsiTheme="minorHAnsi"/>
        </w:rPr>
        <w:t>BMW група</w:t>
      </w:r>
      <w:r>
        <w:rPr>
          <w:rFonts w:asciiTheme="minorHAnsi" w:hAnsiTheme="minorHAnsi"/>
        </w:rPr>
        <w:t xml:space="preserve"> је </w:t>
      </w:r>
      <w:r w:rsidRPr="009E092E">
        <w:rPr>
          <w:rFonts w:asciiTheme="minorHAnsi" w:hAnsiTheme="minorHAnsi"/>
        </w:rPr>
        <w:t>један од највећих произвођача аутомобила на свету</w:t>
      </w:r>
      <w:r>
        <w:rPr>
          <w:rFonts w:asciiTheme="minorHAnsi" w:hAnsiTheme="minorHAnsi"/>
        </w:rPr>
        <w:t xml:space="preserve"> и </w:t>
      </w:r>
      <w:r w:rsidRPr="009E092E">
        <w:rPr>
          <w:rFonts w:asciiTheme="minorHAnsi" w:hAnsiTheme="minorHAnsi"/>
        </w:rPr>
        <w:t>увела је амбициозне процесе за коришћење енергије из обновљивих извора у својим производним погонима.</w:t>
      </w:r>
    </w:p>
    <w:p w14:paraId="5825CAB7" w14:textId="77777777" w:rsidR="0079513D" w:rsidRPr="009E092E" w:rsidRDefault="0079513D" w:rsidP="0079513D">
      <w:pPr>
        <w:jc w:val="both"/>
        <w:rPr>
          <w:rFonts w:asciiTheme="minorHAnsi" w:hAnsiTheme="minorHAnsi"/>
        </w:rPr>
      </w:pPr>
    </w:p>
    <w:p w14:paraId="3CDEA3E6" w14:textId="77777777" w:rsidR="0079513D" w:rsidRPr="009E092E" w:rsidRDefault="0079513D" w:rsidP="0079513D">
      <w:pPr>
        <w:jc w:val="both"/>
        <w:rPr>
          <w:rFonts w:asciiTheme="minorHAnsi" w:hAnsiTheme="minorHAnsi"/>
        </w:rPr>
      </w:pPr>
      <w:r w:rsidRPr="009E092E">
        <w:rPr>
          <w:rFonts w:asciiTheme="minorHAnsi" w:hAnsiTheme="minorHAnsi"/>
          <w:b/>
          <w:bCs/>
        </w:rPr>
        <w:t>Иновативни процес:</w:t>
      </w:r>
    </w:p>
    <w:p w14:paraId="44428B17" w14:textId="77777777" w:rsidR="0079513D" w:rsidRPr="009E092E" w:rsidRDefault="0079513D">
      <w:pPr>
        <w:numPr>
          <w:ilvl w:val="1"/>
          <w:numId w:val="83"/>
        </w:numPr>
        <w:ind w:left="426"/>
        <w:jc w:val="both"/>
        <w:rPr>
          <w:rFonts w:asciiTheme="minorHAnsi" w:hAnsiTheme="minorHAnsi"/>
        </w:rPr>
      </w:pPr>
      <w:r w:rsidRPr="009E092E">
        <w:rPr>
          <w:rFonts w:asciiTheme="minorHAnsi" w:hAnsiTheme="minorHAnsi"/>
        </w:rPr>
        <w:t>У фабрици BMW-а у Лајпцигу, компанија је поставила четири велике ветротурбине, које производе електричну енергију за производњу. Ова фабрика производи возила користећи 100% обновљиву енергију, чиме компанија тежи енергетској независности и смањењу карбонског отиска.</w:t>
      </w:r>
    </w:p>
    <w:p w14:paraId="47DED7B5" w14:textId="77777777" w:rsidR="0079513D" w:rsidRPr="009E092E" w:rsidRDefault="0079513D">
      <w:pPr>
        <w:numPr>
          <w:ilvl w:val="1"/>
          <w:numId w:val="83"/>
        </w:numPr>
        <w:ind w:left="426"/>
        <w:jc w:val="both"/>
        <w:rPr>
          <w:rFonts w:asciiTheme="minorHAnsi" w:hAnsiTheme="minorHAnsi"/>
        </w:rPr>
      </w:pPr>
      <w:r w:rsidRPr="009E092E">
        <w:rPr>
          <w:rFonts w:asciiTheme="minorHAnsi" w:hAnsiTheme="minorHAnsi"/>
        </w:rPr>
        <w:t>Поред тога, BMW користи соларне панеле за снабдевање енергијом и развија иновативне системе за складиштење обновљиве енергије, чиме се обезбеђује стално снабдевање чистом енергијом.</w:t>
      </w:r>
    </w:p>
    <w:p w14:paraId="4B06193D" w14:textId="77777777" w:rsidR="0079513D" w:rsidRPr="009E092E" w:rsidRDefault="0079513D" w:rsidP="0079513D">
      <w:pPr>
        <w:ind w:left="426"/>
        <w:jc w:val="both"/>
        <w:rPr>
          <w:rFonts w:asciiTheme="minorHAnsi" w:hAnsiTheme="minorHAnsi"/>
          <w:b/>
          <w:bCs/>
        </w:rPr>
      </w:pPr>
    </w:p>
    <w:p w14:paraId="440314DF" w14:textId="77777777" w:rsidR="0079513D" w:rsidRPr="009E092E" w:rsidRDefault="0079513D" w:rsidP="0079513D">
      <w:pPr>
        <w:ind w:left="426"/>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22"/>
      </w:r>
      <w:r w:rsidRPr="009E092E">
        <w:rPr>
          <w:rFonts w:asciiTheme="minorHAnsi" w:hAnsiTheme="minorHAnsi"/>
          <w:b/>
          <w:bCs/>
        </w:rPr>
        <w:t>:</w:t>
      </w:r>
    </w:p>
    <w:p w14:paraId="45449570" w14:textId="77777777" w:rsidR="0079513D" w:rsidRPr="009E092E" w:rsidRDefault="0079513D">
      <w:pPr>
        <w:numPr>
          <w:ilvl w:val="1"/>
          <w:numId w:val="82"/>
        </w:numPr>
        <w:ind w:left="426"/>
        <w:jc w:val="both"/>
        <w:rPr>
          <w:rFonts w:asciiTheme="minorHAnsi" w:hAnsiTheme="minorHAnsi"/>
        </w:rPr>
      </w:pPr>
      <w:r w:rsidRPr="009E092E">
        <w:rPr>
          <w:rFonts w:asciiTheme="minorHAnsi" w:hAnsiTheme="minorHAnsi"/>
        </w:rPr>
        <w:t xml:space="preserve">BMW </w:t>
      </w:r>
      <w:r>
        <w:rPr>
          <w:rFonts w:asciiTheme="minorHAnsi" w:hAnsiTheme="minorHAnsi"/>
        </w:rPr>
        <w:t xml:space="preserve">је </w:t>
      </w:r>
      <w:r w:rsidRPr="009E092E">
        <w:rPr>
          <w:rFonts w:asciiTheme="minorHAnsi" w:hAnsiTheme="minorHAnsi"/>
        </w:rPr>
        <w:t>у Лајпцигу</w:t>
      </w:r>
      <w:r>
        <w:rPr>
          <w:rFonts w:asciiTheme="minorHAnsi" w:hAnsiTheme="minorHAnsi"/>
        </w:rPr>
        <w:t xml:space="preserve"> </w:t>
      </w:r>
      <w:r w:rsidRPr="009E092E">
        <w:rPr>
          <w:rFonts w:asciiTheme="minorHAnsi" w:hAnsiTheme="minorHAnsi"/>
        </w:rPr>
        <w:t>смањио емисију CO</w:t>
      </w:r>
      <w:r w:rsidRPr="009E092E">
        <w:rPr>
          <w:rFonts w:asciiTheme="minorHAnsi" w:hAnsiTheme="minorHAnsi"/>
          <w:vertAlign w:val="subscript"/>
        </w:rPr>
        <w:t xml:space="preserve">2 </w:t>
      </w:r>
      <w:r w:rsidRPr="009E092E">
        <w:rPr>
          <w:rFonts w:asciiTheme="minorHAnsi" w:hAnsiTheme="minorHAnsi"/>
        </w:rPr>
        <w:t>за 80%.</w:t>
      </w:r>
    </w:p>
    <w:p w14:paraId="7325CF23" w14:textId="77777777" w:rsidR="0079513D" w:rsidRPr="009E092E" w:rsidRDefault="0079513D">
      <w:pPr>
        <w:numPr>
          <w:ilvl w:val="1"/>
          <w:numId w:val="82"/>
        </w:numPr>
        <w:ind w:left="426"/>
        <w:jc w:val="both"/>
        <w:rPr>
          <w:rFonts w:asciiTheme="minorHAnsi" w:hAnsiTheme="minorHAnsi"/>
        </w:rPr>
      </w:pPr>
      <w:r w:rsidRPr="009E092E">
        <w:rPr>
          <w:rFonts w:asciiTheme="minorHAnsi" w:hAnsiTheme="minorHAnsi"/>
        </w:rPr>
        <w:t>Компанија у целини планира да користи 100% обновљиву енергију у свим својим производним погонима широм света до 2025. године.</w:t>
      </w:r>
    </w:p>
    <w:p w14:paraId="0C886FAC" w14:textId="77777777" w:rsidR="0079513D" w:rsidRPr="009E092E" w:rsidRDefault="0079513D">
      <w:pPr>
        <w:numPr>
          <w:ilvl w:val="1"/>
          <w:numId w:val="82"/>
        </w:numPr>
        <w:ind w:left="426"/>
        <w:jc w:val="both"/>
        <w:rPr>
          <w:rFonts w:asciiTheme="minorHAnsi" w:hAnsiTheme="minorHAnsi"/>
        </w:rPr>
      </w:pPr>
      <w:r w:rsidRPr="009E092E">
        <w:rPr>
          <w:rFonts w:asciiTheme="minorHAnsi" w:hAnsiTheme="minorHAnsi"/>
        </w:rPr>
        <w:t xml:space="preserve">Само фабрика у Лајпцигу производи 26.000 </w:t>
      </w:r>
      <w:r w:rsidRPr="005D2DB3">
        <w:rPr>
          <w:rFonts w:asciiTheme="minorHAnsi" w:hAnsiTheme="minorHAnsi"/>
          <w:lang w:val="mk-MK"/>
        </w:rPr>
        <w:t>MWh</w:t>
      </w:r>
      <w:r w:rsidRPr="009E092E">
        <w:rPr>
          <w:rFonts w:asciiTheme="minorHAnsi" w:hAnsiTheme="minorHAnsi"/>
        </w:rPr>
        <w:t xml:space="preserve"> из обновљивих извора, што је довољно за напајање 5.000 домаћинстава годишње.</w:t>
      </w:r>
    </w:p>
    <w:p w14:paraId="6930D9FF" w14:textId="77777777" w:rsidR="0079513D" w:rsidRPr="009E092E" w:rsidRDefault="0079513D" w:rsidP="0079513D">
      <w:pPr>
        <w:jc w:val="both"/>
        <w:rPr>
          <w:rFonts w:asciiTheme="minorHAnsi" w:hAnsiTheme="minorHAnsi"/>
        </w:rPr>
      </w:pPr>
    </w:p>
    <w:p w14:paraId="1227F48A" w14:textId="77777777" w:rsidR="0079513D" w:rsidRPr="009E092E" w:rsidRDefault="0079513D" w:rsidP="0079513D">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Tondach</w:t>
      </w:r>
      <w:r w:rsidRPr="009E092E">
        <w:rPr>
          <w:rFonts w:asciiTheme="minorHAnsi" w:hAnsiTheme="minorHAnsi"/>
          <w:b/>
          <w:bCs/>
        </w:rPr>
        <w:t xml:space="preserve"> – Србија</w:t>
      </w:r>
    </w:p>
    <w:p w14:paraId="21DD1100" w14:textId="77777777" w:rsidR="0079513D" w:rsidRPr="009E092E" w:rsidRDefault="0079513D" w:rsidP="0079513D">
      <w:pPr>
        <w:jc w:val="both"/>
        <w:rPr>
          <w:rFonts w:asciiTheme="minorHAnsi" w:hAnsiTheme="minorHAnsi"/>
        </w:rPr>
      </w:pPr>
    </w:p>
    <w:p w14:paraId="38E1EFB0" w14:textId="77777777" w:rsidR="0079513D" w:rsidRPr="009E092E" w:rsidRDefault="0079513D" w:rsidP="0079513D">
      <w:pPr>
        <w:jc w:val="both"/>
        <w:rPr>
          <w:rFonts w:asciiTheme="minorHAnsi" w:hAnsiTheme="minorHAnsi"/>
        </w:rPr>
      </w:pPr>
      <w:r>
        <w:rPr>
          <w:rFonts w:asciiTheme="minorHAnsi" w:hAnsiTheme="minorHAnsi"/>
        </w:rPr>
        <w:t>Tondach</w:t>
      </w:r>
      <w:r w:rsidRPr="009E092E">
        <w:rPr>
          <w:rFonts w:asciiTheme="minorHAnsi" w:hAnsiTheme="minorHAnsi"/>
        </w:rPr>
        <w:t xml:space="preserve"> је компанија специјализована за производњу грађевинског материјала, пре свега црепа, са производњом у Србији и другим деловима Балкана.</w:t>
      </w:r>
    </w:p>
    <w:p w14:paraId="4EB4FFBD" w14:textId="77777777" w:rsidR="0079513D" w:rsidRPr="009E092E" w:rsidRDefault="0079513D" w:rsidP="0079513D">
      <w:pPr>
        <w:jc w:val="both"/>
        <w:rPr>
          <w:rFonts w:asciiTheme="minorHAnsi" w:hAnsiTheme="minorHAnsi"/>
        </w:rPr>
      </w:pPr>
    </w:p>
    <w:p w14:paraId="10C3D679" w14:textId="77777777" w:rsidR="0079513D" w:rsidRPr="009E092E" w:rsidRDefault="0079513D" w:rsidP="0079513D">
      <w:pPr>
        <w:jc w:val="both"/>
        <w:rPr>
          <w:rFonts w:asciiTheme="minorHAnsi" w:hAnsiTheme="minorHAnsi"/>
          <w:b/>
          <w:bCs/>
        </w:rPr>
      </w:pPr>
      <w:r w:rsidRPr="009E092E">
        <w:rPr>
          <w:rFonts w:asciiTheme="minorHAnsi" w:hAnsiTheme="minorHAnsi"/>
          <w:b/>
          <w:bCs/>
        </w:rPr>
        <w:t>Иновативни процес:</w:t>
      </w:r>
    </w:p>
    <w:p w14:paraId="6FD87034" w14:textId="77777777" w:rsidR="0079513D" w:rsidRPr="009E092E" w:rsidRDefault="0079513D">
      <w:pPr>
        <w:numPr>
          <w:ilvl w:val="1"/>
          <w:numId w:val="81"/>
        </w:numPr>
        <w:ind w:left="426"/>
        <w:jc w:val="both"/>
        <w:rPr>
          <w:rFonts w:asciiTheme="minorHAnsi" w:hAnsiTheme="minorHAnsi"/>
        </w:rPr>
      </w:pPr>
      <w:r w:rsidRPr="009E092E">
        <w:rPr>
          <w:rFonts w:asciiTheme="minorHAnsi" w:hAnsiTheme="minorHAnsi"/>
        </w:rPr>
        <w:t xml:space="preserve">У својој фабрици у Кикинди, у Србији, </w:t>
      </w:r>
      <w:r>
        <w:rPr>
          <w:rFonts w:asciiTheme="minorHAnsi" w:hAnsiTheme="minorHAnsi"/>
        </w:rPr>
        <w:t>Tondach</w:t>
      </w:r>
      <w:r w:rsidRPr="009E092E">
        <w:rPr>
          <w:rFonts w:asciiTheme="minorHAnsi" w:hAnsiTheme="minorHAnsi"/>
        </w:rPr>
        <w:t xml:space="preserve"> је инсталирао соларне панеле који производе електричну енергију за део производног процеса.</w:t>
      </w:r>
    </w:p>
    <w:p w14:paraId="5D556BF5" w14:textId="77777777" w:rsidR="0079513D" w:rsidRPr="009E092E" w:rsidRDefault="0079513D">
      <w:pPr>
        <w:numPr>
          <w:ilvl w:val="1"/>
          <w:numId w:val="81"/>
        </w:numPr>
        <w:ind w:left="426"/>
        <w:jc w:val="both"/>
        <w:rPr>
          <w:rFonts w:asciiTheme="minorHAnsi" w:hAnsiTheme="minorHAnsi"/>
        </w:rPr>
      </w:pPr>
      <w:r w:rsidRPr="009E092E">
        <w:rPr>
          <w:rFonts w:asciiTheme="minorHAnsi" w:hAnsiTheme="minorHAnsi"/>
        </w:rPr>
        <w:t>Поред тога, компанија такође користи биомасу за загревање пећи, што значајно смањује употребу фосилних горива.</w:t>
      </w:r>
    </w:p>
    <w:p w14:paraId="311B7397" w14:textId="77777777" w:rsidR="0079513D" w:rsidRPr="009E092E" w:rsidRDefault="0079513D" w:rsidP="0079513D">
      <w:pPr>
        <w:ind w:left="-1800"/>
        <w:jc w:val="both"/>
        <w:rPr>
          <w:rFonts w:asciiTheme="minorHAnsi" w:hAnsiTheme="minorHAnsi"/>
        </w:rPr>
      </w:pPr>
    </w:p>
    <w:p w14:paraId="052E3CAE" w14:textId="77777777" w:rsidR="0079513D" w:rsidRPr="009E092E" w:rsidRDefault="0079513D" w:rsidP="0079513D">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23"/>
      </w:r>
      <w:r w:rsidRPr="009E092E">
        <w:rPr>
          <w:rFonts w:asciiTheme="minorHAnsi" w:hAnsiTheme="minorHAnsi"/>
          <w:b/>
          <w:bCs/>
        </w:rPr>
        <w:t>:</w:t>
      </w:r>
    </w:p>
    <w:p w14:paraId="59DA8400" w14:textId="77777777" w:rsidR="0079513D" w:rsidRPr="009E092E" w:rsidRDefault="0079513D">
      <w:pPr>
        <w:numPr>
          <w:ilvl w:val="1"/>
          <w:numId w:val="80"/>
        </w:numPr>
        <w:ind w:left="426"/>
        <w:jc w:val="both"/>
        <w:rPr>
          <w:rFonts w:asciiTheme="minorHAnsi" w:hAnsiTheme="minorHAnsi"/>
        </w:rPr>
      </w:pPr>
      <w:r>
        <w:rPr>
          <w:rFonts w:asciiTheme="minorHAnsi" w:hAnsiTheme="minorHAnsi"/>
        </w:rPr>
        <w:t>Tondach</w:t>
      </w:r>
      <w:r w:rsidRPr="009E092E">
        <w:rPr>
          <w:rFonts w:asciiTheme="minorHAnsi" w:hAnsiTheme="minorHAnsi"/>
        </w:rPr>
        <w:t xml:space="preserve"> је успео да смањи потрошњу фосилних горива за 40% коришћењем биомасе.</w:t>
      </w:r>
    </w:p>
    <w:p w14:paraId="2F06D4F5" w14:textId="77777777" w:rsidR="0079513D" w:rsidRPr="009E092E" w:rsidRDefault="0079513D">
      <w:pPr>
        <w:numPr>
          <w:ilvl w:val="1"/>
          <w:numId w:val="80"/>
        </w:numPr>
        <w:ind w:left="426"/>
        <w:jc w:val="both"/>
        <w:rPr>
          <w:rFonts w:asciiTheme="minorHAnsi" w:hAnsiTheme="minorHAnsi"/>
        </w:rPr>
      </w:pPr>
      <w:r w:rsidRPr="009E092E">
        <w:rPr>
          <w:rFonts w:asciiTheme="minorHAnsi" w:hAnsiTheme="minorHAnsi"/>
        </w:rPr>
        <w:t>Соларни панели производе око 20% потребне електричне енергије, што је смањило трошкове енергије компаније и емисију CO</w:t>
      </w:r>
      <w:r w:rsidRPr="009E092E">
        <w:rPr>
          <w:rFonts w:asciiTheme="minorHAnsi" w:hAnsiTheme="minorHAnsi"/>
          <w:vertAlign w:val="subscript"/>
        </w:rPr>
        <w:t xml:space="preserve">2 </w:t>
      </w:r>
      <w:r w:rsidRPr="009E092E">
        <w:rPr>
          <w:rFonts w:asciiTheme="minorHAnsi" w:hAnsiTheme="minorHAnsi"/>
        </w:rPr>
        <w:t>за 25%.</w:t>
      </w:r>
    </w:p>
    <w:p w14:paraId="3424967E" w14:textId="77777777" w:rsidR="0079513D" w:rsidRPr="009E092E" w:rsidRDefault="0079513D">
      <w:pPr>
        <w:numPr>
          <w:ilvl w:val="1"/>
          <w:numId w:val="80"/>
        </w:numPr>
        <w:ind w:left="426"/>
        <w:jc w:val="both"/>
        <w:rPr>
          <w:rFonts w:asciiTheme="minorHAnsi" w:hAnsiTheme="minorHAnsi"/>
        </w:rPr>
      </w:pPr>
      <w:r w:rsidRPr="009E092E">
        <w:rPr>
          <w:rFonts w:asciiTheme="minorHAnsi" w:hAnsiTheme="minorHAnsi"/>
        </w:rPr>
        <w:t xml:space="preserve">Овом иницијативом </w:t>
      </w:r>
      <w:r>
        <w:rPr>
          <w:rFonts w:asciiTheme="minorHAnsi" w:hAnsiTheme="minorHAnsi"/>
        </w:rPr>
        <w:t>Tondach</w:t>
      </w:r>
      <w:r w:rsidRPr="009E092E">
        <w:rPr>
          <w:rFonts w:asciiTheme="minorHAnsi" w:hAnsiTheme="minorHAnsi"/>
        </w:rPr>
        <w:t xml:space="preserve"> је постао један од најбољих примера зелене производње у грађевинском сектору на Балкану.</w:t>
      </w:r>
    </w:p>
    <w:p w14:paraId="7AAE314B" w14:textId="77777777" w:rsidR="0079513D" w:rsidRPr="009E092E" w:rsidRDefault="0079513D" w:rsidP="0079513D">
      <w:pPr>
        <w:jc w:val="both"/>
        <w:rPr>
          <w:rFonts w:asciiTheme="minorHAnsi" w:hAnsiTheme="minorHAnsi"/>
        </w:rPr>
      </w:pPr>
    </w:p>
    <w:p w14:paraId="07A5FC11" w14:textId="77777777" w:rsidR="0079513D" w:rsidRPr="009E092E" w:rsidRDefault="0079513D" w:rsidP="0079513D">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Enel Green Power</w:t>
      </w:r>
      <w:r w:rsidRPr="009E092E">
        <w:rPr>
          <w:rFonts w:asciiTheme="minorHAnsi" w:hAnsiTheme="minorHAnsi"/>
          <w:b/>
          <w:bCs/>
        </w:rPr>
        <w:t xml:space="preserve"> – Италија</w:t>
      </w:r>
    </w:p>
    <w:p w14:paraId="05C3C85C" w14:textId="77777777" w:rsidR="0079513D" w:rsidRPr="009E092E" w:rsidRDefault="0079513D" w:rsidP="0079513D">
      <w:pPr>
        <w:jc w:val="both"/>
        <w:rPr>
          <w:rFonts w:asciiTheme="minorHAnsi" w:hAnsiTheme="minorHAnsi"/>
        </w:rPr>
      </w:pPr>
    </w:p>
    <w:p w14:paraId="42EA1D08" w14:textId="77777777" w:rsidR="0079513D" w:rsidRPr="009E092E" w:rsidRDefault="0079513D" w:rsidP="0079513D">
      <w:pPr>
        <w:jc w:val="both"/>
        <w:rPr>
          <w:rFonts w:asciiTheme="minorHAnsi" w:hAnsiTheme="minorHAnsi"/>
        </w:rPr>
      </w:pPr>
      <w:r>
        <w:rPr>
          <w:rFonts w:asciiTheme="minorHAnsi" w:hAnsiTheme="minorHAnsi"/>
        </w:rPr>
        <w:t>Enel Green Power</w:t>
      </w:r>
      <w:r w:rsidRPr="009E092E">
        <w:rPr>
          <w:rFonts w:asciiTheme="minorHAnsi" w:hAnsiTheme="minorHAnsi"/>
        </w:rPr>
        <w:t xml:space="preserve"> је енергетска компанија која производи електричну енергију из обновљивих извора и лидер је у решењима зелене енергије у Европи.</w:t>
      </w:r>
    </w:p>
    <w:p w14:paraId="2A688ACF" w14:textId="77777777" w:rsidR="0079513D" w:rsidRPr="009E092E" w:rsidRDefault="0079513D" w:rsidP="0079513D">
      <w:pPr>
        <w:jc w:val="both"/>
        <w:rPr>
          <w:rFonts w:asciiTheme="minorHAnsi" w:hAnsiTheme="minorHAnsi"/>
        </w:rPr>
      </w:pPr>
    </w:p>
    <w:p w14:paraId="07A1E4F2" w14:textId="77777777" w:rsidR="0079513D" w:rsidRPr="009E092E" w:rsidRDefault="0079513D" w:rsidP="0079513D">
      <w:pPr>
        <w:jc w:val="both"/>
        <w:rPr>
          <w:rFonts w:asciiTheme="minorHAnsi" w:hAnsiTheme="minorHAnsi"/>
        </w:rPr>
      </w:pPr>
      <w:r w:rsidRPr="009E092E">
        <w:rPr>
          <w:rFonts w:asciiTheme="minorHAnsi" w:hAnsiTheme="minorHAnsi"/>
          <w:b/>
          <w:bCs/>
        </w:rPr>
        <w:t>Иновативни процес:</w:t>
      </w:r>
    </w:p>
    <w:p w14:paraId="68D8BECD" w14:textId="77777777" w:rsidR="0079513D" w:rsidRPr="009E092E" w:rsidRDefault="0079513D">
      <w:pPr>
        <w:numPr>
          <w:ilvl w:val="1"/>
          <w:numId w:val="79"/>
        </w:numPr>
        <w:ind w:left="426"/>
        <w:jc w:val="both"/>
        <w:rPr>
          <w:rFonts w:asciiTheme="minorHAnsi" w:hAnsiTheme="minorHAnsi"/>
        </w:rPr>
      </w:pPr>
      <w:r w:rsidRPr="009E092E">
        <w:rPr>
          <w:rFonts w:asciiTheme="minorHAnsi" w:hAnsiTheme="minorHAnsi"/>
        </w:rPr>
        <w:t xml:space="preserve">Компанија управља хидроелектранама, ветроелектранама и соларним електранама широм Европе. Посебно се истиче пројекат у Чилеу, где је соларна фарма </w:t>
      </w:r>
      <w:r w:rsidRPr="00890D50">
        <w:rPr>
          <w:rFonts w:asciiTheme="minorHAnsi" w:hAnsiTheme="minorHAnsi"/>
          <w:lang w:val="mk-MK"/>
        </w:rPr>
        <w:t>"Villanueva"</w:t>
      </w:r>
      <w:r>
        <w:rPr>
          <w:rFonts w:asciiTheme="minorHAnsi" w:hAnsiTheme="minorHAnsi"/>
          <w:lang w:val="mk-MK"/>
        </w:rPr>
        <w:t xml:space="preserve"> </w:t>
      </w:r>
      <w:r w:rsidRPr="009E092E">
        <w:rPr>
          <w:rFonts w:asciiTheme="minorHAnsi" w:hAnsiTheme="minorHAnsi"/>
        </w:rPr>
        <w:t>једна од највећих на свету.</w:t>
      </w:r>
    </w:p>
    <w:p w14:paraId="5E1CA2BA" w14:textId="77777777" w:rsidR="0079513D" w:rsidRPr="009E092E" w:rsidRDefault="0079513D">
      <w:pPr>
        <w:numPr>
          <w:ilvl w:val="1"/>
          <w:numId w:val="79"/>
        </w:numPr>
        <w:ind w:left="426"/>
        <w:jc w:val="both"/>
        <w:rPr>
          <w:rFonts w:asciiTheme="minorHAnsi" w:hAnsiTheme="minorHAnsi"/>
        </w:rPr>
      </w:pPr>
      <w:r>
        <w:rPr>
          <w:rFonts w:asciiTheme="minorHAnsi" w:hAnsiTheme="minorHAnsi"/>
        </w:rPr>
        <w:lastRenderedPageBreak/>
        <w:t>Enel Green Power</w:t>
      </w:r>
      <w:r w:rsidRPr="009E092E">
        <w:rPr>
          <w:rFonts w:asciiTheme="minorHAnsi" w:hAnsiTheme="minorHAnsi"/>
        </w:rPr>
        <w:t xml:space="preserve"> такође користи иновативне технологије складиштења обновљиве енергије, чиме се обезбеђује константна енергетска стабилност чак и током периода ниже активности сунца или ветра.</w:t>
      </w:r>
    </w:p>
    <w:p w14:paraId="0B9B94C3" w14:textId="77777777" w:rsidR="0079513D" w:rsidRPr="009E092E" w:rsidRDefault="0079513D" w:rsidP="0079513D">
      <w:pPr>
        <w:jc w:val="both"/>
        <w:rPr>
          <w:rFonts w:asciiTheme="minorHAnsi" w:hAnsiTheme="minorHAnsi"/>
          <w:b/>
          <w:bCs/>
        </w:rPr>
      </w:pPr>
    </w:p>
    <w:p w14:paraId="6AA6B27C" w14:textId="77777777" w:rsidR="0079513D" w:rsidRPr="009E092E" w:rsidRDefault="0079513D" w:rsidP="0079513D">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24"/>
      </w:r>
      <w:r w:rsidRPr="009E092E">
        <w:rPr>
          <w:rFonts w:asciiTheme="minorHAnsi" w:hAnsiTheme="minorHAnsi"/>
          <w:b/>
          <w:bCs/>
        </w:rPr>
        <w:t>:</w:t>
      </w:r>
    </w:p>
    <w:p w14:paraId="181A415A" w14:textId="77777777" w:rsidR="0079513D" w:rsidRPr="009E092E" w:rsidRDefault="0079513D">
      <w:pPr>
        <w:numPr>
          <w:ilvl w:val="1"/>
          <w:numId w:val="78"/>
        </w:numPr>
        <w:ind w:left="426"/>
        <w:jc w:val="both"/>
        <w:rPr>
          <w:rFonts w:asciiTheme="minorHAnsi" w:hAnsiTheme="minorHAnsi"/>
        </w:rPr>
      </w:pPr>
      <w:r w:rsidRPr="009E092E">
        <w:rPr>
          <w:rFonts w:asciiTheme="minorHAnsi" w:hAnsiTheme="minorHAnsi"/>
        </w:rPr>
        <w:t xml:space="preserve">Компанија производи преко 100 </w:t>
      </w:r>
      <w:r>
        <w:rPr>
          <w:rFonts w:asciiTheme="minorHAnsi" w:hAnsiTheme="minorHAnsi"/>
        </w:rPr>
        <w:t>GW</w:t>
      </w:r>
      <w:r w:rsidRPr="009E092E">
        <w:rPr>
          <w:rFonts w:asciiTheme="minorHAnsi" w:hAnsiTheme="minorHAnsi"/>
        </w:rPr>
        <w:t xml:space="preserve"> електричне енергије из обновљивих извора широм Европе.</w:t>
      </w:r>
    </w:p>
    <w:p w14:paraId="4249C84D" w14:textId="77777777" w:rsidR="0079513D" w:rsidRPr="009E092E" w:rsidRDefault="0079513D">
      <w:pPr>
        <w:numPr>
          <w:ilvl w:val="1"/>
          <w:numId w:val="78"/>
        </w:numPr>
        <w:ind w:left="426"/>
        <w:jc w:val="both"/>
        <w:rPr>
          <w:rFonts w:asciiTheme="minorHAnsi" w:hAnsiTheme="minorHAnsi"/>
        </w:rPr>
      </w:pPr>
      <w:r>
        <w:rPr>
          <w:rFonts w:asciiTheme="minorHAnsi" w:hAnsiTheme="minorHAnsi"/>
        </w:rPr>
        <w:t>Enel Green Power</w:t>
      </w:r>
      <w:r w:rsidRPr="009E092E">
        <w:rPr>
          <w:rFonts w:asciiTheme="minorHAnsi" w:hAnsiTheme="minorHAnsi"/>
        </w:rPr>
        <w:t xml:space="preserve"> је успео да смањи глобалну емисију CO</w:t>
      </w:r>
      <w:r w:rsidRPr="009E092E">
        <w:rPr>
          <w:rFonts w:asciiTheme="minorHAnsi" w:hAnsiTheme="minorHAnsi"/>
          <w:vertAlign w:val="subscript"/>
        </w:rPr>
        <w:t xml:space="preserve">2 </w:t>
      </w:r>
      <w:r w:rsidRPr="009E092E">
        <w:rPr>
          <w:rFonts w:asciiTheme="minorHAnsi" w:hAnsiTheme="minorHAnsi"/>
        </w:rPr>
        <w:t>за више од 60 милиона тона годишње.</w:t>
      </w:r>
    </w:p>
    <w:p w14:paraId="23960B11" w14:textId="77777777" w:rsidR="0079513D" w:rsidRPr="009E092E" w:rsidRDefault="0079513D">
      <w:pPr>
        <w:numPr>
          <w:ilvl w:val="1"/>
          <w:numId w:val="78"/>
        </w:numPr>
        <w:ind w:left="426"/>
        <w:jc w:val="both"/>
        <w:rPr>
          <w:rFonts w:asciiTheme="minorHAnsi" w:hAnsiTheme="minorHAnsi"/>
        </w:rPr>
      </w:pPr>
      <w:r w:rsidRPr="009E092E">
        <w:rPr>
          <w:rFonts w:asciiTheme="minorHAnsi" w:hAnsiTheme="minorHAnsi"/>
        </w:rPr>
        <w:t>У Италији, компанија има за циљ да производи 100% своје енергије из обновљивих извора до 2030. године.</w:t>
      </w:r>
    </w:p>
    <w:p w14:paraId="4E333D87" w14:textId="77777777" w:rsidR="0079513D" w:rsidRPr="009E092E" w:rsidRDefault="0079513D" w:rsidP="0079513D">
      <w:pPr>
        <w:jc w:val="both"/>
        <w:rPr>
          <w:rFonts w:asciiTheme="minorHAnsi" w:hAnsiTheme="minorHAnsi"/>
          <w:b/>
          <w:bCs/>
        </w:rPr>
      </w:pPr>
    </w:p>
    <w:p w14:paraId="1ECC4048" w14:textId="77777777" w:rsidR="0079513D" w:rsidRPr="009E092E" w:rsidRDefault="0079513D" w:rsidP="0079513D">
      <w:pPr>
        <w:jc w:val="both"/>
        <w:rPr>
          <w:rFonts w:asciiTheme="minorHAnsi" w:hAnsiTheme="minorHAnsi"/>
        </w:rPr>
      </w:pPr>
      <w:r w:rsidRPr="009E092E">
        <w:rPr>
          <w:rFonts w:asciiTheme="minorHAnsi" w:hAnsiTheme="minorHAnsi"/>
        </w:rPr>
        <w:t xml:space="preserve">Процеси коришћења обновљивих извора енергије у производним погонима компанија као што су BMW, IKEA, </w:t>
      </w:r>
      <w:r>
        <w:rPr>
          <w:rFonts w:asciiTheme="minorHAnsi" w:hAnsiTheme="minorHAnsi"/>
        </w:rPr>
        <w:t>Tondach</w:t>
      </w:r>
      <w:r w:rsidRPr="009E092E">
        <w:rPr>
          <w:rFonts w:asciiTheme="minorHAnsi" w:hAnsiTheme="minorHAnsi"/>
        </w:rPr>
        <w:t xml:space="preserve"> и </w:t>
      </w:r>
      <w:r>
        <w:rPr>
          <w:rFonts w:asciiTheme="minorHAnsi" w:hAnsiTheme="minorHAnsi"/>
        </w:rPr>
        <w:t>Enel Green Power</w:t>
      </w:r>
      <w:r w:rsidRPr="009E092E">
        <w:rPr>
          <w:rFonts w:asciiTheme="minorHAnsi" w:hAnsiTheme="minorHAnsi"/>
        </w:rPr>
        <w:t xml:space="preserve"> су значајни кораци ка постизању енергетске ефикасности и смањењу емисије штетних гасова. Ове иновације не само да доприносе смањењу оперативних трошкова, већ и унапређују еколошку одговорност компанија. Уз значајна улагања у обновљиве изворе енергије, ове компаније показују да је зелени раст могућ и дугорочно одржив, уз директну економску и еколошку корист.</w:t>
      </w:r>
    </w:p>
    <w:p w14:paraId="40849F92" w14:textId="77777777" w:rsidR="005618A6" w:rsidRPr="00536E28" w:rsidRDefault="005618A6" w:rsidP="008B53FC"/>
    <w:p w14:paraId="048CE346" w14:textId="77777777" w:rsidR="008B53FC" w:rsidRPr="00536E28" w:rsidRDefault="008B53FC" w:rsidP="008B53FC">
      <w:pPr>
        <w:pStyle w:val="Heading1"/>
        <w:spacing w:before="0" w:after="0"/>
        <w:rPr>
          <w:rFonts w:ascii="Calibri" w:hAnsi="Calibri" w:cs="Calibri"/>
          <w:sz w:val="22"/>
          <w:szCs w:val="22"/>
        </w:rPr>
      </w:pPr>
      <w:bookmarkStart w:id="19" w:name="_Toc186699204"/>
      <w:r w:rsidRPr="00536E28">
        <w:rPr>
          <w:rFonts w:ascii="Calibri" w:hAnsi="Calibri" w:cs="Calibri"/>
          <w:sz w:val="22"/>
          <w:szCs w:val="22"/>
        </w:rPr>
        <w:t>3.2.3 Коришћење енергетски ефикасне опреме</w:t>
      </w:r>
      <w:bookmarkEnd w:id="19"/>
    </w:p>
    <w:p w14:paraId="2BF79FE4" w14:textId="77777777" w:rsidR="008B53FC" w:rsidRDefault="008B53FC" w:rsidP="008B53FC"/>
    <w:p w14:paraId="3BDF1C73" w14:textId="77777777" w:rsidR="00CF2F80" w:rsidRDefault="00CF2F80" w:rsidP="00CF2F80">
      <w:pPr>
        <w:jc w:val="both"/>
        <w:rPr>
          <w:rFonts w:asciiTheme="minorHAnsi" w:hAnsiTheme="minorHAnsi"/>
        </w:rPr>
      </w:pPr>
      <w:r w:rsidRPr="009E092E">
        <w:rPr>
          <w:rFonts w:asciiTheme="minorHAnsi" w:hAnsiTheme="minorHAnsi"/>
        </w:rPr>
        <w:t xml:space="preserve">Енергетски ефикасна опрема се дефинише као уређаји и системи који користе мање енергије за обављање истог задатка у поређењу са стандардном опремом. Ова опрема је дизајнирана да смањи губитке енергије, повећа коришћење енергије и смањи негативан утицај на животну средину. Примери енергетски ефикасне опреме укључују ЛЕД осветљење, енергетски ефикасне системе климатизације, фрижидере високе енергетске ефикасности и напредне системе за управљање енергијом. </w:t>
      </w:r>
    </w:p>
    <w:p w14:paraId="0BE366BC" w14:textId="77777777" w:rsidR="00CF2F80" w:rsidRDefault="00CF2F80" w:rsidP="00CF2F80">
      <w:pPr>
        <w:jc w:val="both"/>
        <w:rPr>
          <w:rFonts w:asciiTheme="minorHAnsi" w:hAnsiTheme="minorHAnsi"/>
        </w:rPr>
      </w:pPr>
    </w:p>
    <w:p w14:paraId="7F362DEE" w14:textId="79534DFA" w:rsidR="00CF2F80" w:rsidRDefault="00CF2F80" w:rsidP="00CF2F80">
      <w:pPr>
        <w:jc w:val="both"/>
        <w:rPr>
          <w:rFonts w:asciiTheme="minorHAnsi" w:hAnsiTheme="minorHAnsi"/>
          <w:b/>
          <w:bCs/>
        </w:rPr>
      </w:pPr>
      <w:r w:rsidRPr="009E092E">
        <w:rPr>
          <w:rFonts w:asciiTheme="minorHAnsi" w:hAnsiTheme="minorHAnsi"/>
          <w:b/>
          <w:bCs/>
        </w:rPr>
        <w:t>Циљеви коришћења енергетски ефикасне опреме</w:t>
      </w:r>
      <w:r>
        <w:rPr>
          <w:rFonts w:asciiTheme="minorHAnsi" w:hAnsiTheme="minorHAnsi"/>
          <w:b/>
          <w:bCs/>
        </w:rPr>
        <w:t>:</w:t>
      </w:r>
    </w:p>
    <w:p w14:paraId="5C8CF02E" w14:textId="77777777" w:rsidR="00CF2F80" w:rsidRPr="009E092E" w:rsidRDefault="00CF2F80" w:rsidP="00CF2F80">
      <w:pPr>
        <w:jc w:val="both"/>
        <w:rPr>
          <w:rFonts w:asciiTheme="minorHAnsi" w:hAnsiTheme="minorHAnsi"/>
          <w:b/>
          <w:bCs/>
        </w:rPr>
      </w:pPr>
    </w:p>
    <w:p w14:paraId="25E70422" w14:textId="77777777" w:rsidR="00CF2F80" w:rsidRPr="009E092E" w:rsidRDefault="00CF2F80">
      <w:pPr>
        <w:numPr>
          <w:ilvl w:val="0"/>
          <w:numId w:val="226"/>
        </w:numPr>
        <w:tabs>
          <w:tab w:val="clear" w:pos="360"/>
          <w:tab w:val="num" w:pos="-1800"/>
        </w:tabs>
        <w:ind w:left="426"/>
        <w:jc w:val="both"/>
        <w:rPr>
          <w:rFonts w:asciiTheme="minorHAnsi" w:hAnsiTheme="minorHAnsi"/>
        </w:rPr>
      </w:pPr>
      <w:r w:rsidRPr="009E092E">
        <w:rPr>
          <w:rFonts w:asciiTheme="minorHAnsi" w:hAnsiTheme="minorHAnsi"/>
          <w:b/>
          <w:bCs/>
        </w:rPr>
        <w:t xml:space="preserve">Смањење потрошње енергије: </w:t>
      </w:r>
      <w:r w:rsidRPr="009E092E">
        <w:rPr>
          <w:rFonts w:asciiTheme="minorHAnsi" w:hAnsiTheme="minorHAnsi"/>
        </w:rPr>
        <w:t>смањење количине енергије која се користи за обављање одређених функција, што помаже у смањењу оперативних трошкова и потрошње енергије.</w:t>
      </w:r>
    </w:p>
    <w:p w14:paraId="2A9643A6" w14:textId="77777777" w:rsidR="00CF2F80" w:rsidRPr="009E092E" w:rsidRDefault="00CF2F80">
      <w:pPr>
        <w:numPr>
          <w:ilvl w:val="0"/>
          <w:numId w:val="226"/>
        </w:numPr>
        <w:tabs>
          <w:tab w:val="clear" w:pos="360"/>
          <w:tab w:val="num" w:pos="-1800"/>
        </w:tabs>
        <w:ind w:left="426"/>
        <w:jc w:val="both"/>
        <w:rPr>
          <w:rFonts w:asciiTheme="minorHAnsi" w:hAnsiTheme="minorHAnsi"/>
        </w:rPr>
      </w:pPr>
      <w:r w:rsidRPr="009E092E">
        <w:rPr>
          <w:rFonts w:asciiTheme="minorHAnsi" w:hAnsiTheme="minorHAnsi"/>
          <w:b/>
          <w:bCs/>
        </w:rPr>
        <w:t xml:space="preserve">Уштеда финансијских средстава: </w:t>
      </w:r>
      <w:r w:rsidRPr="009E092E">
        <w:rPr>
          <w:rFonts w:asciiTheme="minorHAnsi" w:hAnsiTheme="minorHAnsi"/>
        </w:rPr>
        <w:t>Због смањене потрошње енергије, коришћење енергетски ефикасне опреме доводи до значајних финансијских уштеда. Смањење рачуна за енергију може побољшати финансијски учинак домаћинстава и предузећа.</w:t>
      </w:r>
    </w:p>
    <w:p w14:paraId="61AE1317" w14:textId="77777777" w:rsidR="00CF2F80" w:rsidRPr="009E092E" w:rsidRDefault="00CF2F80">
      <w:pPr>
        <w:numPr>
          <w:ilvl w:val="0"/>
          <w:numId w:val="226"/>
        </w:numPr>
        <w:tabs>
          <w:tab w:val="clear" w:pos="360"/>
          <w:tab w:val="num" w:pos="-1800"/>
        </w:tabs>
        <w:ind w:left="426"/>
        <w:jc w:val="both"/>
        <w:rPr>
          <w:rFonts w:asciiTheme="minorHAnsi" w:hAnsiTheme="minorHAnsi"/>
        </w:rPr>
      </w:pPr>
      <w:r w:rsidRPr="009E092E">
        <w:rPr>
          <w:rFonts w:asciiTheme="minorHAnsi" w:hAnsiTheme="minorHAnsi"/>
          <w:b/>
          <w:bCs/>
        </w:rPr>
        <w:t xml:space="preserve">Смањење емисије гасова стаклене баште: </w:t>
      </w:r>
      <w:r w:rsidRPr="009E092E">
        <w:rPr>
          <w:rFonts w:asciiTheme="minorHAnsi" w:hAnsiTheme="minorHAnsi"/>
        </w:rPr>
        <w:t>Енергетски ефикасна опрема помаже у смањењу емисије CO</w:t>
      </w:r>
      <w:r w:rsidRPr="009E092E">
        <w:rPr>
          <w:rFonts w:asciiTheme="minorHAnsi" w:hAnsiTheme="minorHAnsi"/>
          <w:vertAlign w:val="subscript"/>
        </w:rPr>
        <w:t xml:space="preserve">2 </w:t>
      </w:r>
      <w:r w:rsidRPr="009E092E">
        <w:rPr>
          <w:rFonts w:asciiTheme="minorHAnsi" w:hAnsiTheme="minorHAnsi"/>
        </w:rPr>
        <w:t>и других гасова стаклене баште, што је кључно за борбу против климатских промена.</w:t>
      </w:r>
    </w:p>
    <w:p w14:paraId="6E1F46C0" w14:textId="77777777" w:rsidR="00CF2F80" w:rsidRPr="009E092E" w:rsidRDefault="00CF2F80">
      <w:pPr>
        <w:numPr>
          <w:ilvl w:val="0"/>
          <w:numId w:val="226"/>
        </w:numPr>
        <w:tabs>
          <w:tab w:val="clear" w:pos="360"/>
          <w:tab w:val="num" w:pos="-1800"/>
        </w:tabs>
        <w:ind w:left="426"/>
        <w:jc w:val="both"/>
        <w:rPr>
          <w:rFonts w:asciiTheme="minorHAnsi" w:hAnsiTheme="minorHAnsi"/>
        </w:rPr>
      </w:pPr>
      <w:r w:rsidRPr="009E092E">
        <w:rPr>
          <w:rFonts w:asciiTheme="minorHAnsi" w:hAnsiTheme="minorHAnsi"/>
          <w:b/>
          <w:bCs/>
        </w:rPr>
        <w:t xml:space="preserve">Побољшање животне средине: </w:t>
      </w:r>
      <w:r w:rsidRPr="009E092E">
        <w:rPr>
          <w:rFonts w:asciiTheme="minorHAnsi" w:hAnsiTheme="minorHAnsi"/>
        </w:rPr>
        <w:t>Смањењем потрошње енергије смањује се и потреба за енергетским ресурсима, што резултира мањим бројем отпадних производа и мањим негативним утицајима на животну средину.</w:t>
      </w:r>
    </w:p>
    <w:p w14:paraId="40EA1515" w14:textId="77777777" w:rsidR="00CF2F80" w:rsidRPr="009E092E" w:rsidRDefault="00CF2F80" w:rsidP="00CF2F80">
      <w:pPr>
        <w:jc w:val="both"/>
        <w:rPr>
          <w:rFonts w:asciiTheme="minorHAnsi" w:hAnsiTheme="minorHAnsi"/>
        </w:rPr>
      </w:pPr>
    </w:p>
    <w:p w14:paraId="6F379EAB" w14:textId="77777777" w:rsidR="00CF2F80" w:rsidRDefault="00CF2F80" w:rsidP="00CF2F80">
      <w:pPr>
        <w:jc w:val="both"/>
        <w:rPr>
          <w:rFonts w:asciiTheme="minorHAnsi" w:hAnsiTheme="minorHAnsi"/>
          <w:b/>
          <w:bCs/>
        </w:rPr>
      </w:pPr>
      <w:r w:rsidRPr="009E092E">
        <w:rPr>
          <w:rFonts w:asciiTheme="minorHAnsi" w:hAnsiTheme="minorHAnsi"/>
          <w:b/>
          <w:bCs/>
        </w:rPr>
        <w:t>Предности коришћења енергетски ефикасне опреме</w:t>
      </w:r>
      <w:r>
        <w:rPr>
          <w:rFonts w:asciiTheme="minorHAnsi" w:hAnsiTheme="minorHAnsi"/>
          <w:b/>
          <w:bCs/>
        </w:rPr>
        <w:t>:</w:t>
      </w:r>
    </w:p>
    <w:p w14:paraId="4DB83446" w14:textId="77777777" w:rsidR="00CF2F80" w:rsidRPr="009E092E" w:rsidRDefault="00CF2F80" w:rsidP="00CF2F80">
      <w:pPr>
        <w:jc w:val="both"/>
        <w:rPr>
          <w:rFonts w:asciiTheme="minorHAnsi" w:hAnsiTheme="minorHAnsi"/>
          <w:b/>
          <w:bCs/>
        </w:rPr>
      </w:pPr>
    </w:p>
    <w:p w14:paraId="43CEF05F" w14:textId="77777777" w:rsidR="00CF2F80" w:rsidRPr="009E092E" w:rsidRDefault="00CF2F80">
      <w:pPr>
        <w:numPr>
          <w:ilvl w:val="0"/>
          <w:numId w:val="228"/>
        </w:numPr>
        <w:tabs>
          <w:tab w:val="clear" w:pos="720"/>
        </w:tabs>
        <w:jc w:val="both"/>
        <w:rPr>
          <w:rFonts w:asciiTheme="minorHAnsi" w:hAnsiTheme="minorHAnsi"/>
        </w:rPr>
      </w:pPr>
      <w:r w:rsidRPr="009E092E">
        <w:rPr>
          <w:rFonts w:asciiTheme="minorHAnsi" w:hAnsiTheme="minorHAnsi"/>
          <w:b/>
          <w:bCs/>
        </w:rPr>
        <w:t xml:space="preserve">Финансијске уштеде: </w:t>
      </w:r>
      <w:r w:rsidRPr="009E092E">
        <w:rPr>
          <w:rFonts w:asciiTheme="minorHAnsi" w:hAnsiTheme="minorHAnsi"/>
        </w:rPr>
        <w:t>Енергетски ефикасна опрема може довести до значајних дугорочних уштеда. На пример, замена традиционалних сијалица ЛЕД осветљењем може довести до уштеде од 50% до 80% на трошковима електричне енергије.</w:t>
      </w:r>
    </w:p>
    <w:p w14:paraId="74E835DD" w14:textId="77777777" w:rsidR="00CF2F80" w:rsidRPr="009E092E" w:rsidRDefault="00CF2F80">
      <w:pPr>
        <w:numPr>
          <w:ilvl w:val="0"/>
          <w:numId w:val="228"/>
        </w:numPr>
        <w:tabs>
          <w:tab w:val="clear" w:pos="720"/>
        </w:tabs>
        <w:jc w:val="both"/>
        <w:rPr>
          <w:rFonts w:asciiTheme="minorHAnsi" w:hAnsiTheme="minorHAnsi"/>
        </w:rPr>
      </w:pPr>
      <w:r w:rsidRPr="009E092E">
        <w:rPr>
          <w:rFonts w:asciiTheme="minorHAnsi" w:hAnsiTheme="minorHAnsi"/>
          <w:b/>
          <w:bCs/>
        </w:rPr>
        <w:t xml:space="preserve">Побољшање енергетске безбедности: </w:t>
      </w:r>
      <w:r w:rsidRPr="009E092E">
        <w:rPr>
          <w:rFonts w:asciiTheme="minorHAnsi" w:hAnsiTheme="minorHAnsi"/>
        </w:rPr>
        <w:t>Смањењем потражње за енергијом, земље и региони могу повећати своју енергетску независност и смањити зависност од увоза енергије.</w:t>
      </w:r>
    </w:p>
    <w:p w14:paraId="0B6758D3" w14:textId="77777777" w:rsidR="00CF2F80" w:rsidRPr="009E092E" w:rsidRDefault="00CF2F80">
      <w:pPr>
        <w:numPr>
          <w:ilvl w:val="0"/>
          <w:numId w:val="228"/>
        </w:numPr>
        <w:tabs>
          <w:tab w:val="clear" w:pos="720"/>
        </w:tabs>
        <w:jc w:val="both"/>
        <w:rPr>
          <w:rFonts w:asciiTheme="minorHAnsi" w:hAnsiTheme="minorHAnsi"/>
        </w:rPr>
      </w:pPr>
      <w:r w:rsidRPr="009E092E">
        <w:rPr>
          <w:rFonts w:asciiTheme="minorHAnsi" w:hAnsiTheme="minorHAnsi"/>
          <w:b/>
          <w:bCs/>
        </w:rPr>
        <w:t xml:space="preserve">Продужен век трајања опреме: </w:t>
      </w:r>
      <w:r w:rsidRPr="009E092E">
        <w:rPr>
          <w:rFonts w:asciiTheme="minorHAnsi" w:hAnsiTheme="minorHAnsi"/>
        </w:rPr>
        <w:t>Енергетски ефикасна опрема често има дужи век трајања и бољу издржљивост, што значи ређе замене и поправке.</w:t>
      </w:r>
    </w:p>
    <w:p w14:paraId="16C73BBF" w14:textId="77777777" w:rsidR="00CF2F80" w:rsidRPr="009E092E" w:rsidRDefault="00CF2F80">
      <w:pPr>
        <w:numPr>
          <w:ilvl w:val="0"/>
          <w:numId w:val="228"/>
        </w:numPr>
        <w:tabs>
          <w:tab w:val="clear" w:pos="720"/>
        </w:tabs>
        <w:jc w:val="both"/>
        <w:rPr>
          <w:rFonts w:asciiTheme="minorHAnsi" w:hAnsiTheme="minorHAnsi"/>
        </w:rPr>
      </w:pPr>
      <w:r w:rsidRPr="009E092E">
        <w:rPr>
          <w:rFonts w:asciiTheme="minorHAnsi" w:hAnsiTheme="minorHAnsi"/>
          <w:b/>
          <w:bCs/>
        </w:rPr>
        <w:t xml:space="preserve">Подршка одрживом развоју: </w:t>
      </w:r>
      <w:r w:rsidRPr="009E092E">
        <w:rPr>
          <w:rFonts w:asciiTheme="minorHAnsi" w:hAnsiTheme="minorHAnsi"/>
        </w:rPr>
        <w:t>Употреба енергетски ефикасне опреме је кључни аспект одрживог развоја, који помаже у постизању глобалних циљева за климатске промене и заштиту животне средине.</w:t>
      </w:r>
    </w:p>
    <w:p w14:paraId="18D7B2C8" w14:textId="77777777" w:rsidR="00CF2F80" w:rsidRPr="009E092E" w:rsidRDefault="00CF2F80" w:rsidP="00CF2F80">
      <w:pPr>
        <w:jc w:val="both"/>
        <w:rPr>
          <w:rFonts w:asciiTheme="minorHAnsi" w:hAnsiTheme="minorHAnsi"/>
        </w:rPr>
      </w:pPr>
      <w:r w:rsidRPr="009E092E">
        <w:rPr>
          <w:rFonts w:asciiTheme="minorHAnsi" w:hAnsiTheme="minorHAnsi"/>
        </w:rPr>
        <w:lastRenderedPageBreak/>
        <w:t xml:space="preserve">Енергетска ефикасност игра кључну улогу у борби против климатских промена и економског развоја. Према </w:t>
      </w:r>
      <w:r w:rsidRPr="009E092E">
        <w:rPr>
          <w:rFonts w:asciiTheme="minorHAnsi" w:hAnsiTheme="minorHAnsi"/>
          <w:i/>
          <w:iCs/>
        </w:rPr>
        <w:t xml:space="preserve">Међународној агенцији за енергију </w:t>
      </w:r>
      <w:r w:rsidRPr="009E092E">
        <w:rPr>
          <w:rFonts w:asciiTheme="minorHAnsi" w:hAnsiTheme="minorHAnsi"/>
        </w:rPr>
        <w:t xml:space="preserve">(IEA), повећање енергетске ефикасности широм света могло би помоћи у смањењу глобалне потрошње енергије за 30% до 2040. године. </w:t>
      </w:r>
      <w:r w:rsidRPr="00ED1AD4">
        <w:rPr>
          <w:rFonts w:asciiTheme="minorHAnsi" w:hAnsiTheme="minorHAnsi"/>
          <w:caps/>
        </w:rPr>
        <w:t>к</w:t>
      </w:r>
      <w:r w:rsidRPr="009E092E">
        <w:rPr>
          <w:rFonts w:asciiTheme="minorHAnsi" w:hAnsiTheme="minorHAnsi"/>
        </w:rPr>
        <w:t>оришћење енергетски ефикасне опреме кључно је за постизање циљева националне енергетске ефикасности и повећање конкурентности привреде.</w:t>
      </w:r>
    </w:p>
    <w:p w14:paraId="25F24F64" w14:textId="77777777" w:rsidR="00CF2F80" w:rsidRPr="009E092E" w:rsidRDefault="00CF2F80" w:rsidP="00CF2F80">
      <w:pPr>
        <w:jc w:val="both"/>
        <w:rPr>
          <w:rFonts w:asciiTheme="minorHAnsi" w:hAnsiTheme="minorHAnsi"/>
          <w:b/>
          <w:bCs/>
        </w:rPr>
      </w:pPr>
    </w:p>
    <w:tbl>
      <w:tblPr>
        <w:tblStyle w:val="TableGrid"/>
        <w:tblW w:w="0" w:type="auto"/>
        <w:tblLook w:val="04A0" w:firstRow="1" w:lastRow="0" w:firstColumn="1" w:lastColumn="0" w:noHBand="0" w:noVBand="1"/>
      </w:tblPr>
      <w:tblGrid>
        <w:gridCol w:w="9653"/>
      </w:tblGrid>
      <w:tr w:rsidR="00CF2F80" w:rsidRPr="009E092E" w14:paraId="2F1F24E7" w14:textId="77777777" w:rsidTr="00F06BD3">
        <w:tc>
          <w:tcPr>
            <w:tcW w:w="9653" w:type="dxa"/>
            <w:shd w:val="clear" w:color="auto" w:fill="B8CCE4" w:themeFill="accent1" w:themeFillTint="66"/>
          </w:tcPr>
          <w:p w14:paraId="5BDC73A9" w14:textId="77777777" w:rsidR="00CF2F80" w:rsidRPr="009E092E" w:rsidRDefault="00CF2F80" w:rsidP="00F06BD3">
            <w:pPr>
              <w:jc w:val="both"/>
              <w:rPr>
                <w:rFonts w:asciiTheme="minorHAnsi" w:hAnsiTheme="minorHAnsi"/>
                <w:b/>
                <w:bCs/>
              </w:rPr>
            </w:pPr>
            <w:r>
              <w:rPr>
                <w:rFonts w:asciiTheme="minorHAnsi" w:hAnsiTheme="minorHAnsi"/>
                <w:b/>
                <w:bCs/>
              </w:rPr>
              <w:t>Чињенице:</w:t>
            </w:r>
          </w:p>
          <w:p w14:paraId="334E0D69" w14:textId="77777777" w:rsidR="00CF2F80" w:rsidRPr="009E092E" w:rsidRDefault="00CF2F80">
            <w:pPr>
              <w:numPr>
                <w:ilvl w:val="0"/>
                <w:numId w:val="14"/>
              </w:numPr>
              <w:tabs>
                <w:tab w:val="clear" w:pos="720"/>
                <w:tab w:val="num" w:pos="360"/>
              </w:tabs>
              <w:ind w:left="360"/>
              <w:jc w:val="both"/>
              <w:rPr>
                <w:rFonts w:asciiTheme="minorHAnsi" w:hAnsiTheme="minorHAnsi"/>
              </w:rPr>
            </w:pPr>
            <w:r w:rsidRPr="009E092E">
              <w:rPr>
                <w:rFonts w:asciiTheme="minorHAnsi" w:hAnsiTheme="minorHAnsi"/>
                <w:b/>
                <w:bCs/>
              </w:rPr>
              <w:t xml:space="preserve">Светска потрошња енергије: </w:t>
            </w:r>
            <w:r w:rsidRPr="009E092E">
              <w:rPr>
                <w:rFonts w:asciiTheme="minorHAnsi" w:hAnsiTheme="minorHAnsi"/>
              </w:rPr>
              <w:t xml:space="preserve">Према </w:t>
            </w:r>
            <w:r w:rsidRPr="009E092E">
              <w:rPr>
                <w:rFonts w:asciiTheme="minorHAnsi" w:hAnsiTheme="minorHAnsi"/>
                <w:i/>
                <w:iCs/>
              </w:rPr>
              <w:t xml:space="preserve">Међународној агенцији за енергију </w:t>
            </w:r>
            <w:r w:rsidRPr="009E092E">
              <w:rPr>
                <w:rFonts w:asciiTheme="minorHAnsi" w:hAnsiTheme="minorHAnsi"/>
              </w:rPr>
              <w:t>(IEA), енергетска ефикасност на глобалном нивоу порасла је за 1,8% годишње у последњој деценији.</w:t>
            </w:r>
          </w:p>
          <w:p w14:paraId="54654804" w14:textId="77777777" w:rsidR="00CF2F80" w:rsidRPr="009E092E" w:rsidRDefault="00CF2F80">
            <w:pPr>
              <w:numPr>
                <w:ilvl w:val="0"/>
                <w:numId w:val="14"/>
              </w:numPr>
              <w:tabs>
                <w:tab w:val="clear" w:pos="720"/>
                <w:tab w:val="num" w:pos="360"/>
              </w:tabs>
              <w:ind w:left="360"/>
              <w:jc w:val="both"/>
              <w:rPr>
                <w:rFonts w:asciiTheme="minorHAnsi" w:hAnsiTheme="minorHAnsi"/>
              </w:rPr>
            </w:pPr>
            <w:r w:rsidRPr="009E092E">
              <w:rPr>
                <w:rFonts w:asciiTheme="minorHAnsi" w:hAnsiTheme="minorHAnsi"/>
                <w:b/>
                <w:bCs/>
              </w:rPr>
              <w:t>Уштеде од ЛЕД осветљења:</w:t>
            </w:r>
            <w:r w:rsidRPr="009E092E">
              <w:rPr>
                <w:rFonts w:asciiTheme="minorHAnsi" w:hAnsiTheme="minorHAnsi"/>
              </w:rPr>
              <w:t xml:space="preserve"> </w:t>
            </w:r>
            <w:r w:rsidRPr="009E092E">
              <w:rPr>
                <w:rFonts w:asciiTheme="minorHAnsi" w:hAnsiTheme="minorHAnsi"/>
                <w:i/>
                <w:iCs/>
              </w:rPr>
              <w:t xml:space="preserve">Америчка агенција за заштиту животне средине </w:t>
            </w:r>
            <w:r w:rsidRPr="009E092E">
              <w:rPr>
                <w:rFonts w:asciiTheme="minorHAnsi" w:hAnsiTheme="minorHAnsi"/>
              </w:rPr>
              <w:t>(</w:t>
            </w:r>
            <w:r>
              <w:rPr>
                <w:rFonts w:asciiTheme="minorHAnsi" w:hAnsiTheme="minorHAnsi"/>
              </w:rPr>
              <w:t>EPA</w:t>
            </w:r>
            <w:r w:rsidRPr="009E092E">
              <w:rPr>
                <w:rFonts w:asciiTheme="minorHAnsi" w:hAnsiTheme="minorHAnsi"/>
              </w:rPr>
              <w:t>) процењује да замена традиционалних сијалица ЛЕД диодама може довести до уштеде од 75% на трошковима осветљења.</w:t>
            </w:r>
          </w:p>
          <w:p w14:paraId="4C88973F" w14:textId="77777777" w:rsidR="00CF2F80" w:rsidRPr="009E092E" w:rsidRDefault="00CF2F80">
            <w:pPr>
              <w:numPr>
                <w:ilvl w:val="0"/>
                <w:numId w:val="14"/>
              </w:numPr>
              <w:tabs>
                <w:tab w:val="clear" w:pos="720"/>
                <w:tab w:val="num" w:pos="360"/>
              </w:tabs>
              <w:ind w:left="360"/>
              <w:jc w:val="both"/>
              <w:rPr>
                <w:rFonts w:asciiTheme="minorHAnsi" w:hAnsiTheme="minorHAnsi"/>
                <w:b/>
                <w:bCs/>
              </w:rPr>
            </w:pPr>
            <w:r w:rsidRPr="009E092E">
              <w:rPr>
                <w:rFonts w:asciiTheme="minorHAnsi" w:hAnsiTheme="minorHAnsi"/>
                <w:b/>
                <w:bCs/>
              </w:rPr>
              <w:t xml:space="preserve">Системи климатизације: </w:t>
            </w:r>
            <w:r w:rsidRPr="009E092E">
              <w:rPr>
                <w:rFonts w:asciiTheme="minorHAnsi" w:hAnsiTheme="minorHAnsi"/>
              </w:rPr>
              <w:t xml:space="preserve">Према </w:t>
            </w:r>
            <w:r w:rsidRPr="009E092E">
              <w:rPr>
                <w:rFonts w:asciiTheme="minorHAnsi" w:hAnsiTheme="minorHAnsi"/>
                <w:i/>
                <w:iCs/>
              </w:rPr>
              <w:t xml:space="preserve">Међународној агенцији за енергију </w:t>
            </w:r>
            <w:r w:rsidRPr="009E092E">
              <w:rPr>
                <w:rFonts w:asciiTheme="minorHAnsi" w:hAnsiTheme="minorHAnsi"/>
              </w:rPr>
              <w:t>(IEA), енергетски ефикасни системи климатизације могу смањити потрошњу електричне енергије до 30%.</w:t>
            </w:r>
          </w:p>
        </w:tc>
      </w:tr>
    </w:tbl>
    <w:p w14:paraId="58D783AA" w14:textId="77777777" w:rsidR="00CF2F80" w:rsidRPr="009E092E" w:rsidRDefault="00CF2F80" w:rsidP="00CF2F80">
      <w:pPr>
        <w:jc w:val="both"/>
        <w:rPr>
          <w:rFonts w:asciiTheme="minorHAnsi" w:hAnsiTheme="minorHAnsi"/>
          <w:b/>
          <w:bCs/>
          <w:color w:val="9BBB59" w:themeColor="accent3"/>
        </w:rPr>
      </w:pPr>
    </w:p>
    <w:p w14:paraId="5EE2F11D" w14:textId="77777777" w:rsidR="00CF2F80" w:rsidRPr="009E092E" w:rsidRDefault="00CF2F80" w:rsidP="00CF2F80">
      <w:pPr>
        <w:jc w:val="both"/>
        <w:rPr>
          <w:rFonts w:asciiTheme="minorHAnsi" w:hAnsiTheme="minorHAnsi"/>
          <w:b/>
          <w:bCs/>
        </w:rPr>
      </w:pPr>
      <w:r w:rsidRPr="009E092E">
        <w:rPr>
          <w:rFonts w:asciiTheme="minorHAnsi" w:hAnsiTheme="minorHAnsi"/>
          <w:b/>
          <w:bCs/>
          <w:color w:val="9BBB59" w:themeColor="accent3"/>
        </w:rPr>
        <w:t>Примери компанија које су увеле процесе коришћења енергетски ефикасне опреме</w:t>
      </w:r>
      <w:r>
        <w:rPr>
          <w:rFonts w:asciiTheme="minorHAnsi" w:hAnsiTheme="minorHAnsi"/>
          <w:b/>
          <w:bCs/>
          <w:color w:val="9BBB59" w:themeColor="accent3"/>
        </w:rPr>
        <w:t>:</w:t>
      </w:r>
    </w:p>
    <w:p w14:paraId="4348D601" w14:textId="77777777" w:rsidR="00CF2F80" w:rsidRPr="009E092E" w:rsidRDefault="00CF2F80" w:rsidP="00CF2F80">
      <w:pPr>
        <w:jc w:val="both"/>
        <w:rPr>
          <w:rFonts w:asciiTheme="minorHAnsi" w:hAnsiTheme="minorHAnsi"/>
          <w:b/>
          <w:bCs/>
        </w:rPr>
      </w:pPr>
    </w:p>
    <w:p w14:paraId="5C46B07D" w14:textId="77777777" w:rsidR="00CF2F80" w:rsidRPr="009E092E" w:rsidRDefault="00CF2F80" w:rsidP="00CF2F80">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Siemens AG</w:t>
      </w:r>
      <w:r w:rsidRPr="009E092E">
        <w:rPr>
          <w:rFonts w:asciiTheme="minorHAnsi" w:hAnsiTheme="minorHAnsi"/>
          <w:b/>
          <w:bCs/>
        </w:rPr>
        <w:t xml:space="preserve"> – Немачка</w:t>
      </w:r>
    </w:p>
    <w:p w14:paraId="1EED9A3B" w14:textId="77777777" w:rsidR="00CF2F80" w:rsidRPr="009E092E" w:rsidRDefault="00CF2F80" w:rsidP="00CF2F80">
      <w:pPr>
        <w:jc w:val="both"/>
        <w:rPr>
          <w:rFonts w:asciiTheme="minorHAnsi" w:hAnsiTheme="minorHAnsi"/>
        </w:rPr>
      </w:pPr>
    </w:p>
    <w:p w14:paraId="1C4295B7" w14:textId="77777777" w:rsidR="00CF2F80" w:rsidRPr="009E092E" w:rsidRDefault="00CF2F80" w:rsidP="00CF2F80">
      <w:pPr>
        <w:jc w:val="both"/>
        <w:rPr>
          <w:rFonts w:asciiTheme="minorHAnsi" w:hAnsiTheme="minorHAnsi"/>
        </w:rPr>
      </w:pPr>
      <w:r>
        <w:rPr>
          <w:rFonts w:asciiTheme="minorHAnsi" w:hAnsiTheme="minorHAnsi"/>
        </w:rPr>
        <w:t xml:space="preserve">Siemens AG је светски </w:t>
      </w:r>
      <w:r w:rsidRPr="009E092E">
        <w:rPr>
          <w:rFonts w:asciiTheme="minorHAnsi" w:hAnsiTheme="minorHAnsi"/>
        </w:rPr>
        <w:t>лидер у индустријској аутоматизацији и електротехници, има значајне иницијативе за побољшање енергетске ефикасности у својим производним погонима.</w:t>
      </w:r>
    </w:p>
    <w:p w14:paraId="41763D82" w14:textId="77777777" w:rsidR="00CF2F80" w:rsidRPr="009E092E" w:rsidRDefault="00CF2F80" w:rsidP="00CF2F80">
      <w:pPr>
        <w:jc w:val="both"/>
        <w:rPr>
          <w:rFonts w:asciiTheme="minorHAnsi" w:hAnsiTheme="minorHAnsi"/>
        </w:rPr>
      </w:pPr>
    </w:p>
    <w:p w14:paraId="70228E9F" w14:textId="77777777" w:rsidR="00CF2F80" w:rsidRPr="009E092E" w:rsidRDefault="00CF2F80" w:rsidP="00CF2F80">
      <w:pPr>
        <w:jc w:val="both"/>
        <w:rPr>
          <w:rFonts w:asciiTheme="minorHAnsi" w:hAnsiTheme="minorHAnsi"/>
        </w:rPr>
      </w:pPr>
      <w:r w:rsidRPr="009E092E">
        <w:rPr>
          <w:rFonts w:asciiTheme="minorHAnsi" w:hAnsiTheme="minorHAnsi"/>
          <w:b/>
          <w:bCs/>
        </w:rPr>
        <w:t>Иновативни процес:</w:t>
      </w:r>
    </w:p>
    <w:p w14:paraId="78C66743" w14:textId="77777777" w:rsidR="00CF2F80" w:rsidRPr="009E092E" w:rsidRDefault="00CF2F80">
      <w:pPr>
        <w:numPr>
          <w:ilvl w:val="1"/>
          <w:numId w:val="89"/>
        </w:numPr>
        <w:ind w:left="426"/>
        <w:jc w:val="both"/>
        <w:rPr>
          <w:rFonts w:asciiTheme="minorHAnsi" w:hAnsiTheme="minorHAnsi"/>
        </w:rPr>
      </w:pPr>
      <w:r>
        <w:rPr>
          <w:rFonts w:asciiTheme="minorHAnsi" w:hAnsiTheme="minorHAnsi"/>
        </w:rPr>
        <w:t>Siemens AG</w:t>
      </w:r>
      <w:r w:rsidRPr="009E092E">
        <w:rPr>
          <w:rFonts w:asciiTheme="minorHAnsi" w:hAnsiTheme="minorHAnsi"/>
        </w:rPr>
        <w:t xml:space="preserve"> је инвестирао у интелигентне системе за управљање енергијом и модернизоване машине са високом енергетском ефикасношћу у својим производним погонима. Ове машине су опремљене инвертерима који оптимизују коришћење електричне енергије у зависности од потреба.</w:t>
      </w:r>
    </w:p>
    <w:p w14:paraId="6E747F21" w14:textId="77777777" w:rsidR="00CF2F80" w:rsidRPr="009E092E" w:rsidRDefault="00CF2F80">
      <w:pPr>
        <w:numPr>
          <w:ilvl w:val="1"/>
          <w:numId w:val="89"/>
        </w:numPr>
        <w:ind w:left="426"/>
        <w:jc w:val="both"/>
        <w:rPr>
          <w:rFonts w:asciiTheme="minorHAnsi" w:hAnsiTheme="minorHAnsi"/>
        </w:rPr>
      </w:pPr>
      <w:r w:rsidRPr="009E092E">
        <w:rPr>
          <w:rFonts w:asciiTheme="minorHAnsi" w:hAnsiTheme="minorHAnsi"/>
        </w:rPr>
        <w:t xml:space="preserve">Фабрике </w:t>
      </w:r>
      <w:r>
        <w:rPr>
          <w:rFonts w:asciiTheme="minorHAnsi" w:hAnsiTheme="minorHAnsi"/>
        </w:rPr>
        <w:t xml:space="preserve">Siemens AG </w:t>
      </w:r>
      <w:r w:rsidRPr="009E092E">
        <w:rPr>
          <w:rFonts w:asciiTheme="minorHAnsi" w:hAnsiTheme="minorHAnsi"/>
        </w:rPr>
        <w:t>су такође инсталирале ЛЕД осветљење и системе аутоматизације који смањују трошкове енергије у реалном времену.</w:t>
      </w:r>
    </w:p>
    <w:p w14:paraId="063E16B1" w14:textId="77777777" w:rsidR="00CF2F80" w:rsidRPr="009E092E" w:rsidRDefault="00CF2F80" w:rsidP="00CF2F80">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25"/>
      </w:r>
      <w:r w:rsidRPr="009E092E">
        <w:rPr>
          <w:rFonts w:asciiTheme="minorHAnsi" w:hAnsiTheme="minorHAnsi"/>
          <w:b/>
          <w:bCs/>
        </w:rPr>
        <w:t>:</w:t>
      </w:r>
    </w:p>
    <w:p w14:paraId="16F947F7" w14:textId="77777777" w:rsidR="00CF2F80" w:rsidRPr="009E092E" w:rsidRDefault="00CF2F80">
      <w:pPr>
        <w:numPr>
          <w:ilvl w:val="1"/>
          <w:numId w:val="88"/>
        </w:numPr>
        <w:ind w:left="426"/>
        <w:jc w:val="both"/>
        <w:rPr>
          <w:rFonts w:asciiTheme="minorHAnsi" w:hAnsiTheme="minorHAnsi"/>
        </w:rPr>
      </w:pPr>
      <w:r>
        <w:rPr>
          <w:rFonts w:asciiTheme="minorHAnsi" w:hAnsiTheme="minorHAnsi"/>
        </w:rPr>
        <w:t>Siemens AG</w:t>
      </w:r>
      <w:r w:rsidRPr="009E092E">
        <w:rPr>
          <w:rFonts w:asciiTheme="minorHAnsi" w:hAnsiTheme="minorHAnsi"/>
        </w:rPr>
        <w:t xml:space="preserve"> је постигао смањење потрошње електричне енергије за 20% само модернизацијом своје производне опреме и система осветљења.</w:t>
      </w:r>
    </w:p>
    <w:p w14:paraId="744A8307" w14:textId="77777777" w:rsidR="00CF2F80" w:rsidRPr="009E092E" w:rsidRDefault="00CF2F80">
      <w:pPr>
        <w:numPr>
          <w:ilvl w:val="1"/>
          <w:numId w:val="88"/>
        </w:numPr>
        <w:ind w:left="426"/>
        <w:jc w:val="both"/>
        <w:rPr>
          <w:rFonts w:asciiTheme="minorHAnsi" w:hAnsiTheme="minorHAnsi"/>
        </w:rPr>
      </w:pPr>
      <w:r w:rsidRPr="009E092E">
        <w:rPr>
          <w:rFonts w:asciiTheme="minorHAnsi" w:hAnsiTheme="minorHAnsi"/>
        </w:rPr>
        <w:t xml:space="preserve">Предвиђа се да ће ове мере уштедети око 35.000 </w:t>
      </w:r>
      <w:r>
        <w:rPr>
          <w:rFonts w:asciiTheme="minorHAnsi" w:hAnsiTheme="minorHAnsi"/>
        </w:rPr>
        <w:t>MWh</w:t>
      </w:r>
      <w:r w:rsidRPr="009E092E">
        <w:rPr>
          <w:rFonts w:asciiTheme="minorHAnsi" w:hAnsiTheme="minorHAnsi"/>
        </w:rPr>
        <w:t xml:space="preserve"> годишње, што ће довести до значајног смањења </w:t>
      </w:r>
      <w:r>
        <w:rPr>
          <w:rFonts w:asciiTheme="minorHAnsi" w:hAnsiTheme="minorHAnsi"/>
        </w:rPr>
        <w:t>СО</w:t>
      </w:r>
      <w:r w:rsidRPr="00E3139D">
        <w:rPr>
          <w:rFonts w:asciiTheme="minorHAnsi" w:hAnsiTheme="minorHAnsi"/>
          <w:vertAlign w:val="subscript"/>
        </w:rPr>
        <w:t>2</w:t>
      </w:r>
      <w:r w:rsidRPr="009E092E">
        <w:rPr>
          <w:rFonts w:asciiTheme="minorHAnsi" w:hAnsiTheme="minorHAnsi"/>
        </w:rPr>
        <w:t xml:space="preserve"> и трошкова енергије.</w:t>
      </w:r>
    </w:p>
    <w:p w14:paraId="69919B80" w14:textId="77777777" w:rsidR="00CF2F80" w:rsidRPr="009E092E" w:rsidRDefault="00CF2F80" w:rsidP="00CF2F80">
      <w:pPr>
        <w:jc w:val="both"/>
        <w:rPr>
          <w:rFonts w:asciiTheme="minorHAnsi" w:hAnsiTheme="minorHAnsi"/>
        </w:rPr>
      </w:pPr>
    </w:p>
    <w:p w14:paraId="1207765D" w14:textId="77777777" w:rsidR="00CF2F80" w:rsidRPr="009E092E" w:rsidRDefault="00CF2F80" w:rsidP="00CF2F80">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ArcelorMittal</w:t>
      </w:r>
      <w:r w:rsidRPr="009E092E">
        <w:rPr>
          <w:rFonts w:asciiTheme="minorHAnsi" w:hAnsiTheme="minorHAnsi"/>
          <w:b/>
          <w:bCs/>
        </w:rPr>
        <w:t xml:space="preserve"> – Луксембург</w:t>
      </w:r>
    </w:p>
    <w:p w14:paraId="435480BD" w14:textId="77777777" w:rsidR="00CF2F80" w:rsidRPr="009E092E" w:rsidRDefault="00CF2F80" w:rsidP="00CF2F80">
      <w:pPr>
        <w:jc w:val="both"/>
        <w:rPr>
          <w:rFonts w:asciiTheme="minorHAnsi" w:hAnsiTheme="minorHAnsi"/>
        </w:rPr>
      </w:pPr>
    </w:p>
    <w:p w14:paraId="1BDB99EB" w14:textId="77777777" w:rsidR="00CF2F80" w:rsidRPr="009E092E" w:rsidRDefault="00CF2F80" w:rsidP="00CF2F80">
      <w:pPr>
        <w:jc w:val="both"/>
        <w:rPr>
          <w:rFonts w:asciiTheme="minorHAnsi" w:hAnsiTheme="minorHAnsi"/>
        </w:rPr>
      </w:pPr>
      <w:r>
        <w:rPr>
          <w:rFonts w:asciiTheme="minorHAnsi" w:hAnsiTheme="minorHAnsi"/>
        </w:rPr>
        <w:t>ArcelorMittal</w:t>
      </w:r>
      <w:r w:rsidRPr="009E092E">
        <w:rPr>
          <w:rFonts w:asciiTheme="minorHAnsi" w:hAnsiTheme="minorHAnsi"/>
        </w:rPr>
        <w:t xml:space="preserve">, један </w:t>
      </w:r>
      <w:r>
        <w:rPr>
          <w:rFonts w:asciiTheme="minorHAnsi" w:hAnsiTheme="minorHAnsi"/>
        </w:rPr>
        <w:t xml:space="preserve">је </w:t>
      </w:r>
      <w:r w:rsidRPr="009E092E">
        <w:rPr>
          <w:rFonts w:asciiTheme="minorHAnsi" w:hAnsiTheme="minorHAnsi"/>
        </w:rPr>
        <w:t>од највећих светских произвођача челика, увео је значајне мере енергетске ефикасности у својим европским фабрикама.</w:t>
      </w:r>
    </w:p>
    <w:p w14:paraId="52AC9C3E" w14:textId="77777777" w:rsidR="00CF2F80" w:rsidRPr="009E092E" w:rsidRDefault="00CF2F80" w:rsidP="00CF2F80">
      <w:pPr>
        <w:jc w:val="both"/>
        <w:rPr>
          <w:rFonts w:asciiTheme="minorHAnsi" w:hAnsiTheme="minorHAnsi"/>
        </w:rPr>
      </w:pPr>
    </w:p>
    <w:p w14:paraId="42F2E87D" w14:textId="77777777" w:rsidR="00CF2F80" w:rsidRPr="009E092E" w:rsidRDefault="00CF2F80" w:rsidP="00CF2F80">
      <w:pPr>
        <w:jc w:val="both"/>
        <w:rPr>
          <w:rFonts w:asciiTheme="minorHAnsi" w:hAnsiTheme="minorHAnsi"/>
        </w:rPr>
      </w:pPr>
      <w:r w:rsidRPr="009E092E">
        <w:rPr>
          <w:rFonts w:asciiTheme="minorHAnsi" w:hAnsiTheme="minorHAnsi"/>
          <w:b/>
          <w:bCs/>
        </w:rPr>
        <w:t>Иновативни процес:</w:t>
      </w:r>
    </w:p>
    <w:p w14:paraId="7BCDE7D0" w14:textId="77777777" w:rsidR="00CF2F80" w:rsidRPr="009E092E" w:rsidRDefault="00CF2F80">
      <w:pPr>
        <w:numPr>
          <w:ilvl w:val="1"/>
          <w:numId w:val="86"/>
        </w:numPr>
        <w:ind w:left="426"/>
        <w:jc w:val="both"/>
        <w:rPr>
          <w:rFonts w:asciiTheme="minorHAnsi" w:hAnsiTheme="minorHAnsi"/>
        </w:rPr>
      </w:pPr>
      <w:r w:rsidRPr="009E092E">
        <w:rPr>
          <w:rFonts w:asciiTheme="minorHAnsi" w:hAnsiTheme="minorHAnsi"/>
        </w:rPr>
        <w:t>Компанија је у својим челичанама увела нове машине које раде на бази електромотора високе енергетске ефикасности. Ове машине су дизајниране да смање потрошњу енергије током производње челика.</w:t>
      </w:r>
    </w:p>
    <w:p w14:paraId="2542FFB0" w14:textId="77777777" w:rsidR="00CF2F80" w:rsidRPr="009E092E" w:rsidRDefault="00CF2F80">
      <w:pPr>
        <w:numPr>
          <w:ilvl w:val="1"/>
          <w:numId w:val="86"/>
        </w:numPr>
        <w:ind w:left="426"/>
        <w:jc w:val="both"/>
        <w:rPr>
          <w:rFonts w:asciiTheme="minorHAnsi" w:hAnsiTheme="minorHAnsi"/>
        </w:rPr>
      </w:pPr>
      <w:r w:rsidRPr="009E092E">
        <w:rPr>
          <w:rFonts w:asciiTheme="minorHAnsi" w:hAnsiTheme="minorHAnsi"/>
        </w:rPr>
        <w:t xml:space="preserve">Поред тога, компанија је инсталирала системе за грејање </w:t>
      </w:r>
      <w:r>
        <w:rPr>
          <w:rFonts w:asciiTheme="minorHAnsi" w:hAnsiTheme="minorHAnsi"/>
        </w:rPr>
        <w:t>и</w:t>
      </w:r>
      <w:r w:rsidRPr="009E092E">
        <w:rPr>
          <w:rFonts w:asciiTheme="minorHAnsi" w:hAnsiTheme="minorHAnsi"/>
        </w:rPr>
        <w:t xml:space="preserve"> поновно коришћење отпадне топлоте, чиме се уштеде значајне количине енергије.</w:t>
      </w:r>
    </w:p>
    <w:p w14:paraId="1657D6C9" w14:textId="77777777" w:rsidR="00CF2F80" w:rsidRPr="009E092E" w:rsidRDefault="00CF2F80" w:rsidP="00CF2F80">
      <w:pPr>
        <w:jc w:val="both"/>
        <w:rPr>
          <w:rFonts w:asciiTheme="minorHAnsi" w:hAnsiTheme="minorHAnsi"/>
          <w:b/>
          <w:bCs/>
        </w:rPr>
      </w:pPr>
    </w:p>
    <w:p w14:paraId="42D79A50" w14:textId="77777777" w:rsidR="00CF2F80" w:rsidRPr="009E092E" w:rsidRDefault="00CF2F80" w:rsidP="00CF2F80">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26"/>
      </w:r>
      <w:r w:rsidRPr="009E092E">
        <w:rPr>
          <w:rFonts w:asciiTheme="minorHAnsi" w:hAnsiTheme="minorHAnsi"/>
          <w:b/>
          <w:bCs/>
        </w:rPr>
        <w:t>:</w:t>
      </w:r>
    </w:p>
    <w:p w14:paraId="6447B8DD" w14:textId="77777777" w:rsidR="00CF2F80" w:rsidRPr="009E092E" w:rsidRDefault="00CF2F80">
      <w:pPr>
        <w:numPr>
          <w:ilvl w:val="1"/>
          <w:numId w:val="87"/>
        </w:numPr>
        <w:ind w:left="426"/>
        <w:jc w:val="both"/>
        <w:rPr>
          <w:rFonts w:asciiTheme="minorHAnsi" w:hAnsiTheme="minorHAnsi"/>
        </w:rPr>
      </w:pPr>
      <w:r>
        <w:rPr>
          <w:rFonts w:asciiTheme="minorHAnsi" w:hAnsiTheme="minorHAnsi"/>
        </w:rPr>
        <w:t>ArcelorMittal</w:t>
      </w:r>
      <w:r w:rsidRPr="009E092E">
        <w:rPr>
          <w:rFonts w:asciiTheme="minorHAnsi" w:hAnsiTheme="minorHAnsi"/>
        </w:rPr>
        <w:t xml:space="preserve"> је успео да смањи потрошњу енергије за 15% у својим фабрикама у Луксембургу, што је довело до уштеде од 12 милиона евра годишње.</w:t>
      </w:r>
    </w:p>
    <w:p w14:paraId="2E8BF344" w14:textId="77777777" w:rsidR="00CF2F80" w:rsidRPr="009E092E" w:rsidRDefault="00CF2F80">
      <w:pPr>
        <w:numPr>
          <w:ilvl w:val="1"/>
          <w:numId w:val="87"/>
        </w:numPr>
        <w:ind w:left="426"/>
        <w:jc w:val="both"/>
        <w:rPr>
          <w:rFonts w:asciiTheme="minorHAnsi" w:hAnsiTheme="minorHAnsi"/>
        </w:rPr>
      </w:pPr>
      <w:r w:rsidRPr="009E092E">
        <w:rPr>
          <w:rFonts w:asciiTheme="minorHAnsi" w:hAnsiTheme="minorHAnsi"/>
        </w:rPr>
        <w:lastRenderedPageBreak/>
        <w:t xml:space="preserve">Компанија је такође смањила своје емисије </w:t>
      </w:r>
      <w:r>
        <w:rPr>
          <w:rFonts w:asciiTheme="minorHAnsi" w:hAnsiTheme="minorHAnsi"/>
        </w:rPr>
        <w:t>СО</w:t>
      </w:r>
      <w:r w:rsidRPr="00E3139D">
        <w:rPr>
          <w:rFonts w:asciiTheme="minorHAnsi" w:hAnsiTheme="minorHAnsi"/>
          <w:vertAlign w:val="subscript"/>
        </w:rPr>
        <w:t>2</w:t>
      </w:r>
      <w:r w:rsidRPr="009E092E">
        <w:rPr>
          <w:rFonts w:asciiTheme="minorHAnsi" w:hAnsiTheme="minorHAnsi"/>
        </w:rPr>
        <w:t xml:space="preserve"> за 8%, смањујући свој утицај на животну средину.</w:t>
      </w:r>
    </w:p>
    <w:p w14:paraId="4A0050A5" w14:textId="77777777" w:rsidR="00CF2F80" w:rsidRPr="009E092E" w:rsidRDefault="00CF2F80" w:rsidP="00CF2F80">
      <w:pPr>
        <w:jc w:val="both"/>
        <w:rPr>
          <w:rFonts w:asciiTheme="minorHAnsi" w:hAnsiTheme="minorHAnsi"/>
        </w:rPr>
      </w:pPr>
    </w:p>
    <w:p w14:paraId="092294B9" w14:textId="348B5D49" w:rsidR="00CF2F80" w:rsidRPr="009E092E" w:rsidRDefault="00CF2F80" w:rsidP="00CF2F80">
      <w:pPr>
        <w:shd w:val="clear" w:color="auto" w:fill="D6E3BC" w:themeFill="accent3" w:themeFillTint="66"/>
        <w:jc w:val="both"/>
        <w:rPr>
          <w:rFonts w:asciiTheme="minorHAnsi" w:hAnsiTheme="minorHAnsi"/>
          <w:b/>
          <w:bCs/>
        </w:rPr>
      </w:pPr>
      <w:r>
        <w:rPr>
          <w:rFonts w:asciiTheme="minorHAnsi" w:hAnsiTheme="minorHAnsi"/>
          <w:b/>
          <w:bCs/>
        </w:rPr>
        <w:t>3. Tetra Pak</w:t>
      </w:r>
      <w:r w:rsidRPr="009E092E">
        <w:rPr>
          <w:rFonts w:asciiTheme="minorHAnsi" w:hAnsiTheme="minorHAnsi"/>
          <w:b/>
          <w:bCs/>
        </w:rPr>
        <w:t>– Србија</w:t>
      </w:r>
    </w:p>
    <w:p w14:paraId="0EB03B53" w14:textId="77777777" w:rsidR="00CF2F80" w:rsidRPr="009E092E" w:rsidRDefault="00CF2F80" w:rsidP="00CF2F80">
      <w:pPr>
        <w:jc w:val="both"/>
        <w:rPr>
          <w:rFonts w:asciiTheme="minorHAnsi" w:hAnsiTheme="minorHAnsi"/>
        </w:rPr>
      </w:pPr>
    </w:p>
    <w:p w14:paraId="19E0A8E2" w14:textId="77777777" w:rsidR="00CF2F80" w:rsidRPr="009E092E" w:rsidRDefault="00CF2F80" w:rsidP="00CF2F80">
      <w:pPr>
        <w:jc w:val="both"/>
        <w:rPr>
          <w:rFonts w:asciiTheme="minorHAnsi" w:hAnsiTheme="minorHAnsi"/>
        </w:rPr>
      </w:pPr>
      <w:r w:rsidRPr="00890D50">
        <w:rPr>
          <w:rFonts w:asciiTheme="minorHAnsi" w:hAnsiTheme="minorHAnsi"/>
          <w:lang w:val="mk-MK"/>
        </w:rPr>
        <w:t>Tetra Pak</w:t>
      </w:r>
      <w:r w:rsidRPr="009E092E">
        <w:rPr>
          <w:rFonts w:asciiTheme="minorHAnsi" w:hAnsiTheme="minorHAnsi"/>
        </w:rPr>
        <w:t>, лидер у технологији амбалаже и хране, увео је процесе енергетске ефикасности у своју фабрику у Гор</w:t>
      </w:r>
      <w:r>
        <w:rPr>
          <w:rFonts w:asciiTheme="minorHAnsi" w:hAnsiTheme="minorHAnsi"/>
        </w:rPr>
        <w:t>ње</w:t>
      </w:r>
      <w:r w:rsidRPr="009E092E">
        <w:rPr>
          <w:rFonts w:asciiTheme="minorHAnsi" w:hAnsiTheme="minorHAnsi"/>
        </w:rPr>
        <w:t>м Милановцу, Србија.</w:t>
      </w:r>
      <w:r>
        <w:rPr>
          <w:rFonts w:asciiTheme="minorHAnsi" w:hAnsiTheme="minorHAnsi"/>
        </w:rPr>
        <w:t xml:space="preserve"> </w:t>
      </w:r>
    </w:p>
    <w:p w14:paraId="5ABBB5C0" w14:textId="77777777" w:rsidR="00CF2F80" w:rsidRPr="009E092E" w:rsidRDefault="00CF2F80" w:rsidP="00CF2F80">
      <w:pPr>
        <w:jc w:val="both"/>
        <w:rPr>
          <w:rFonts w:asciiTheme="minorHAnsi" w:hAnsiTheme="minorHAnsi"/>
        </w:rPr>
      </w:pPr>
    </w:p>
    <w:p w14:paraId="6E3863CF" w14:textId="77777777" w:rsidR="00CF2F80" w:rsidRPr="009E092E" w:rsidRDefault="00CF2F80" w:rsidP="00CF2F80">
      <w:pPr>
        <w:jc w:val="both"/>
        <w:rPr>
          <w:rFonts w:asciiTheme="minorHAnsi" w:hAnsiTheme="minorHAnsi"/>
        </w:rPr>
      </w:pPr>
      <w:r w:rsidRPr="009E092E">
        <w:rPr>
          <w:rFonts w:asciiTheme="minorHAnsi" w:hAnsiTheme="minorHAnsi"/>
          <w:b/>
          <w:bCs/>
        </w:rPr>
        <w:t>Иновативни процес:</w:t>
      </w:r>
    </w:p>
    <w:p w14:paraId="0459ECF8" w14:textId="77777777" w:rsidR="00CF2F80" w:rsidRPr="009E092E" w:rsidRDefault="00CF2F80">
      <w:pPr>
        <w:numPr>
          <w:ilvl w:val="1"/>
          <w:numId w:val="85"/>
        </w:numPr>
        <w:ind w:left="426"/>
        <w:jc w:val="both"/>
        <w:rPr>
          <w:rFonts w:asciiTheme="minorHAnsi" w:hAnsiTheme="minorHAnsi"/>
        </w:rPr>
      </w:pPr>
      <w:r>
        <w:rPr>
          <w:rFonts w:asciiTheme="minorHAnsi" w:hAnsiTheme="minorHAnsi"/>
        </w:rPr>
        <w:t xml:space="preserve">Tetra Pak </w:t>
      </w:r>
      <w:r w:rsidRPr="009E092E">
        <w:rPr>
          <w:rFonts w:asciiTheme="minorHAnsi" w:hAnsiTheme="minorHAnsi"/>
        </w:rPr>
        <w:t>је уградио високо</w:t>
      </w:r>
      <w:r>
        <w:rPr>
          <w:rFonts w:asciiTheme="minorHAnsi" w:hAnsiTheme="minorHAnsi"/>
        </w:rPr>
        <w:t xml:space="preserve"> </w:t>
      </w:r>
      <w:r w:rsidRPr="009E092E">
        <w:rPr>
          <w:rFonts w:asciiTheme="minorHAnsi" w:hAnsiTheme="minorHAnsi"/>
        </w:rPr>
        <w:t>ефикасне моторе у своје машине за паковање, заједно са системима аутоматизације који оптимизују потрошњу енергије.</w:t>
      </w:r>
    </w:p>
    <w:p w14:paraId="08E4A7CF" w14:textId="77777777" w:rsidR="00CF2F80" w:rsidRPr="009E092E" w:rsidRDefault="00CF2F80">
      <w:pPr>
        <w:numPr>
          <w:ilvl w:val="1"/>
          <w:numId w:val="85"/>
        </w:numPr>
        <w:ind w:left="426"/>
        <w:jc w:val="both"/>
        <w:rPr>
          <w:rFonts w:asciiTheme="minorHAnsi" w:hAnsiTheme="minorHAnsi"/>
        </w:rPr>
      </w:pPr>
      <w:r w:rsidRPr="009E092E">
        <w:rPr>
          <w:rFonts w:asciiTheme="minorHAnsi" w:hAnsiTheme="minorHAnsi"/>
        </w:rPr>
        <w:t>Компанија је такође инвестирала у уградњу енергетски ефикасних компресора и система за поновно коришћење топлоте у производним процесима.</w:t>
      </w:r>
    </w:p>
    <w:p w14:paraId="47066F24" w14:textId="77777777" w:rsidR="00CF2F80" w:rsidRPr="009E092E" w:rsidRDefault="00CF2F80" w:rsidP="00CF2F80">
      <w:pPr>
        <w:jc w:val="both"/>
        <w:rPr>
          <w:rFonts w:asciiTheme="minorHAnsi" w:hAnsiTheme="minorHAnsi"/>
          <w:b/>
          <w:bCs/>
        </w:rPr>
      </w:pPr>
    </w:p>
    <w:p w14:paraId="5CE281BB" w14:textId="7E92B24C" w:rsidR="00CF2F80" w:rsidRPr="009E092E" w:rsidRDefault="00CF2F80" w:rsidP="00CF2F80">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27"/>
      </w:r>
      <w:r w:rsidRPr="009E092E">
        <w:rPr>
          <w:rFonts w:asciiTheme="minorHAnsi" w:hAnsiTheme="minorHAnsi"/>
          <w:b/>
          <w:bCs/>
        </w:rPr>
        <w:t>:</w:t>
      </w:r>
    </w:p>
    <w:p w14:paraId="7897D1F9" w14:textId="77777777" w:rsidR="00CF2F80" w:rsidRPr="009E092E" w:rsidRDefault="00CF2F80">
      <w:pPr>
        <w:numPr>
          <w:ilvl w:val="1"/>
          <w:numId w:val="84"/>
        </w:numPr>
        <w:ind w:left="426"/>
        <w:jc w:val="both"/>
        <w:rPr>
          <w:rFonts w:asciiTheme="minorHAnsi" w:hAnsiTheme="minorHAnsi"/>
        </w:rPr>
      </w:pPr>
      <w:r>
        <w:rPr>
          <w:rFonts w:asciiTheme="minorHAnsi" w:hAnsiTheme="minorHAnsi"/>
        </w:rPr>
        <w:t>Ова</w:t>
      </w:r>
      <w:r w:rsidRPr="009E092E">
        <w:rPr>
          <w:rFonts w:asciiTheme="minorHAnsi" w:hAnsiTheme="minorHAnsi"/>
        </w:rPr>
        <w:t xml:space="preserve"> фабрика је успела да смањи потрошњу електричне енергије за 20%, што представља значајну уштеду у трошковима енергије и смањење емисије CO</w:t>
      </w:r>
      <w:r w:rsidRPr="009E092E">
        <w:rPr>
          <w:rFonts w:asciiTheme="minorHAnsi" w:hAnsiTheme="minorHAnsi"/>
          <w:vertAlign w:val="subscript"/>
        </w:rPr>
        <w:t xml:space="preserve">2 </w:t>
      </w:r>
      <w:r w:rsidRPr="009E092E">
        <w:rPr>
          <w:rFonts w:asciiTheme="minorHAnsi" w:hAnsiTheme="minorHAnsi"/>
        </w:rPr>
        <w:t>.</w:t>
      </w:r>
    </w:p>
    <w:p w14:paraId="735F4500" w14:textId="77777777" w:rsidR="00CF2F80" w:rsidRPr="009E092E" w:rsidRDefault="00CF2F80">
      <w:pPr>
        <w:numPr>
          <w:ilvl w:val="1"/>
          <w:numId w:val="84"/>
        </w:numPr>
        <w:ind w:left="426"/>
        <w:jc w:val="both"/>
        <w:rPr>
          <w:rFonts w:asciiTheme="minorHAnsi" w:hAnsiTheme="minorHAnsi"/>
        </w:rPr>
      </w:pPr>
      <w:r w:rsidRPr="009E092E">
        <w:rPr>
          <w:rFonts w:asciiTheme="minorHAnsi" w:hAnsiTheme="minorHAnsi"/>
        </w:rPr>
        <w:t>Предности увођења ових процеса укључују већу конкурентност компаније на тржишту, као и допринос одрживом пословању.</w:t>
      </w:r>
    </w:p>
    <w:p w14:paraId="551415BC" w14:textId="77777777" w:rsidR="00F917C2" w:rsidRDefault="00F917C2" w:rsidP="00CF2F80">
      <w:pPr>
        <w:jc w:val="both"/>
        <w:rPr>
          <w:rFonts w:asciiTheme="minorHAnsi" w:hAnsiTheme="minorHAnsi"/>
        </w:rPr>
      </w:pPr>
    </w:p>
    <w:p w14:paraId="67DDA1E5" w14:textId="5CCF081E" w:rsidR="0079513D" w:rsidRDefault="00CF2F80" w:rsidP="00F917C2">
      <w:pPr>
        <w:jc w:val="both"/>
      </w:pPr>
      <w:r w:rsidRPr="009E092E">
        <w:rPr>
          <w:rFonts w:asciiTheme="minorHAnsi" w:hAnsiTheme="minorHAnsi"/>
        </w:rPr>
        <w:t xml:space="preserve">Примери компанија </w:t>
      </w:r>
      <w:r>
        <w:rPr>
          <w:rFonts w:asciiTheme="minorHAnsi" w:hAnsiTheme="minorHAnsi"/>
        </w:rPr>
        <w:t>Siemens AG</w:t>
      </w:r>
      <w:r w:rsidRPr="009E092E">
        <w:rPr>
          <w:rFonts w:asciiTheme="minorHAnsi" w:hAnsiTheme="minorHAnsi"/>
        </w:rPr>
        <w:t xml:space="preserve">, </w:t>
      </w:r>
      <w:r>
        <w:rPr>
          <w:rFonts w:asciiTheme="minorHAnsi" w:hAnsiTheme="minorHAnsi"/>
        </w:rPr>
        <w:t>ArcelorMittal</w:t>
      </w:r>
      <w:r w:rsidRPr="009E092E">
        <w:rPr>
          <w:rFonts w:asciiTheme="minorHAnsi" w:hAnsiTheme="minorHAnsi"/>
        </w:rPr>
        <w:t xml:space="preserve"> и </w:t>
      </w:r>
      <w:r>
        <w:rPr>
          <w:rFonts w:asciiTheme="minorHAnsi" w:hAnsiTheme="minorHAnsi"/>
        </w:rPr>
        <w:t xml:space="preserve">Tetra Pak </w:t>
      </w:r>
      <w:r w:rsidRPr="009E092E">
        <w:rPr>
          <w:rFonts w:asciiTheme="minorHAnsi" w:hAnsiTheme="minorHAnsi"/>
        </w:rPr>
        <w:t>показују да увођење енергетски ефикасне опреме у производне погоне не само да смањује трошкове енергије, већ и значајно смањује угљенични отисак компанија. Коришћењем иновативних технологија као што су мотори високе ефикасности, инвертори и системи за поновно коришћење топлоте, компаније успевају да остваре значајне уштеде енергије и допринесу одрживијем раду. Ови процеси не само да помажу компанијама да буду економичније, већ такође играју важну улогу у глобалној борби против климатских промена.</w:t>
      </w:r>
    </w:p>
    <w:p w14:paraId="4A816A99" w14:textId="77777777" w:rsidR="0079513D" w:rsidRPr="00536E28" w:rsidRDefault="0079513D" w:rsidP="008B53FC"/>
    <w:p w14:paraId="55BDAECA" w14:textId="77777777" w:rsidR="008B53FC" w:rsidRPr="00536E28" w:rsidRDefault="008B53FC" w:rsidP="008B53FC">
      <w:pPr>
        <w:pStyle w:val="Heading1"/>
        <w:spacing w:before="0" w:after="0"/>
        <w:rPr>
          <w:rFonts w:ascii="Calibri" w:hAnsi="Calibri" w:cs="Calibri"/>
          <w:sz w:val="22"/>
          <w:szCs w:val="22"/>
        </w:rPr>
      </w:pPr>
      <w:bookmarkStart w:id="20" w:name="_Toc186699205"/>
      <w:r w:rsidRPr="00536E28">
        <w:rPr>
          <w:rFonts w:ascii="Calibri" w:hAnsi="Calibri" w:cs="Calibri"/>
          <w:sz w:val="22"/>
          <w:szCs w:val="22"/>
        </w:rPr>
        <w:t>3.2.4 Оптимизација употребе електричне енергије</w:t>
      </w:r>
      <w:bookmarkEnd w:id="20"/>
      <w:r w:rsidRPr="00536E28">
        <w:rPr>
          <w:rFonts w:ascii="Calibri" w:hAnsi="Calibri" w:cs="Calibri"/>
          <w:sz w:val="22"/>
          <w:szCs w:val="22"/>
        </w:rPr>
        <w:t xml:space="preserve"> </w:t>
      </w:r>
    </w:p>
    <w:p w14:paraId="68E767BA" w14:textId="77777777" w:rsidR="008B53FC" w:rsidRDefault="008B53FC" w:rsidP="008B53FC"/>
    <w:p w14:paraId="67C7638B" w14:textId="77777777" w:rsidR="00614D28" w:rsidRPr="009E092E" w:rsidRDefault="00614D28" w:rsidP="00614D28">
      <w:pPr>
        <w:jc w:val="both"/>
        <w:rPr>
          <w:rFonts w:asciiTheme="minorHAnsi" w:hAnsiTheme="minorHAnsi"/>
          <w:b/>
          <w:bCs/>
        </w:rPr>
      </w:pPr>
      <w:r w:rsidRPr="007A3472">
        <w:rPr>
          <w:rFonts w:asciiTheme="minorHAnsi" w:hAnsiTheme="minorHAnsi"/>
        </w:rPr>
        <w:t xml:space="preserve">Оптимизација употребе електричне енергије </w:t>
      </w:r>
      <w:r>
        <w:rPr>
          <w:rFonts w:asciiTheme="minorHAnsi" w:hAnsiTheme="minorHAnsi"/>
        </w:rPr>
        <w:t>подразумева к</w:t>
      </w:r>
      <w:r w:rsidRPr="009E092E">
        <w:rPr>
          <w:rFonts w:asciiTheme="minorHAnsi" w:hAnsiTheme="minorHAnsi"/>
        </w:rPr>
        <w:t xml:space="preserve">оришћење електричне енергије само у потребној количини, без неразумне потрошње. Ово укључује примену различитих стратегија и технологија које помажу у контроли потрошње, избегавању преоптерећења система и смањењу ненамерне потрошње енергије. </w:t>
      </w:r>
      <w:r w:rsidRPr="009E092E">
        <w:rPr>
          <w:rFonts w:asciiTheme="minorHAnsi" w:hAnsiTheme="minorHAnsi"/>
          <w:b/>
          <w:bCs/>
        </w:rPr>
        <w:t>Циљеви оптимизације потрошње електричне енергије:</w:t>
      </w:r>
    </w:p>
    <w:p w14:paraId="6742A808" w14:textId="77777777" w:rsidR="00614D28" w:rsidRPr="009E092E" w:rsidRDefault="00614D28" w:rsidP="00614D28">
      <w:pPr>
        <w:jc w:val="both"/>
        <w:rPr>
          <w:rFonts w:asciiTheme="minorHAnsi" w:hAnsiTheme="minorHAnsi"/>
          <w:b/>
          <w:bCs/>
        </w:rPr>
      </w:pPr>
    </w:p>
    <w:p w14:paraId="03352143" w14:textId="77777777" w:rsidR="00614D28" w:rsidRPr="009E092E" w:rsidRDefault="00614D28">
      <w:pPr>
        <w:numPr>
          <w:ilvl w:val="0"/>
          <w:numId w:val="229"/>
        </w:numPr>
        <w:tabs>
          <w:tab w:val="clear" w:pos="360"/>
          <w:tab w:val="num" w:pos="-2520"/>
        </w:tabs>
        <w:ind w:left="426"/>
        <w:jc w:val="both"/>
        <w:rPr>
          <w:rFonts w:asciiTheme="minorHAnsi" w:hAnsiTheme="minorHAnsi"/>
        </w:rPr>
      </w:pPr>
      <w:r w:rsidRPr="009E092E">
        <w:rPr>
          <w:rFonts w:asciiTheme="minorHAnsi" w:hAnsiTheme="minorHAnsi"/>
          <w:b/>
          <w:bCs/>
        </w:rPr>
        <w:t xml:space="preserve">Смањење потрошње енергије: </w:t>
      </w:r>
      <w:r w:rsidRPr="009E092E">
        <w:rPr>
          <w:rFonts w:asciiTheme="minorHAnsi" w:hAnsiTheme="minorHAnsi"/>
        </w:rPr>
        <w:t xml:space="preserve">коришћење само потребне количине електричне енергије за обављање одређених задатака или операција. Ово помаже у смањењу укупне потрошње и </w:t>
      </w:r>
      <w:r>
        <w:rPr>
          <w:rFonts w:asciiTheme="minorHAnsi" w:hAnsiTheme="minorHAnsi"/>
        </w:rPr>
        <w:t xml:space="preserve">избегавању </w:t>
      </w:r>
      <w:r w:rsidRPr="009E092E">
        <w:rPr>
          <w:rFonts w:asciiTheme="minorHAnsi" w:hAnsiTheme="minorHAnsi"/>
        </w:rPr>
        <w:t>оптерећења енергетских система.</w:t>
      </w:r>
    </w:p>
    <w:p w14:paraId="2849BF77" w14:textId="77777777" w:rsidR="00614D28" w:rsidRPr="009E092E" w:rsidRDefault="00614D28">
      <w:pPr>
        <w:numPr>
          <w:ilvl w:val="0"/>
          <w:numId w:val="229"/>
        </w:numPr>
        <w:tabs>
          <w:tab w:val="clear" w:pos="360"/>
          <w:tab w:val="num" w:pos="-2160"/>
        </w:tabs>
        <w:ind w:left="426"/>
        <w:jc w:val="both"/>
        <w:rPr>
          <w:rFonts w:asciiTheme="minorHAnsi" w:hAnsiTheme="minorHAnsi"/>
        </w:rPr>
      </w:pPr>
      <w:r w:rsidRPr="009E092E">
        <w:rPr>
          <w:rFonts w:asciiTheme="minorHAnsi" w:hAnsiTheme="minorHAnsi"/>
          <w:b/>
          <w:bCs/>
        </w:rPr>
        <w:t xml:space="preserve">Нижи оперативни трошкови: </w:t>
      </w:r>
      <w:r w:rsidRPr="009E092E">
        <w:rPr>
          <w:rFonts w:asciiTheme="minorHAnsi" w:hAnsiTheme="minorHAnsi"/>
        </w:rPr>
        <w:t>Смањење потрошње електричне енергије директно доводи до нижих трошкова електричне енергије, што је посебно важно за домаћинства и компаније са високим рачунима за енергију.</w:t>
      </w:r>
    </w:p>
    <w:p w14:paraId="3042ED95" w14:textId="77777777" w:rsidR="00614D28" w:rsidRPr="007A3472" w:rsidRDefault="00614D28">
      <w:pPr>
        <w:numPr>
          <w:ilvl w:val="0"/>
          <w:numId w:val="229"/>
        </w:numPr>
        <w:tabs>
          <w:tab w:val="clear" w:pos="360"/>
          <w:tab w:val="num" w:pos="-2160"/>
        </w:tabs>
        <w:ind w:left="426"/>
        <w:jc w:val="both"/>
        <w:rPr>
          <w:rFonts w:asciiTheme="minorHAnsi" w:hAnsiTheme="minorHAnsi"/>
        </w:rPr>
      </w:pPr>
      <w:r w:rsidRPr="009E092E">
        <w:rPr>
          <w:rFonts w:asciiTheme="minorHAnsi" w:hAnsiTheme="minorHAnsi"/>
          <w:b/>
          <w:bCs/>
        </w:rPr>
        <w:t xml:space="preserve">Смањење емисије гасова са ефектом стаклене баште: </w:t>
      </w:r>
      <w:r w:rsidRPr="009E092E">
        <w:rPr>
          <w:rFonts w:asciiTheme="minorHAnsi" w:hAnsiTheme="minorHAnsi"/>
        </w:rPr>
        <w:t>коришћењем мање електричне енергије смањују се и емисије CO</w:t>
      </w:r>
      <w:r w:rsidRPr="009E092E">
        <w:rPr>
          <w:rFonts w:asciiTheme="minorHAnsi" w:hAnsiTheme="minorHAnsi"/>
          <w:vertAlign w:val="subscript"/>
        </w:rPr>
        <w:t xml:space="preserve">2 </w:t>
      </w:r>
      <w:r w:rsidRPr="007A3472">
        <w:rPr>
          <w:rFonts w:asciiTheme="minorHAnsi" w:hAnsiTheme="minorHAnsi"/>
        </w:rPr>
        <w:t>и других гасова стаклене баште повезане са производњом електричне енергије, што помаже у борби против климатских промена.</w:t>
      </w:r>
    </w:p>
    <w:p w14:paraId="12A14433" w14:textId="77777777" w:rsidR="00614D28" w:rsidRPr="009E092E" w:rsidRDefault="00614D28">
      <w:pPr>
        <w:numPr>
          <w:ilvl w:val="0"/>
          <w:numId w:val="229"/>
        </w:numPr>
        <w:tabs>
          <w:tab w:val="clear" w:pos="360"/>
          <w:tab w:val="num" w:pos="-2160"/>
        </w:tabs>
        <w:ind w:left="426"/>
        <w:jc w:val="both"/>
        <w:rPr>
          <w:rFonts w:asciiTheme="minorHAnsi" w:hAnsiTheme="minorHAnsi"/>
        </w:rPr>
      </w:pPr>
      <w:r w:rsidRPr="009E092E">
        <w:rPr>
          <w:rFonts w:asciiTheme="minorHAnsi" w:hAnsiTheme="minorHAnsi"/>
          <w:b/>
          <w:bCs/>
        </w:rPr>
        <w:t xml:space="preserve">Побољшање енергетске ефикасности: </w:t>
      </w:r>
      <w:r w:rsidRPr="009E092E">
        <w:rPr>
          <w:rFonts w:asciiTheme="minorHAnsi" w:hAnsiTheme="minorHAnsi"/>
        </w:rPr>
        <w:t>Коришћење електричне енергије само онолико колико је потребно значи већу енергетску ефикасност, што доводи до ефикаснијег управљања ресурсима.</w:t>
      </w:r>
    </w:p>
    <w:p w14:paraId="4FC20E8D" w14:textId="77777777" w:rsidR="00614D28" w:rsidRPr="009E092E" w:rsidRDefault="00614D28" w:rsidP="00614D28">
      <w:pPr>
        <w:jc w:val="both"/>
        <w:rPr>
          <w:rFonts w:asciiTheme="minorHAnsi" w:hAnsiTheme="minorHAnsi"/>
        </w:rPr>
      </w:pPr>
    </w:p>
    <w:p w14:paraId="62B50FA3" w14:textId="77777777" w:rsidR="00614D28" w:rsidRPr="009E092E" w:rsidRDefault="00614D28" w:rsidP="00614D28">
      <w:pPr>
        <w:jc w:val="both"/>
        <w:rPr>
          <w:rFonts w:asciiTheme="minorHAnsi" w:hAnsiTheme="minorHAnsi"/>
          <w:b/>
          <w:bCs/>
        </w:rPr>
      </w:pPr>
      <w:r w:rsidRPr="009E092E">
        <w:rPr>
          <w:rFonts w:asciiTheme="minorHAnsi" w:hAnsiTheme="minorHAnsi"/>
          <w:b/>
          <w:bCs/>
        </w:rPr>
        <w:t>Предности оптимизације потрошње електричне енергије</w:t>
      </w:r>
      <w:r>
        <w:rPr>
          <w:rFonts w:asciiTheme="minorHAnsi" w:hAnsiTheme="minorHAnsi"/>
          <w:b/>
          <w:bCs/>
        </w:rPr>
        <w:t>:</w:t>
      </w:r>
    </w:p>
    <w:p w14:paraId="5725C6F1" w14:textId="77777777" w:rsidR="00614D28" w:rsidRPr="009E092E" w:rsidRDefault="00614D28">
      <w:pPr>
        <w:numPr>
          <w:ilvl w:val="0"/>
          <w:numId w:val="15"/>
        </w:numPr>
        <w:tabs>
          <w:tab w:val="clear" w:pos="720"/>
          <w:tab w:val="num" w:pos="-2160"/>
        </w:tabs>
        <w:ind w:left="426"/>
        <w:jc w:val="both"/>
        <w:rPr>
          <w:rFonts w:asciiTheme="minorHAnsi" w:hAnsiTheme="minorHAnsi"/>
        </w:rPr>
      </w:pPr>
      <w:r w:rsidRPr="009E092E">
        <w:rPr>
          <w:rFonts w:asciiTheme="minorHAnsi" w:hAnsiTheme="minorHAnsi"/>
          <w:b/>
          <w:bCs/>
        </w:rPr>
        <w:t xml:space="preserve">Финансијске уштеде: </w:t>
      </w:r>
      <w:r w:rsidRPr="009E092E">
        <w:rPr>
          <w:rFonts w:asciiTheme="minorHAnsi" w:hAnsiTheme="minorHAnsi"/>
        </w:rPr>
        <w:t xml:space="preserve">Смањење непотребне потрошње електричне енергије може довести до значајних финансијских уштеда. На пример, према </w:t>
      </w:r>
      <w:r w:rsidRPr="009E092E">
        <w:rPr>
          <w:rFonts w:asciiTheme="minorHAnsi" w:hAnsiTheme="minorHAnsi"/>
          <w:i/>
          <w:iCs/>
        </w:rPr>
        <w:t xml:space="preserve">америчкој агенцији за заштиту животне средине </w:t>
      </w:r>
      <w:r w:rsidRPr="009E092E">
        <w:rPr>
          <w:rFonts w:asciiTheme="minorHAnsi" w:hAnsiTheme="minorHAnsi"/>
        </w:rPr>
        <w:t>(</w:t>
      </w:r>
      <w:r>
        <w:rPr>
          <w:rFonts w:asciiTheme="minorHAnsi" w:hAnsiTheme="minorHAnsi"/>
        </w:rPr>
        <w:t>EPA</w:t>
      </w:r>
      <w:r w:rsidRPr="009E092E">
        <w:rPr>
          <w:rFonts w:asciiTheme="minorHAnsi" w:hAnsiTheme="minorHAnsi"/>
        </w:rPr>
        <w:t>), повећање енергетске ефикасности може довести до уштеде од 20-30% на годишњим рачунима за струју.</w:t>
      </w:r>
    </w:p>
    <w:p w14:paraId="5F4DE683" w14:textId="77777777" w:rsidR="00614D28" w:rsidRPr="009E092E" w:rsidRDefault="00614D28">
      <w:pPr>
        <w:numPr>
          <w:ilvl w:val="0"/>
          <w:numId w:val="15"/>
        </w:numPr>
        <w:tabs>
          <w:tab w:val="clear" w:pos="720"/>
          <w:tab w:val="num" w:pos="-2160"/>
        </w:tabs>
        <w:ind w:left="426"/>
        <w:jc w:val="both"/>
        <w:rPr>
          <w:rFonts w:asciiTheme="minorHAnsi" w:hAnsiTheme="minorHAnsi"/>
        </w:rPr>
      </w:pPr>
      <w:r w:rsidRPr="009E092E">
        <w:rPr>
          <w:rFonts w:asciiTheme="minorHAnsi" w:hAnsiTheme="minorHAnsi"/>
          <w:b/>
          <w:bCs/>
        </w:rPr>
        <w:lastRenderedPageBreak/>
        <w:t xml:space="preserve">Побољшање животне средине: </w:t>
      </w:r>
      <w:r w:rsidRPr="009E092E">
        <w:rPr>
          <w:rFonts w:asciiTheme="minorHAnsi" w:hAnsiTheme="minorHAnsi"/>
        </w:rPr>
        <w:t>Смањењем потрошње електричне енергије смањује се и потреба за производњом енергије, што доводи до мање емисије гасова стаклене баште и мањег оптерећења животне средине.</w:t>
      </w:r>
    </w:p>
    <w:p w14:paraId="4A911D0F" w14:textId="77777777" w:rsidR="00614D28" w:rsidRPr="009E092E" w:rsidRDefault="00614D28">
      <w:pPr>
        <w:numPr>
          <w:ilvl w:val="0"/>
          <w:numId w:val="15"/>
        </w:numPr>
        <w:tabs>
          <w:tab w:val="clear" w:pos="720"/>
          <w:tab w:val="num" w:pos="-2160"/>
        </w:tabs>
        <w:ind w:left="426"/>
        <w:jc w:val="both"/>
        <w:rPr>
          <w:rFonts w:asciiTheme="minorHAnsi" w:hAnsiTheme="minorHAnsi"/>
        </w:rPr>
      </w:pPr>
      <w:r w:rsidRPr="009E092E">
        <w:rPr>
          <w:rFonts w:asciiTheme="minorHAnsi" w:hAnsiTheme="minorHAnsi"/>
          <w:b/>
          <w:bCs/>
        </w:rPr>
        <w:t xml:space="preserve">Повећање енергетске безбедности: </w:t>
      </w:r>
      <w:r w:rsidRPr="009E092E">
        <w:rPr>
          <w:rFonts w:asciiTheme="minorHAnsi" w:hAnsiTheme="minorHAnsi"/>
        </w:rPr>
        <w:t>Смањење потрошње електричне енергије помаже у повећању енергетске безбедности, посебно у регионима са ограниченим ресурсима или нестабилним снабдевањем.</w:t>
      </w:r>
    </w:p>
    <w:p w14:paraId="3C14B0C0" w14:textId="77777777" w:rsidR="00614D28" w:rsidRPr="009E092E" w:rsidRDefault="00614D28">
      <w:pPr>
        <w:numPr>
          <w:ilvl w:val="0"/>
          <w:numId w:val="15"/>
        </w:numPr>
        <w:tabs>
          <w:tab w:val="clear" w:pos="720"/>
          <w:tab w:val="num" w:pos="-2160"/>
        </w:tabs>
        <w:ind w:left="426"/>
        <w:jc w:val="both"/>
        <w:rPr>
          <w:rFonts w:asciiTheme="minorHAnsi" w:hAnsiTheme="minorHAnsi"/>
        </w:rPr>
      </w:pPr>
      <w:r w:rsidRPr="009E092E">
        <w:rPr>
          <w:rFonts w:asciiTheme="minorHAnsi" w:hAnsiTheme="minorHAnsi"/>
          <w:b/>
          <w:bCs/>
        </w:rPr>
        <w:t xml:space="preserve">Оптимизација ресурса: </w:t>
      </w:r>
      <w:r w:rsidRPr="009E092E">
        <w:rPr>
          <w:rFonts w:asciiTheme="minorHAnsi" w:hAnsiTheme="minorHAnsi"/>
        </w:rPr>
        <w:t>Коришћење електричне енергије само онолико колико је потребно помаже у бољем управљању енергетским ресурсима и помаже у избегавању губитака и расипања.</w:t>
      </w:r>
    </w:p>
    <w:p w14:paraId="00CD8999" w14:textId="77777777" w:rsidR="00614D28" w:rsidRPr="009E092E" w:rsidRDefault="00614D28" w:rsidP="00614D28">
      <w:pPr>
        <w:ind w:left="-1800"/>
        <w:jc w:val="both"/>
        <w:rPr>
          <w:rFonts w:asciiTheme="minorHAnsi" w:hAnsiTheme="minorHAnsi"/>
        </w:rPr>
      </w:pPr>
    </w:p>
    <w:tbl>
      <w:tblPr>
        <w:tblStyle w:val="TableGrid"/>
        <w:tblW w:w="0" w:type="auto"/>
        <w:tblLook w:val="04A0" w:firstRow="1" w:lastRow="0" w:firstColumn="1" w:lastColumn="0" w:noHBand="0" w:noVBand="1"/>
      </w:tblPr>
      <w:tblGrid>
        <w:gridCol w:w="9653"/>
      </w:tblGrid>
      <w:tr w:rsidR="00614D28" w:rsidRPr="009E092E" w14:paraId="48DF288E" w14:textId="77777777" w:rsidTr="00F06BD3">
        <w:tc>
          <w:tcPr>
            <w:tcW w:w="9653" w:type="dxa"/>
            <w:shd w:val="clear" w:color="auto" w:fill="DBE5F1" w:themeFill="accent1" w:themeFillTint="33"/>
          </w:tcPr>
          <w:p w14:paraId="68246FDF" w14:textId="77777777" w:rsidR="00614D28" w:rsidRPr="009E092E" w:rsidRDefault="00614D28" w:rsidP="00F06BD3">
            <w:pPr>
              <w:rPr>
                <w:rFonts w:asciiTheme="minorHAnsi" w:hAnsiTheme="minorHAnsi"/>
                <w:b/>
                <w:bCs/>
              </w:rPr>
            </w:pPr>
            <w:r>
              <w:rPr>
                <w:rFonts w:asciiTheme="minorHAnsi" w:hAnsiTheme="minorHAnsi"/>
                <w:b/>
                <w:bCs/>
              </w:rPr>
              <w:t>Чињенице:</w:t>
            </w:r>
          </w:p>
          <w:p w14:paraId="58E4AE2E" w14:textId="77777777" w:rsidR="00614D28" w:rsidRPr="009E092E" w:rsidRDefault="00614D28">
            <w:pPr>
              <w:numPr>
                <w:ilvl w:val="0"/>
                <w:numId w:val="16"/>
              </w:numPr>
              <w:tabs>
                <w:tab w:val="clear" w:pos="720"/>
                <w:tab w:val="num" w:pos="360"/>
              </w:tabs>
              <w:ind w:left="360"/>
              <w:jc w:val="both"/>
              <w:rPr>
                <w:rFonts w:asciiTheme="minorHAnsi" w:hAnsiTheme="minorHAnsi"/>
              </w:rPr>
            </w:pPr>
            <w:r w:rsidRPr="009E092E">
              <w:rPr>
                <w:rFonts w:asciiTheme="minorHAnsi" w:hAnsiTheme="minorHAnsi"/>
                <w:b/>
                <w:bCs/>
              </w:rPr>
              <w:t>Повећање</w:t>
            </w:r>
            <w:r>
              <w:rPr>
                <w:rFonts w:asciiTheme="minorHAnsi" w:hAnsiTheme="minorHAnsi"/>
                <w:b/>
                <w:bCs/>
              </w:rPr>
              <w:t xml:space="preserve"> </w:t>
            </w:r>
            <w:r w:rsidRPr="009E092E">
              <w:rPr>
                <w:rFonts w:asciiTheme="minorHAnsi" w:hAnsiTheme="minorHAnsi"/>
                <w:b/>
                <w:bCs/>
              </w:rPr>
              <w:t xml:space="preserve">потрошње електричне енергије: </w:t>
            </w:r>
            <w:r w:rsidRPr="009E092E">
              <w:rPr>
                <w:rFonts w:asciiTheme="minorHAnsi" w:hAnsiTheme="minorHAnsi"/>
              </w:rPr>
              <w:t xml:space="preserve">Према </w:t>
            </w:r>
            <w:r w:rsidRPr="009E092E">
              <w:rPr>
                <w:rFonts w:asciiTheme="minorHAnsi" w:hAnsiTheme="minorHAnsi"/>
                <w:i/>
                <w:iCs/>
              </w:rPr>
              <w:t xml:space="preserve">Међународној агенцији за енергију </w:t>
            </w:r>
            <w:r w:rsidRPr="009E092E">
              <w:rPr>
                <w:rFonts w:asciiTheme="minorHAnsi" w:hAnsiTheme="minorHAnsi"/>
              </w:rPr>
              <w:t>(IEA)</w:t>
            </w:r>
            <w:r w:rsidRPr="009E092E">
              <w:rPr>
                <w:rStyle w:val="FootnoteReference"/>
                <w:rFonts w:asciiTheme="minorHAnsi" w:hAnsiTheme="minorHAnsi"/>
              </w:rPr>
              <w:footnoteReference w:id="28"/>
            </w:r>
            <w:r w:rsidRPr="009E092E">
              <w:rPr>
                <w:rFonts w:asciiTheme="minorHAnsi" w:hAnsiTheme="minorHAnsi"/>
              </w:rPr>
              <w:t xml:space="preserve">, </w:t>
            </w:r>
            <w:r>
              <w:rPr>
                <w:rFonts w:asciiTheme="minorHAnsi" w:hAnsiTheme="minorHAnsi"/>
              </w:rPr>
              <w:t>светска</w:t>
            </w:r>
            <w:r w:rsidRPr="009E092E">
              <w:rPr>
                <w:rFonts w:asciiTheme="minorHAnsi" w:hAnsiTheme="minorHAnsi"/>
              </w:rPr>
              <w:t xml:space="preserve"> потрошња електричне енергије порасла је за 2,1% годишње у последњој деценији.</w:t>
            </w:r>
          </w:p>
          <w:p w14:paraId="57FAFCCA" w14:textId="77777777" w:rsidR="00614D28" w:rsidRPr="009E092E" w:rsidRDefault="00614D28">
            <w:pPr>
              <w:numPr>
                <w:ilvl w:val="0"/>
                <w:numId w:val="16"/>
              </w:numPr>
              <w:tabs>
                <w:tab w:val="clear" w:pos="720"/>
                <w:tab w:val="num" w:pos="360"/>
              </w:tabs>
              <w:ind w:left="360"/>
              <w:jc w:val="both"/>
              <w:rPr>
                <w:rFonts w:asciiTheme="minorHAnsi" w:hAnsiTheme="minorHAnsi"/>
              </w:rPr>
            </w:pPr>
            <w:r w:rsidRPr="009E092E">
              <w:rPr>
                <w:rFonts w:asciiTheme="minorHAnsi" w:hAnsiTheme="minorHAnsi"/>
                <w:b/>
                <w:bCs/>
              </w:rPr>
              <w:t xml:space="preserve">Уштеде кроз оптимизацију: </w:t>
            </w:r>
            <w:r w:rsidRPr="009E092E">
              <w:rPr>
                <w:rFonts w:asciiTheme="minorHAnsi" w:hAnsiTheme="minorHAnsi"/>
              </w:rPr>
              <w:t xml:space="preserve">Према </w:t>
            </w:r>
            <w:r w:rsidRPr="009E092E">
              <w:rPr>
                <w:rFonts w:asciiTheme="minorHAnsi" w:hAnsiTheme="minorHAnsi"/>
                <w:i/>
                <w:iCs/>
              </w:rPr>
              <w:t>Међународној агенцији за енергију</w:t>
            </w:r>
            <w:r>
              <w:rPr>
                <w:rFonts w:asciiTheme="minorHAnsi" w:hAnsiTheme="minorHAnsi"/>
                <w:i/>
                <w:iCs/>
              </w:rPr>
              <w:t>,</w:t>
            </w:r>
            <w:r w:rsidRPr="009E092E">
              <w:rPr>
                <w:rFonts w:asciiTheme="minorHAnsi" w:hAnsiTheme="minorHAnsi"/>
              </w:rPr>
              <w:t xml:space="preserve"> 2020. године оптимизација потрошње електричне енергије у индустрији довела је до уштеда од око 300 милијарди долара на глобалном нивоу.</w:t>
            </w:r>
          </w:p>
          <w:p w14:paraId="52C0C8AB" w14:textId="77777777" w:rsidR="00614D28" w:rsidRPr="009E092E" w:rsidRDefault="00614D28">
            <w:pPr>
              <w:numPr>
                <w:ilvl w:val="0"/>
                <w:numId w:val="16"/>
              </w:numPr>
              <w:tabs>
                <w:tab w:val="clear" w:pos="720"/>
                <w:tab w:val="num" w:pos="360"/>
              </w:tabs>
              <w:ind w:left="360"/>
              <w:jc w:val="both"/>
              <w:rPr>
                <w:rFonts w:asciiTheme="minorHAnsi" w:hAnsiTheme="minorHAnsi"/>
              </w:rPr>
            </w:pPr>
            <w:r w:rsidRPr="009E092E">
              <w:rPr>
                <w:rFonts w:asciiTheme="minorHAnsi" w:hAnsiTheme="minorHAnsi"/>
                <w:b/>
                <w:bCs/>
              </w:rPr>
              <w:t>Енергетска ефикасност у домаћинствима:</w:t>
            </w:r>
            <w:r w:rsidRPr="009E092E">
              <w:rPr>
                <w:rFonts w:asciiTheme="minorHAnsi" w:hAnsiTheme="minorHAnsi"/>
              </w:rPr>
              <w:t xml:space="preserve"> </w:t>
            </w:r>
            <w:r w:rsidRPr="009E092E">
              <w:rPr>
                <w:rFonts w:asciiTheme="minorHAnsi" w:hAnsiTheme="minorHAnsi"/>
                <w:i/>
                <w:iCs/>
              </w:rPr>
              <w:t xml:space="preserve">Америчка агенција за заштиту животне средине </w:t>
            </w:r>
            <w:r w:rsidRPr="009E092E">
              <w:rPr>
                <w:rFonts w:asciiTheme="minorHAnsi" w:hAnsiTheme="minorHAnsi"/>
              </w:rPr>
              <w:t>(</w:t>
            </w:r>
            <w:r>
              <w:rPr>
                <w:rFonts w:asciiTheme="minorHAnsi" w:hAnsiTheme="minorHAnsi"/>
              </w:rPr>
              <w:t>EPA</w:t>
            </w:r>
            <w:r w:rsidRPr="009E092E">
              <w:rPr>
                <w:rFonts w:asciiTheme="minorHAnsi" w:hAnsiTheme="minorHAnsi"/>
              </w:rPr>
              <w:t>)</w:t>
            </w:r>
            <w:r w:rsidRPr="009E092E">
              <w:rPr>
                <w:rStyle w:val="FootnoteReference"/>
                <w:rFonts w:asciiTheme="minorHAnsi" w:hAnsiTheme="minorHAnsi"/>
              </w:rPr>
              <w:footnoteReference w:id="29"/>
            </w:r>
            <w:r>
              <w:rPr>
                <w:rFonts w:asciiTheme="minorHAnsi" w:hAnsiTheme="minorHAnsi"/>
              </w:rPr>
              <w:t xml:space="preserve"> </w:t>
            </w:r>
            <w:r w:rsidRPr="009E092E">
              <w:rPr>
                <w:rFonts w:asciiTheme="minorHAnsi" w:hAnsiTheme="minorHAnsi"/>
              </w:rPr>
              <w:t>процењује да побољшање енергетске ефикасности у домаћинствима може довести до смањења потрошње електричне енергије за 20-30%.</w:t>
            </w:r>
          </w:p>
        </w:tc>
      </w:tr>
    </w:tbl>
    <w:p w14:paraId="3423A0A9" w14:textId="77777777" w:rsidR="00614D28" w:rsidRDefault="00614D28" w:rsidP="00614D28">
      <w:pPr>
        <w:jc w:val="both"/>
        <w:rPr>
          <w:rFonts w:asciiTheme="minorHAnsi" w:hAnsiTheme="minorHAnsi"/>
          <w:b/>
          <w:bCs/>
          <w:color w:val="9BBB59" w:themeColor="accent3"/>
        </w:rPr>
      </w:pPr>
    </w:p>
    <w:p w14:paraId="55D73B66" w14:textId="77777777" w:rsidR="00614D28" w:rsidRPr="009E092E" w:rsidRDefault="00614D28" w:rsidP="00614D28">
      <w:pPr>
        <w:jc w:val="both"/>
        <w:rPr>
          <w:rFonts w:asciiTheme="minorHAnsi" w:hAnsiTheme="minorHAnsi"/>
          <w:b/>
          <w:bCs/>
        </w:rPr>
      </w:pPr>
      <w:r w:rsidRPr="009E092E">
        <w:rPr>
          <w:rFonts w:asciiTheme="minorHAnsi" w:hAnsiTheme="minorHAnsi"/>
          <w:b/>
          <w:bCs/>
          <w:color w:val="9BBB59" w:themeColor="accent3"/>
        </w:rPr>
        <w:t xml:space="preserve">Примери компанија које су </w:t>
      </w:r>
      <w:r>
        <w:rPr>
          <w:rFonts w:asciiTheme="minorHAnsi" w:hAnsiTheme="minorHAnsi"/>
          <w:b/>
          <w:bCs/>
          <w:color w:val="9BBB59" w:themeColor="accent3"/>
        </w:rPr>
        <w:t>о</w:t>
      </w:r>
      <w:r w:rsidRPr="00C773F9">
        <w:rPr>
          <w:rFonts w:asciiTheme="minorHAnsi" w:hAnsiTheme="minorHAnsi"/>
          <w:b/>
          <w:bCs/>
          <w:color w:val="9BBB59" w:themeColor="accent3"/>
        </w:rPr>
        <w:t>птимиз</w:t>
      </w:r>
      <w:r>
        <w:rPr>
          <w:rFonts w:asciiTheme="minorHAnsi" w:hAnsiTheme="minorHAnsi"/>
          <w:b/>
          <w:bCs/>
          <w:color w:val="9BBB59" w:themeColor="accent3"/>
        </w:rPr>
        <w:t>овале</w:t>
      </w:r>
      <w:r w:rsidRPr="00C773F9">
        <w:rPr>
          <w:rFonts w:asciiTheme="minorHAnsi" w:hAnsiTheme="minorHAnsi"/>
          <w:b/>
          <w:bCs/>
          <w:color w:val="9BBB59" w:themeColor="accent3"/>
        </w:rPr>
        <w:t xml:space="preserve"> употреб</w:t>
      </w:r>
      <w:r>
        <w:rPr>
          <w:rFonts w:asciiTheme="minorHAnsi" w:hAnsiTheme="minorHAnsi"/>
          <w:b/>
          <w:bCs/>
          <w:color w:val="9BBB59" w:themeColor="accent3"/>
        </w:rPr>
        <w:t>у</w:t>
      </w:r>
      <w:r w:rsidRPr="00C773F9">
        <w:rPr>
          <w:rFonts w:asciiTheme="minorHAnsi" w:hAnsiTheme="minorHAnsi"/>
          <w:b/>
          <w:bCs/>
          <w:color w:val="9BBB59" w:themeColor="accent3"/>
        </w:rPr>
        <w:t xml:space="preserve"> електричне енергије</w:t>
      </w:r>
      <w:r w:rsidRPr="009E092E">
        <w:rPr>
          <w:rFonts w:asciiTheme="minorHAnsi" w:hAnsiTheme="minorHAnsi"/>
          <w:b/>
          <w:bCs/>
          <w:color w:val="9BBB59" w:themeColor="accent3"/>
        </w:rPr>
        <w:t>:</w:t>
      </w:r>
    </w:p>
    <w:p w14:paraId="3D0EA740" w14:textId="77777777" w:rsidR="00614D28" w:rsidRPr="009E092E" w:rsidRDefault="00614D28" w:rsidP="00614D28">
      <w:pPr>
        <w:jc w:val="both"/>
        <w:rPr>
          <w:rFonts w:asciiTheme="minorHAnsi" w:hAnsiTheme="minorHAnsi"/>
          <w:b/>
          <w:bCs/>
        </w:rPr>
      </w:pPr>
    </w:p>
    <w:p w14:paraId="76330B01" w14:textId="77777777" w:rsidR="00614D28" w:rsidRPr="009E092E" w:rsidRDefault="00614D28" w:rsidP="00614D28">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H&amp;M</w:t>
      </w:r>
      <w:r w:rsidRPr="009E092E">
        <w:rPr>
          <w:rFonts w:asciiTheme="minorHAnsi" w:hAnsiTheme="minorHAnsi"/>
          <w:b/>
          <w:bCs/>
        </w:rPr>
        <w:t xml:space="preserve"> – Шведска</w:t>
      </w:r>
    </w:p>
    <w:p w14:paraId="1F3A0D84" w14:textId="77777777" w:rsidR="00614D28" w:rsidRPr="009E092E" w:rsidRDefault="00614D28" w:rsidP="00614D28">
      <w:pPr>
        <w:jc w:val="both"/>
        <w:rPr>
          <w:rFonts w:asciiTheme="minorHAnsi" w:hAnsiTheme="minorHAnsi"/>
        </w:rPr>
      </w:pPr>
    </w:p>
    <w:p w14:paraId="11254704" w14:textId="77777777" w:rsidR="00614D28" w:rsidRPr="009E092E" w:rsidRDefault="00614D28" w:rsidP="00614D28">
      <w:pPr>
        <w:jc w:val="both"/>
        <w:rPr>
          <w:rFonts w:asciiTheme="minorHAnsi" w:hAnsiTheme="minorHAnsi"/>
        </w:rPr>
      </w:pPr>
      <w:r>
        <w:rPr>
          <w:rFonts w:asciiTheme="minorHAnsi" w:hAnsiTheme="minorHAnsi"/>
        </w:rPr>
        <w:t xml:space="preserve">H&amp;M је светски </w:t>
      </w:r>
      <w:r w:rsidRPr="009E092E">
        <w:rPr>
          <w:rFonts w:asciiTheme="minorHAnsi" w:hAnsiTheme="minorHAnsi"/>
        </w:rPr>
        <w:t>лидер у модној индустрији, спровео је значајне мере за оптимизацију потрошње електричне енергије у својим производним погонима и логистичким центрима.</w:t>
      </w:r>
    </w:p>
    <w:p w14:paraId="5E22118F" w14:textId="77777777" w:rsidR="00614D28" w:rsidRPr="009E092E" w:rsidRDefault="00614D28" w:rsidP="00614D28">
      <w:pPr>
        <w:jc w:val="both"/>
        <w:rPr>
          <w:rFonts w:asciiTheme="minorHAnsi" w:hAnsiTheme="minorHAnsi"/>
        </w:rPr>
      </w:pPr>
    </w:p>
    <w:p w14:paraId="5C088220" w14:textId="77777777" w:rsidR="00614D28" w:rsidRPr="009E092E" w:rsidRDefault="00614D28" w:rsidP="00614D28">
      <w:pPr>
        <w:jc w:val="both"/>
        <w:rPr>
          <w:rFonts w:asciiTheme="minorHAnsi" w:hAnsiTheme="minorHAnsi"/>
        </w:rPr>
      </w:pPr>
      <w:r w:rsidRPr="009E092E">
        <w:rPr>
          <w:rFonts w:asciiTheme="minorHAnsi" w:hAnsiTheme="minorHAnsi"/>
          <w:b/>
          <w:bCs/>
        </w:rPr>
        <w:t>Иновативни процес:</w:t>
      </w:r>
    </w:p>
    <w:p w14:paraId="4D74E409" w14:textId="77777777" w:rsidR="00614D28" w:rsidRPr="009E092E" w:rsidRDefault="00614D28">
      <w:pPr>
        <w:numPr>
          <w:ilvl w:val="1"/>
          <w:numId w:val="97"/>
        </w:numPr>
        <w:ind w:left="426"/>
        <w:jc w:val="both"/>
        <w:rPr>
          <w:rFonts w:asciiTheme="minorHAnsi" w:hAnsiTheme="minorHAnsi"/>
        </w:rPr>
      </w:pPr>
      <w:r>
        <w:rPr>
          <w:rFonts w:asciiTheme="minorHAnsi" w:hAnsiTheme="minorHAnsi"/>
        </w:rPr>
        <w:t>H&amp;M</w:t>
      </w:r>
      <w:r w:rsidRPr="009E092E">
        <w:rPr>
          <w:rFonts w:asciiTheme="minorHAnsi" w:hAnsiTheme="minorHAnsi"/>
        </w:rPr>
        <w:t xml:space="preserve"> је имплементирао системе за праћење потрошње енергије у реалном времену који омогућавају тачну анализу и контролу потрошње електричне енергије.</w:t>
      </w:r>
    </w:p>
    <w:p w14:paraId="185D0204" w14:textId="77777777" w:rsidR="00614D28" w:rsidRPr="009E092E" w:rsidRDefault="00614D28">
      <w:pPr>
        <w:numPr>
          <w:ilvl w:val="1"/>
          <w:numId w:val="97"/>
        </w:numPr>
        <w:ind w:left="426"/>
        <w:jc w:val="both"/>
        <w:rPr>
          <w:rFonts w:asciiTheme="minorHAnsi" w:hAnsiTheme="minorHAnsi"/>
        </w:rPr>
      </w:pPr>
      <w:r>
        <w:rPr>
          <w:rFonts w:asciiTheme="minorHAnsi" w:hAnsiTheme="minorHAnsi"/>
        </w:rPr>
        <w:t>H&amp;M</w:t>
      </w:r>
      <w:r w:rsidRPr="009E092E">
        <w:rPr>
          <w:rFonts w:asciiTheme="minorHAnsi" w:hAnsiTheme="minorHAnsi"/>
        </w:rPr>
        <w:t xml:space="preserve"> фабрике користе интелигентне сензоре и аутоматизоване системе осветљења и климатизације који се активирају само по потреби, што значајно смањује потрошњу енергије.</w:t>
      </w:r>
    </w:p>
    <w:p w14:paraId="432317A3" w14:textId="77777777" w:rsidR="00614D28" w:rsidRPr="009E092E" w:rsidRDefault="00614D28" w:rsidP="00614D28">
      <w:pPr>
        <w:jc w:val="both"/>
        <w:rPr>
          <w:rFonts w:asciiTheme="minorHAnsi" w:hAnsiTheme="minorHAnsi"/>
          <w:b/>
          <w:bCs/>
        </w:rPr>
      </w:pPr>
    </w:p>
    <w:p w14:paraId="344EAD4B" w14:textId="77777777" w:rsidR="00614D28" w:rsidRPr="009E092E" w:rsidRDefault="00614D28" w:rsidP="00614D28">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30"/>
      </w:r>
      <w:r w:rsidRPr="009E092E">
        <w:rPr>
          <w:rFonts w:asciiTheme="minorHAnsi" w:hAnsiTheme="minorHAnsi"/>
          <w:b/>
          <w:bCs/>
        </w:rPr>
        <w:t>:</w:t>
      </w:r>
    </w:p>
    <w:p w14:paraId="495AF15C" w14:textId="77777777" w:rsidR="00614D28" w:rsidRPr="009E092E" w:rsidRDefault="00614D28">
      <w:pPr>
        <w:numPr>
          <w:ilvl w:val="1"/>
          <w:numId w:val="96"/>
        </w:numPr>
        <w:ind w:left="426"/>
        <w:jc w:val="both"/>
        <w:rPr>
          <w:rFonts w:asciiTheme="minorHAnsi" w:hAnsiTheme="minorHAnsi"/>
        </w:rPr>
      </w:pPr>
      <w:r w:rsidRPr="009E092E">
        <w:rPr>
          <w:rFonts w:asciiTheme="minorHAnsi" w:hAnsiTheme="minorHAnsi"/>
        </w:rPr>
        <w:t xml:space="preserve">Овим мерама </w:t>
      </w:r>
      <w:r>
        <w:rPr>
          <w:rFonts w:asciiTheme="minorHAnsi" w:hAnsiTheme="minorHAnsi"/>
        </w:rPr>
        <w:t>H&amp;M</w:t>
      </w:r>
      <w:r w:rsidRPr="009E092E">
        <w:rPr>
          <w:rFonts w:asciiTheme="minorHAnsi" w:hAnsiTheme="minorHAnsi"/>
        </w:rPr>
        <w:t xml:space="preserve"> је успео да смањи потрошњу електричне енергије за 15% у односу на претходне године.</w:t>
      </w:r>
    </w:p>
    <w:p w14:paraId="40EA2B77" w14:textId="77777777" w:rsidR="00614D28" w:rsidRPr="009E092E" w:rsidRDefault="00614D28">
      <w:pPr>
        <w:numPr>
          <w:ilvl w:val="1"/>
          <w:numId w:val="96"/>
        </w:numPr>
        <w:ind w:left="426"/>
        <w:jc w:val="both"/>
        <w:rPr>
          <w:rFonts w:asciiTheme="minorHAnsi" w:hAnsiTheme="minorHAnsi"/>
        </w:rPr>
      </w:pPr>
      <w:r w:rsidRPr="009E092E">
        <w:rPr>
          <w:rFonts w:asciiTheme="minorHAnsi" w:hAnsiTheme="minorHAnsi"/>
        </w:rPr>
        <w:t>Компанија је такође смањила емисије CO</w:t>
      </w:r>
      <w:r w:rsidRPr="009E092E">
        <w:rPr>
          <w:rFonts w:asciiTheme="minorHAnsi" w:hAnsiTheme="minorHAnsi"/>
          <w:vertAlign w:val="subscript"/>
        </w:rPr>
        <w:t xml:space="preserve">2 </w:t>
      </w:r>
      <w:r w:rsidRPr="009E092E">
        <w:rPr>
          <w:rFonts w:asciiTheme="minorHAnsi" w:hAnsiTheme="minorHAnsi"/>
        </w:rPr>
        <w:t>за 20% и забележила значајне уштеде у трошковима енергије, што је довело до уштеде од око 10 милиона евра годишње.</w:t>
      </w:r>
    </w:p>
    <w:p w14:paraId="72925449" w14:textId="77777777" w:rsidR="00614D28" w:rsidRPr="009E092E" w:rsidRDefault="00614D28" w:rsidP="00614D28">
      <w:pPr>
        <w:jc w:val="both"/>
        <w:rPr>
          <w:rFonts w:asciiTheme="minorHAnsi" w:hAnsiTheme="minorHAnsi"/>
        </w:rPr>
      </w:pPr>
    </w:p>
    <w:p w14:paraId="72B86F79" w14:textId="77777777" w:rsidR="00614D28" w:rsidRPr="009E092E" w:rsidRDefault="00614D28" w:rsidP="00614D28">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Bosch</w:t>
      </w:r>
      <w:r w:rsidRPr="009E092E">
        <w:rPr>
          <w:rFonts w:asciiTheme="minorHAnsi" w:hAnsiTheme="minorHAnsi"/>
          <w:b/>
          <w:bCs/>
        </w:rPr>
        <w:t xml:space="preserve"> – Немачка</w:t>
      </w:r>
    </w:p>
    <w:p w14:paraId="28997802" w14:textId="77777777" w:rsidR="00614D28" w:rsidRPr="009E092E" w:rsidRDefault="00614D28" w:rsidP="00614D28">
      <w:pPr>
        <w:jc w:val="both"/>
        <w:rPr>
          <w:rFonts w:asciiTheme="minorHAnsi" w:hAnsiTheme="minorHAnsi"/>
        </w:rPr>
      </w:pPr>
    </w:p>
    <w:p w14:paraId="229DB2BB" w14:textId="77777777" w:rsidR="00614D28" w:rsidRPr="009E092E" w:rsidRDefault="00614D28" w:rsidP="00614D28">
      <w:pPr>
        <w:jc w:val="both"/>
        <w:rPr>
          <w:rFonts w:asciiTheme="minorHAnsi" w:hAnsiTheme="minorHAnsi"/>
        </w:rPr>
      </w:pPr>
      <w:r>
        <w:rPr>
          <w:rFonts w:asciiTheme="minorHAnsi" w:hAnsiTheme="minorHAnsi"/>
        </w:rPr>
        <w:t>Bosch</w:t>
      </w:r>
      <w:r w:rsidRPr="009E092E">
        <w:rPr>
          <w:rFonts w:asciiTheme="minorHAnsi" w:hAnsiTheme="minorHAnsi"/>
        </w:rPr>
        <w:t>, водећи произвођач технологија и услуга, применио је мере енергетске ефикасности у својим производним погонима у Немачкој.</w:t>
      </w:r>
    </w:p>
    <w:p w14:paraId="16DE66C9" w14:textId="77777777" w:rsidR="00614D28" w:rsidRPr="009E092E" w:rsidRDefault="00614D28" w:rsidP="00614D28">
      <w:pPr>
        <w:jc w:val="both"/>
        <w:rPr>
          <w:rFonts w:asciiTheme="minorHAnsi" w:hAnsiTheme="minorHAnsi"/>
        </w:rPr>
      </w:pPr>
    </w:p>
    <w:p w14:paraId="6D19DEFF" w14:textId="77777777" w:rsidR="00614D28" w:rsidRPr="009E092E" w:rsidRDefault="00614D28" w:rsidP="00614D28">
      <w:pPr>
        <w:jc w:val="both"/>
        <w:rPr>
          <w:rFonts w:asciiTheme="minorHAnsi" w:hAnsiTheme="minorHAnsi"/>
        </w:rPr>
      </w:pPr>
      <w:r w:rsidRPr="009E092E">
        <w:rPr>
          <w:rFonts w:asciiTheme="minorHAnsi" w:hAnsiTheme="minorHAnsi"/>
          <w:b/>
          <w:bCs/>
        </w:rPr>
        <w:t>Иновативни процес:</w:t>
      </w:r>
    </w:p>
    <w:p w14:paraId="148CBC66" w14:textId="77777777" w:rsidR="00614D28" w:rsidRPr="009E092E" w:rsidRDefault="00614D28">
      <w:pPr>
        <w:numPr>
          <w:ilvl w:val="1"/>
          <w:numId w:val="95"/>
        </w:numPr>
        <w:ind w:left="426"/>
        <w:jc w:val="both"/>
        <w:rPr>
          <w:rFonts w:asciiTheme="minorHAnsi" w:hAnsiTheme="minorHAnsi"/>
        </w:rPr>
      </w:pPr>
      <w:r>
        <w:rPr>
          <w:rFonts w:asciiTheme="minorHAnsi" w:hAnsiTheme="minorHAnsi"/>
        </w:rPr>
        <w:t>Bosch</w:t>
      </w:r>
      <w:r w:rsidRPr="009E092E">
        <w:rPr>
          <w:rFonts w:asciiTheme="minorHAnsi" w:hAnsiTheme="minorHAnsi"/>
        </w:rPr>
        <w:t xml:space="preserve"> користи интелигентне системе за управљање енергијом који аутоматски регулишу потрошњу електричне енергије у зависности од потреба производње.</w:t>
      </w:r>
    </w:p>
    <w:p w14:paraId="76244DEC" w14:textId="77777777" w:rsidR="00614D28" w:rsidRPr="009E092E" w:rsidRDefault="00614D28">
      <w:pPr>
        <w:numPr>
          <w:ilvl w:val="1"/>
          <w:numId w:val="95"/>
        </w:numPr>
        <w:ind w:left="426"/>
        <w:jc w:val="both"/>
        <w:rPr>
          <w:rFonts w:asciiTheme="minorHAnsi" w:hAnsiTheme="minorHAnsi"/>
        </w:rPr>
      </w:pPr>
      <w:r w:rsidRPr="009E092E">
        <w:rPr>
          <w:rFonts w:asciiTheme="minorHAnsi" w:hAnsiTheme="minorHAnsi"/>
        </w:rPr>
        <w:t>Њихове фабрике користе методе за аутоматско искључивање опреме када се не користе, као и технологију управљања оптерећењем која минимизира потрошњу енергије.</w:t>
      </w:r>
    </w:p>
    <w:p w14:paraId="2B23AFEF" w14:textId="77777777" w:rsidR="00614D28" w:rsidRPr="009E092E" w:rsidRDefault="00614D28" w:rsidP="00614D28">
      <w:pPr>
        <w:jc w:val="both"/>
        <w:rPr>
          <w:rFonts w:asciiTheme="minorHAnsi" w:hAnsiTheme="minorHAnsi"/>
        </w:rPr>
      </w:pPr>
      <w:r w:rsidRPr="009E092E">
        <w:rPr>
          <w:rFonts w:asciiTheme="minorHAnsi" w:hAnsiTheme="minorHAnsi"/>
          <w:b/>
          <w:bCs/>
        </w:rPr>
        <w:lastRenderedPageBreak/>
        <w:t>Резултати и користи</w:t>
      </w:r>
      <w:r w:rsidRPr="009E092E">
        <w:rPr>
          <w:rStyle w:val="FootnoteReference"/>
          <w:rFonts w:asciiTheme="minorHAnsi" w:hAnsiTheme="minorHAnsi"/>
          <w:b/>
          <w:bCs/>
        </w:rPr>
        <w:footnoteReference w:id="31"/>
      </w:r>
      <w:r w:rsidRPr="009E092E">
        <w:rPr>
          <w:rFonts w:asciiTheme="minorHAnsi" w:hAnsiTheme="minorHAnsi"/>
          <w:b/>
          <w:bCs/>
        </w:rPr>
        <w:t>:</w:t>
      </w:r>
    </w:p>
    <w:p w14:paraId="1321349A" w14:textId="77777777" w:rsidR="00614D28" w:rsidRPr="009E092E" w:rsidRDefault="00614D28">
      <w:pPr>
        <w:numPr>
          <w:ilvl w:val="1"/>
          <w:numId w:val="94"/>
        </w:numPr>
        <w:ind w:left="426"/>
        <w:jc w:val="both"/>
        <w:rPr>
          <w:rFonts w:asciiTheme="minorHAnsi" w:hAnsiTheme="minorHAnsi"/>
        </w:rPr>
      </w:pPr>
      <w:r>
        <w:rPr>
          <w:rFonts w:asciiTheme="minorHAnsi" w:hAnsiTheme="minorHAnsi"/>
        </w:rPr>
        <w:t>Bosch</w:t>
      </w:r>
      <w:r w:rsidRPr="009E092E">
        <w:rPr>
          <w:rFonts w:asciiTheme="minorHAnsi" w:hAnsiTheme="minorHAnsi"/>
        </w:rPr>
        <w:t xml:space="preserve"> је постигао смањење потрошње електричне енергије за 10% у својим фабрикама, што је резултирало уштедом од 7 милиона евра годишње.</w:t>
      </w:r>
    </w:p>
    <w:p w14:paraId="7BEBA413" w14:textId="77777777" w:rsidR="00614D28" w:rsidRPr="009E092E" w:rsidRDefault="00614D28">
      <w:pPr>
        <w:numPr>
          <w:ilvl w:val="1"/>
          <w:numId w:val="94"/>
        </w:numPr>
        <w:ind w:left="426"/>
        <w:jc w:val="both"/>
        <w:rPr>
          <w:rFonts w:asciiTheme="minorHAnsi" w:hAnsiTheme="minorHAnsi"/>
        </w:rPr>
      </w:pPr>
      <w:r w:rsidRPr="009E092E">
        <w:rPr>
          <w:rFonts w:asciiTheme="minorHAnsi" w:hAnsiTheme="minorHAnsi"/>
        </w:rPr>
        <w:t>Ове мере су такође допринеле значајном смањењу емисија CO</w:t>
      </w:r>
      <w:r w:rsidRPr="009E092E">
        <w:rPr>
          <w:rFonts w:asciiTheme="minorHAnsi" w:hAnsiTheme="minorHAnsi"/>
          <w:vertAlign w:val="subscript"/>
        </w:rPr>
        <w:t>2</w:t>
      </w:r>
      <w:r w:rsidRPr="009E092E">
        <w:rPr>
          <w:rFonts w:asciiTheme="minorHAnsi" w:hAnsiTheme="minorHAnsi"/>
        </w:rPr>
        <w:t>.</w:t>
      </w:r>
    </w:p>
    <w:p w14:paraId="1A026C95" w14:textId="77777777" w:rsidR="00614D28" w:rsidRPr="009E092E" w:rsidRDefault="00614D28" w:rsidP="00614D28">
      <w:pPr>
        <w:jc w:val="both"/>
        <w:rPr>
          <w:rFonts w:asciiTheme="minorHAnsi" w:hAnsiTheme="minorHAnsi"/>
        </w:rPr>
      </w:pPr>
    </w:p>
    <w:p w14:paraId="6A0C5762" w14:textId="77777777" w:rsidR="00614D28" w:rsidRPr="009E092E" w:rsidRDefault="00614D28" w:rsidP="00614D28">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Nespresso</w:t>
      </w:r>
      <w:r w:rsidRPr="009E092E">
        <w:rPr>
          <w:rFonts w:asciiTheme="minorHAnsi" w:hAnsiTheme="minorHAnsi"/>
          <w:b/>
          <w:bCs/>
        </w:rPr>
        <w:t xml:space="preserve"> – Швајцарска</w:t>
      </w:r>
    </w:p>
    <w:p w14:paraId="768140D6" w14:textId="77777777" w:rsidR="00614D28" w:rsidRPr="009E092E" w:rsidRDefault="00614D28" w:rsidP="00614D28">
      <w:pPr>
        <w:jc w:val="both"/>
        <w:rPr>
          <w:rFonts w:asciiTheme="minorHAnsi" w:hAnsiTheme="minorHAnsi"/>
        </w:rPr>
      </w:pPr>
    </w:p>
    <w:p w14:paraId="57A143B5" w14:textId="77777777" w:rsidR="00614D28" w:rsidRPr="009E092E" w:rsidRDefault="00614D28" w:rsidP="00614D28">
      <w:pPr>
        <w:jc w:val="both"/>
        <w:rPr>
          <w:rFonts w:asciiTheme="minorHAnsi" w:hAnsiTheme="minorHAnsi"/>
        </w:rPr>
      </w:pPr>
      <w:r>
        <w:rPr>
          <w:rFonts w:asciiTheme="minorHAnsi" w:hAnsiTheme="minorHAnsi"/>
        </w:rPr>
        <w:t xml:space="preserve">Nespresso је </w:t>
      </w:r>
      <w:r w:rsidRPr="009E092E">
        <w:rPr>
          <w:rFonts w:asciiTheme="minorHAnsi" w:hAnsiTheme="minorHAnsi"/>
        </w:rPr>
        <w:t>познат по својим производима од кафе</w:t>
      </w:r>
      <w:r>
        <w:rPr>
          <w:rFonts w:asciiTheme="minorHAnsi" w:hAnsiTheme="minorHAnsi"/>
        </w:rPr>
        <w:t xml:space="preserve"> и </w:t>
      </w:r>
      <w:r w:rsidRPr="009E092E">
        <w:rPr>
          <w:rFonts w:asciiTheme="minorHAnsi" w:hAnsiTheme="minorHAnsi"/>
        </w:rPr>
        <w:t>имплементирао је стратегију за оптимизацију потрошње енергије у својим фабрикама.</w:t>
      </w:r>
    </w:p>
    <w:p w14:paraId="60AF5B3B" w14:textId="77777777" w:rsidR="00614D28" w:rsidRPr="009E092E" w:rsidRDefault="00614D28" w:rsidP="00614D28">
      <w:pPr>
        <w:jc w:val="both"/>
        <w:rPr>
          <w:rFonts w:asciiTheme="minorHAnsi" w:hAnsiTheme="minorHAnsi"/>
        </w:rPr>
      </w:pPr>
    </w:p>
    <w:p w14:paraId="424BD687" w14:textId="77777777" w:rsidR="00614D28" w:rsidRDefault="00614D28" w:rsidP="00614D28">
      <w:pPr>
        <w:jc w:val="both"/>
        <w:rPr>
          <w:rFonts w:asciiTheme="minorHAnsi" w:hAnsiTheme="minorHAnsi"/>
          <w:b/>
          <w:bCs/>
        </w:rPr>
      </w:pPr>
      <w:r w:rsidRPr="009E092E">
        <w:rPr>
          <w:rFonts w:asciiTheme="minorHAnsi" w:hAnsiTheme="minorHAnsi"/>
          <w:b/>
          <w:bCs/>
        </w:rPr>
        <w:t>Иновативни процес:</w:t>
      </w:r>
    </w:p>
    <w:p w14:paraId="7D7F850E" w14:textId="77777777" w:rsidR="00614D28" w:rsidRPr="009E092E" w:rsidRDefault="00614D28" w:rsidP="00614D28">
      <w:pPr>
        <w:jc w:val="both"/>
        <w:rPr>
          <w:rFonts w:asciiTheme="minorHAnsi" w:hAnsiTheme="minorHAnsi"/>
        </w:rPr>
      </w:pPr>
    </w:p>
    <w:p w14:paraId="7271C8B0" w14:textId="77777777" w:rsidR="00614D28" w:rsidRPr="009E092E" w:rsidRDefault="00614D28">
      <w:pPr>
        <w:numPr>
          <w:ilvl w:val="1"/>
          <w:numId w:val="93"/>
        </w:numPr>
        <w:ind w:left="426"/>
        <w:jc w:val="both"/>
        <w:rPr>
          <w:rFonts w:asciiTheme="minorHAnsi" w:hAnsiTheme="minorHAnsi"/>
        </w:rPr>
      </w:pPr>
      <w:r>
        <w:rPr>
          <w:rFonts w:asciiTheme="minorHAnsi" w:hAnsiTheme="minorHAnsi"/>
        </w:rPr>
        <w:t>Nespresso</w:t>
      </w:r>
      <w:r w:rsidRPr="009E092E">
        <w:rPr>
          <w:rFonts w:asciiTheme="minorHAnsi" w:hAnsiTheme="minorHAnsi"/>
        </w:rPr>
        <w:t xml:space="preserve"> је увео системе за контролу енергије који оптимизују коришћење електричне енергије у процесу производње и паковања кафе.</w:t>
      </w:r>
    </w:p>
    <w:p w14:paraId="122D0B5D" w14:textId="77777777" w:rsidR="00614D28" w:rsidRPr="009E092E" w:rsidRDefault="00614D28">
      <w:pPr>
        <w:numPr>
          <w:ilvl w:val="1"/>
          <w:numId w:val="93"/>
        </w:numPr>
        <w:ind w:left="426"/>
        <w:jc w:val="both"/>
        <w:rPr>
          <w:rFonts w:asciiTheme="minorHAnsi" w:hAnsiTheme="minorHAnsi"/>
        </w:rPr>
      </w:pPr>
      <w:r w:rsidRPr="009E092E">
        <w:rPr>
          <w:rFonts w:asciiTheme="minorHAnsi" w:hAnsiTheme="minorHAnsi"/>
        </w:rPr>
        <w:t>Компанија примењује технологију управљања енергијом која прилагођава потрошњу енергије на основу производних циклуса и потреба постројења.</w:t>
      </w:r>
    </w:p>
    <w:p w14:paraId="6519B956" w14:textId="77777777" w:rsidR="00614D28" w:rsidRPr="009E092E" w:rsidRDefault="00614D28" w:rsidP="00614D28">
      <w:pPr>
        <w:ind w:left="-2160"/>
        <w:jc w:val="both"/>
        <w:rPr>
          <w:rFonts w:asciiTheme="minorHAnsi" w:hAnsiTheme="minorHAnsi"/>
        </w:rPr>
      </w:pPr>
    </w:p>
    <w:p w14:paraId="26E80E2E" w14:textId="77777777" w:rsidR="00614D28" w:rsidRDefault="00614D28" w:rsidP="00614D28">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32"/>
      </w:r>
      <w:r w:rsidRPr="009E092E">
        <w:rPr>
          <w:rFonts w:asciiTheme="minorHAnsi" w:hAnsiTheme="minorHAnsi"/>
          <w:b/>
          <w:bCs/>
        </w:rPr>
        <w:t>:</w:t>
      </w:r>
    </w:p>
    <w:p w14:paraId="1B0B0D03" w14:textId="77777777" w:rsidR="00614D28" w:rsidRPr="009E092E" w:rsidRDefault="00614D28" w:rsidP="00614D28">
      <w:pPr>
        <w:jc w:val="both"/>
        <w:rPr>
          <w:rFonts w:asciiTheme="minorHAnsi" w:hAnsiTheme="minorHAnsi"/>
        </w:rPr>
      </w:pPr>
    </w:p>
    <w:p w14:paraId="2F74D0CE" w14:textId="77777777" w:rsidR="00614D28" w:rsidRPr="009E092E" w:rsidRDefault="00614D28">
      <w:pPr>
        <w:numPr>
          <w:ilvl w:val="1"/>
          <w:numId w:val="92"/>
        </w:numPr>
        <w:ind w:left="426"/>
        <w:jc w:val="both"/>
        <w:rPr>
          <w:rFonts w:asciiTheme="minorHAnsi" w:hAnsiTheme="minorHAnsi"/>
        </w:rPr>
      </w:pPr>
      <w:r w:rsidRPr="009E092E">
        <w:rPr>
          <w:rFonts w:asciiTheme="minorHAnsi" w:hAnsiTheme="minorHAnsi"/>
        </w:rPr>
        <w:t xml:space="preserve">Овим мерама </w:t>
      </w:r>
      <w:r>
        <w:rPr>
          <w:rFonts w:asciiTheme="minorHAnsi" w:hAnsiTheme="minorHAnsi"/>
        </w:rPr>
        <w:t>Nespresso</w:t>
      </w:r>
      <w:r w:rsidRPr="009E092E">
        <w:rPr>
          <w:rFonts w:asciiTheme="minorHAnsi" w:hAnsiTheme="minorHAnsi"/>
        </w:rPr>
        <w:t xml:space="preserve"> је успео да смањи потрошњу електричне енергије за 12% и забележи годишњу уштеду од 5 милиона </w:t>
      </w:r>
      <w:r>
        <w:rPr>
          <w:rFonts w:asciiTheme="minorHAnsi" w:hAnsiTheme="minorHAnsi"/>
          <w:lang w:val="en-US"/>
        </w:rPr>
        <w:t>CHF</w:t>
      </w:r>
      <w:r w:rsidRPr="009E092E">
        <w:rPr>
          <w:rFonts w:asciiTheme="minorHAnsi" w:hAnsiTheme="minorHAnsi"/>
        </w:rPr>
        <w:t>.</w:t>
      </w:r>
    </w:p>
    <w:p w14:paraId="2F7B3D5D" w14:textId="77777777" w:rsidR="00614D28" w:rsidRPr="009E092E" w:rsidRDefault="00614D28">
      <w:pPr>
        <w:numPr>
          <w:ilvl w:val="1"/>
          <w:numId w:val="92"/>
        </w:numPr>
        <w:ind w:left="426"/>
        <w:jc w:val="both"/>
        <w:rPr>
          <w:rFonts w:asciiTheme="minorHAnsi" w:hAnsiTheme="minorHAnsi"/>
        </w:rPr>
      </w:pPr>
      <w:r w:rsidRPr="009E092E">
        <w:rPr>
          <w:rFonts w:asciiTheme="minorHAnsi" w:hAnsiTheme="minorHAnsi"/>
        </w:rPr>
        <w:t>Компанија је такође смањила емисију CO</w:t>
      </w:r>
      <w:r w:rsidRPr="009E092E">
        <w:rPr>
          <w:rFonts w:asciiTheme="minorHAnsi" w:hAnsiTheme="minorHAnsi"/>
          <w:vertAlign w:val="subscript"/>
        </w:rPr>
        <w:t xml:space="preserve">2 </w:t>
      </w:r>
      <w:r w:rsidRPr="009E092E">
        <w:rPr>
          <w:rFonts w:asciiTheme="minorHAnsi" w:hAnsiTheme="minorHAnsi"/>
        </w:rPr>
        <w:t>за 15%, што је допринело побољшању њеног утицаја на животну средину.</w:t>
      </w:r>
    </w:p>
    <w:p w14:paraId="25EDDA0D" w14:textId="77777777" w:rsidR="00614D28" w:rsidRPr="009E092E" w:rsidRDefault="00614D28" w:rsidP="00614D28">
      <w:pPr>
        <w:jc w:val="both"/>
        <w:rPr>
          <w:rFonts w:asciiTheme="minorHAnsi" w:hAnsiTheme="minorHAnsi"/>
        </w:rPr>
      </w:pPr>
    </w:p>
    <w:p w14:paraId="30D2E038" w14:textId="77777777" w:rsidR="00614D28" w:rsidRPr="009E092E" w:rsidRDefault="00614D28" w:rsidP="00614D28">
      <w:pPr>
        <w:shd w:val="clear" w:color="auto" w:fill="D6E3BC" w:themeFill="accent3" w:themeFillTint="66"/>
        <w:jc w:val="both"/>
        <w:rPr>
          <w:rFonts w:asciiTheme="minorHAnsi" w:hAnsiTheme="minorHAnsi"/>
          <w:b/>
          <w:bCs/>
        </w:rPr>
      </w:pPr>
      <w:r w:rsidRPr="009E092E">
        <w:rPr>
          <w:rFonts w:asciiTheme="minorHAnsi" w:hAnsiTheme="minorHAnsi"/>
          <w:b/>
          <w:bCs/>
        </w:rPr>
        <w:t xml:space="preserve">4. </w:t>
      </w:r>
      <w:r>
        <w:rPr>
          <w:rFonts w:asciiTheme="minorHAnsi" w:hAnsiTheme="minorHAnsi"/>
          <w:b/>
          <w:bCs/>
        </w:rPr>
        <w:t>Heineken</w:t>
      </w:r>
      <w:r w:rsidRPr="009E092E">
        <w:rPr>
          <w:rFonts w:asciiTheme="minorHAnsi" w:hAnsiTheme="minorHAnsi"/>
          <w:b/>
          <w:bCs/>
        </w:rPr>
        <w:t xml:space="preserve"> – Холандија</w:t>
      </w:r>
    </w:p>
    <w:p w14:paraId="24F0805D" w14:textId="77777777" w:rsidR="00614D28" w:rsidRPr="009E092E" w:rsidRDefault="00614D28" w:rsidP="00614D28">
      <w:pPr>
        <w:jc w:val="both"/>
        <w:rPr>
          <w:rFonts w:asciiTheme="minorHAnsi" w:hAnsiTheme="minorHAnsi"/>
        </w:rPr>
      </w:pPr>
    </w:p>
    <w:p w14:paraId="39793638" w14:textId="77777777" w:rsidR="00614D28" w:rsidRPr="009E092E" w:rsidRDefault="00614D28" w:rsidP="00614D28">
      <w:pPr>
        <w:jc w:val="both"/>
        <w:rPr>
          <w:rFonts w:asciiTheme="minorHAnsi" w:hAnsiTheme="minorHAnsi"/>
        </w:rPr>
      </w:pPr>
      <w:r>
        <w:rPr>
          <w:rFonts w:asciiTheme="minorHAnsi" w:hAnsiTheme="minorHAnsi"/>
        </w:rPr>
        <w:t>Heineken</w:t>
      </w:r>
      <w:r w:rsidRPr="009E092E">
        <w:rPr>
          <w:rFonts w:asciiTheme="minorHAnsi" w:hAnsiTheme="minorHAnsi"/>
        </w:rPr>
        <w:t>, познати произвођач пива, увео је иновације за оптимизацију потрошње електричне енергије у својим фабрикама.</w:t>
      </w:r>
    </w:p>
    <w:p w14:paraId="7A21D24A" w14:textId="77777777" w:rsidR="00614D28" w:rsidRPr="009E092E" w:rsidRDefault="00614D28" w:rsidP="00614D28">
      <w:pPr>
        <w:jc w:val="both"/>
        <w:rPr>
          <w:rFonts w:asciiTheme="minorHAnsi" w:hAnsiTheme="minorHAnsi"/>
        </w:rPr>
      </w:pPr>
    </w:p>
    <w:p w14:paraId="7E8D59D0" w14:textId="77777777" w:rsidR="00614D28" w:rsidRDefault="00614D28" w:rsidP="00614D28">
      <w:pPr>
        <w:jc w:val="both"/>
        <w:rPr>
          <w:rFonts w:asciiTheme="minorHAnsi" w:hAnsiTheme="minorHAnsi"/>
          <w:b/>
          <w:bCs/>
        </w:rPr>
      </w:pPr>
      <w:r w:rsidRPr="009E092E">
        <w:rPr>
          <w:rFonts w:asciiTheme="minorHAnsi" w:hAnsiTheme="minorHAnsi"/>
          <w:b/>
          <w:bCs/>
        </w:rPr>
        <w:t>Иновативни процес:</w:t>
      </w:r>
    </w:p>
    <w:p w14:paraId="51C640B0" w14:textId="77777777" w:rsidR="00614D28" w:rsidRPr="009E092E" w:rsidRDefault="00614D28" w:rsidP="00614D28">
      <w:pPr>
        <w:jc w:val="both"/>
        <w:rPr>
          <w:rFonts w:asciiTheme="minorHAnsi" w:hAnsiTheme="minorHAnsi"/>
        </w:rPr>
      </w:pPr>
    </w:p>
    <w:p w14:paraId="0FBB875D" w14:textId="77777777" w:rsidR="00614D28" w:rsidRPr="009E092E" w:rsidRDefault="00614D28">
      <w:pPr>
        <w:numPr>
          <w:ilvl w:val="1"/>
          <w:numId w:val="90"/>
        </w:numPr>
        <w:ind w:left="426"/>
        <w:jc w:val="both"/>
        <w:rPr>
          <w:rFonts w:asciiTheme="minorHAnsi" w:hAnsiTheme="minorHAnsi"/>
        </w:rPr>
      </w:pPr>
      <w:r>
        <w:rPr>
          <w:rFonts w:asciiTheme="minorHAnsi" w:hAnsiTheme="minorHAnsi"/>
        </w:rPr>
        <w:t>Heineken</w:t>
      </w:r>
      <w:r w:rsidRPr="009E092E">
        <w:rPr>
          <w:rFonts w:asciiTheme="minorHAnsi" w:hAnsiTheme="minorHAnsi"/>
        </w:rPr>
        <w:t xml:space="preserve"> користи напредне системе аутоматизације и управљања енергијом који прате и регулишу потрошњу енергије у реалном времену.</w:t>
      </w:r>
    </w:p>
    <w:p w14:paraId="2844A592" w14:textId="77777777" w:rsidR="00614D28" w:rsidRPr="009E092E" w:rsidRDefault="00614D28">
      <w:pPr>
        <w:numPr>
          <w:ilvl w:val="1"/>
          <w:numId w:val="90"/>
        </w:numPr>
        <w:ind w:left="426"/>
        <w:jc w:val="both"/>
        <w:rPr>
          <w:rFonts w:asciiTheme="minorHAnsi" w:hAnsiTheme="minorHAnsi"/>
        </w:rPr>
      </w:pPr>
      <w:r w:rsidRPr="009E092E">
        <w:rPr>
          <w:rFonts w:asciiTheme="minorHAnsi" w:hAnsiTheme="minorHAnsi"/>
        </w:rPr>
        <w:t>Компанија примењује технологије за оптимизацију опреме и система осветљења који се активирају само када су потребни, чиме се смањује ненамерна потрошња електричне енергије.</w:t>
      </w:r>
    </w:p>
    <w:p w14:paraId="6C90A103" w14:textId="77777777" w:rsidR="00614D28" w:rsidRPr="009E092E" w:rsidRDefault="00614D28" w:rsidP="00614D28">
      <w:pPr>
        <w:jc w:val="both"/>
        <w:rPr>
          <w:rFonts w:asciiTheme="minorHAnsi" w:hAnsiTheme="minorHAnsi"/>
          <w:b/>
          <w:bCs/>
        </w:rPr>
      </w:pPr>
    </w:p>
    <w:p w14:paraId="037DDB2B" w14:textId="77777777" w:rsidR="00614D28" w:rsidRDefault="00614D28" w:rsidP="00614D28">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33"/>
      </w:r>
      <w:r w:rsidRPr="009E092E">
        <w:rPr>
          <w:rFonts w:asciiTheme="minorHAnsi" w:hAnsiTheme="minorHAnsi"/>
          <w:b/>
          <w:bCs/>
        </w:rPr>
        <w:t>:</w:t>
      </w:r>
    </w:p>
    <w:p w14:paraId="5A21BD4F" w14:textId="77777777" w:rsidR="00614D28" w:rsidRPr="009E092E" w:rsidRDefault="00614D28" w:rsidP="00614D28">
      <w:pPr>
        <w:jc w:val="both"/>
        <w:rPr>
          <w:rFonts w:asciiTheme="minorHAnsi" w:hAnsiTheme="minorHAnsi"/>
        </w:rPr>
      </w:pPr>
    </w:p>
    <w:p w14:paraId="0E4DA377" w14:textId="77777777" w:rsidR="00614D28" w:rsidRPr="009E092E" w:rsidRDefault="00614D28">
      <w:pPr>
        <w:numPr>
          <w:ilvl w:val="1"/>
          <w:numId w:val="91"/>
        </w:numPr>
        <w:ind w:left="426"/>
        <w:jc w:val="both"/>
        <w:rPr>
          <w:rFonts w:asciiTheme="minorHAnsi" w:hAnsiTheme="minorHAnsi"/>
        </w:rPr>
      </w:pPr>
      <w:r>
        <w:rPr>
          <w:rFonts w:asciiTheme="minorHAnsi" w:hAnsiTheme="minorHAnsi"/>
        </w:rPr>
        <w:t>Heineken</w:t>
      </w:r>
      <w:r w:rsidRPr="009E092E">
        <w:rPr>
          <w:rFonts w:asciiTheme="minorHAnsi" w:hAnsiTheme="minorHAnsi"/>
        </w:rPr>
        <w:t xml:space="preserve"> је успео да смањи потрошњу електричне енергије за 8% у својим фабрикама, што је довело до значајних уштеда.</w:t>
      </w:r>
    </w:p>
    <w:p w14:paraId="5384D177" w14:textId="77777777" w:rsidR="00614D28" w:rsidRPr="009E092E" w:rsidRDefault="00614D28">
      <w:pPr>
        <w:numPr>
          <w:ilvl w:val="1"/>
          <w:numId w:val="91"/>
        </w:numPr>
        <w:ind w:left="426"/>
        <w:jc w:val="both"/>
        <w:rPr>
          <w:rFonts w:asciiTheme="minorHAnsi" w:hAnsiTheme="minorHAnsi"/>
        </w:rPr>
      </w:pPr>
      <w:r w:rsidRPr="009E092E">
        <w:rPr>
          <w:rFonts w:asciiTheme="minorHAnsi" w:hAnsiTheme="minorHAnsi"/>
        </w:rPr>
        <w:t>Ове мере су помогле да се смање емисије CO</w:t>
      </w:r>
      <w:r w:rsidRPr="009E092E">
        <w:rPr>
          <w:rFonts w:asciiTheme="minorHAnsi" w:hAnsiTheme="minorHAnsi"/>
          <w:vertAlign w:val="subscript"/>
        </w:rPr>
        <w:t xml:space="preserve">2 </w:t>
      </w:r>
      <w:r w:rsidRPr="009E092E">
        <w:rPr>
          <w:rFonts w:asciiTheme="minorHAnsi" w:hAnsiTheme="minorHAnsi"/>
        </w:rPr>
        <w:t>и постижу циљеви одрживости компаније.</w:t>
      </w:r>
    </w:p>
    <w:p w14:paraId="296495C7" w14:textId="77777777" w:rsidR="00614D28" w:rsidRPr="009E092E" w:rsidRDefault="00614D28" w:rsidP="00614D28">
      <w:pPr>
        <w:jc w:val="both"/>
        <w:rPr>
          <w:rFonts w:asciiTheme="minorHAnsi" w:hAnsiTheme="minorHAnsi"/>
        </w:rPr>
      </w:pPr>
    </w:p>
    <w:p w14:paraId="12D2BB14" w14:textId="77777777" w:rsidR="00614D28" w:rsidRPr="009E092E" w:rsidRDefault="00614D28" w:rsidP="00614D28">
      <w:pPr>
        <w:jc w:val="both"/>
        <w:rPr>
          <w:rFonts w:asciiTheme="minorHAnsi" w:hAnsiTheme="minorHAnsi"/>
        </w:rPr>
      </w:pPr>
      <w:r w:rsidRPr="009E092E">
        <w:rPr>
          <w:rFonts w:asciiTheme="minorHAnsi" w:hAnsiTheme="minorHAnsi"/>
        </w:rPr>
        <w:t xml:space="preserve">Примери из </w:t>
      </w:r>
      <w:r>
        <w:rPr>
          <w:rFonts w:asciiTheme="minorHAnsi" w:hAnsiTheme="minorHAnsi"/>
        </w:rPr>
        <w:t>H&amp;M</w:t>
      </w:r>
      <w:r w:rsidRPr="009E092E">
        <w:rPr>
          <w:rFonts w:asciiTheme="minorHAnsi" w:hAnsiTheme="minorHAnsi"/>
        </w:rPr>
        <w:t xml:space="preserve">, </w:t>
      </w:r>
      <w:r>
        <w:rPr>
          <w:rFonts w:asciiTheme="minorHAnsi" w:hAnsiTheme="minorHAnsi"/>
        </w:rPr>
        <w:t>Bosch</w:t>
      </w:r>
      <w:r w:rsidRPr="009E092E">
        <w:rPr>
          <w:rFonts w:asciiTheme="minorHAnsi" w:hAnsiTheme="minorHAnsi"/>
        </w:rPr>
        <w:t xml:space="preserve">, </w:t>
      </w:r>
      <w:r>
        <w:rPr>
          <w:rFonts w:asciiTheme="minorHAnsi" w:hAnsiTheme="minorHAnsi"/>
        </w:rPr>
        <w:t>Nespresso</w:t>
      </w:r>
      <w:r w:rsidRPr="009E092E">
        <w:rPr>
          <w:rFonts w:asciiTheme="minorHAnsi" w:hAnsiTheme="minorHAnsi"/>
        </w:rPr>
        <w:t xml:space="preserve"> и </w:t>
      </w:r>
      <w:r>
        <w:rPr>
          <w:rFonts w:asciiTheme="minorHAnsi" w:hAnsiTheme="minorHAnsi"/>
        </w:rPr>
        <w:t>Heineken</w:t>
      </w:r>
      <w:r w:rsidRPr="009E092E">
        <w:rPr>
          <w:rFonts w:asciiTheme="minorHAnsi" w:hAnsiTheme="minorHAnsi"/>
        </w:rPr>
        <w:t xml:space="preserve"> показују како компаније могу да оптимизују коришћење електричне енергије кроз иновације и напредне технологије управљања енергијом. Примена система за праћење енергије у реалном времену, аутоматизоване контроле и оптимизација опреме значајно смањују потрошњу електричне енергије и доприносе значајној уштеди трошкова. Ове иницијативе такође помажу у смањењу емисије CO</w:t>
      </w:r>
      <w:r w:rsidRPr="009E092E">
        <w:rPr>
          <w:rFonts w:asciiTheme="minorHAnsi" w:hAnsiTheme="minorHAnsi"/>
          <w:vertAlign w:val="subscript"/>
        </w:rPr>
        <w:t>2</w:t>
      </w:r>
      <w:r>
        <w:rPr>
          <w:rFonts w:asciiTheme="minorHAnsi" w:hAnsiTheme="minorHAnsi"/>
          <w:vertAlign w:val="subscript"/>
        </w:rPr>
        <w:t>,</w:t>
      </w:r>
      <w:r w:rsidRPr="009E092E">
        <w:rPr>
          <w:rFonts w:asciiTheme="minorHAnsi" w:hAnsiTheme="minorHAnsi"/>
        </w:rPr>
        <w:t xml:space="preserve"> што је кључно за одрживо пословање компанија и њихов утицај на животну средину.</w:t>
      </w:r>
    </w:p>
    <w:p w14:paraId="6179A5AB" w14:textId="77777777" w:rsidR="00F917C2" w:rsidRPr="00536E28" w:rsidRDefault="00F917C2" w:rsidP="008B53FC"/>
    <w:p w14:paraId="10833D70" w14:textId="77777777" w:rsidR="008B53FC" w:rsidRPr="00536E28" w:rsidRDefault="008B53FC" w:rsidP="008B53FC">
      <w:pPr>
        <w:pStyle w:val="Heading1"/>
        <w:spacing w:before="0" w:after="0"/>
        <w:rPr>
          <w:rFonts w:ascii="Calibri" w:hAnsi="Calibri" w:cs="Calibri"/>
          <w:sz w:val="22"/>
          <w:szCs w:val="22"/>
        </w:rPr>
      </w:pPr>
      <w:bookmarkStart w:id="22" w:name="_Toc186699206"/>
      <w:r w:rsidRPr="00536E28">
        <w:rPr>
          <w:rFonts w:ascii="Calibri" w:hAnsi="Calibri" w:cs="Calibri"/>
          <w:sz w:val="22"/>
          <w:szCs w:val="22"/>
        </w:rPr>
        <w:lastRenderedPageBreak/>
        <w:t>3.2.5 Коришћење воде из обновљивих извора и оптимизација потрошње</w:t>
      </w:r>
      <w:bookmarkEnd w:id="22"/>
    </w:p>
    <w:p w14:paraId="15D8B6A0" w14:textId="77777777" w:rsidR="008B53FC" w:rsidRDefault="008B53FC" w:rsidP="008B53FC"/>
    <w:p w14:paraId="263A4923" w14:textId="77777777" w:rsidR="00614D28" w:rsidRPr="009E092E" w:rsidRDefault="00614D28" w:rsidP="00614D28">
      <w:pPr>
        <w:jc w:val="both"/>
        <w:rPr>
          <w:rFonts w:asciiTheme="minorHAnsi" w:hAnsiTheme="minorHAnsi"/>
          <w:b/>
          <w:bCs/>
        </w:rPr>
      </w:pPr>
      <w:r w:rsidRPr="009E092E">
        <w:rPr>
          <w:rFonts w:asciiTheme="minorHAnsi" w:hAnsiTheme="minorHAnsi"/>
          <w:b/>
          <w:bCs/>
        </w:rPr>
        <w:t xml:space="preserve">Коришћење воде из обновљивих извора </w:t>
      </w:r>
      <w:r w:rsidRPr="009E092E">
        <w:rPr>
          <w:rFonts w:asciiTheme="minorHAnsi" w:hAnsiTheme="minorHAnsi"/>
        </w:rPr>
        <w:t xml:space="preserve">односи се на коришћење водних ресурса који су природно обновљиви, као што су кишница и поновно коришћење воде из производних процеса. Ове праксе помажу у одржавању водних ресурса и смањењу утицаја традиционалних метода водоснабдевања и отпада. </w:t>
      </w:r>
      <w:r w:rsidRPr="009E092E">
        <w:rPr>
          <w:rFonts w:asciiTheme="minorHAnsi" w:hAnsiTheme="minorHAnsi"/>
          <w:b/>
          <w:bCs/>
        </w:rPr>
        <w:t xml:space="preserve">Оптимизација потрошње воде </w:t>
      </w:r>
      <w:r w:rsidRPr="009E092E">
        <w:rPr>
          <w:rFonts w:asciiTheme="minorHAnsi" w:hAnsiTheme="minorHAnsi"/>
        </w:rPr>
        <w:t xml:space="preserve">се односи на коришћење воде само онолико колико је потребно, без непотребног расипања. Ово укључује стратегије и технологије за контролу потрошње воде, што помаже у очувању водних ресурса и смањењу отпада. </w:t>
      </w:r>
      <w:r w:rsidRPr="009E092E">
        <w:rPr>
          <w:rFonts w:asciiTheme="minorHAnsi" w:hAnsiTheme="minorHAnsi"/>
          <w:b/>
          <w:bCs/>
        </w:rPr>
        <w:t>Циљеви коришћења воде из обновљивих извора и оптимизација потрошње:</w:t>
      </w:r>
    </w:p>
    <w:p w14:paraId="25148B6C" w14:textId="77777777" w:rsidR="00614D28" w:rsidRPr="009E092E" w:rsidRDefault="00614D28" w:rsidP="00614D28">
      <w:pPr>
        <w:jc w:val="both"/>
        <w:rPr>
          <w:rFonts w:asciiTheme="minorHAnsi" w:hAnsiTheme="minorHAnsi"/>
          <w:b/>
          <w:bCs/>
        </w:rPr>
      </w:pPr>
    </w:p>
    <w:p w14:paraId="2035818F" w14:textId="77777777" w:rsidR="00614D28" w:rsidRPr="009E092E" w:rsidRDefault="00614D28">
      <w:pPr>
        <w:numPr>
          <w:ilvl w:val="0"/>
          <w:numId w:val="230"/>
        </w:numPr>
        <w:tabs>
          <w:tab w:val="clear" w:pos="360"/>
          <w:tab w:val="num" w:pos="-2160"/>
        </w:tabs>
        <w:ind w:left="426"/>
        <w:jc w:val="both"/>
        <w:rPr>
          <w:rFonts w:asciiTheme="minorHAnsi" w:hAnsiTheme="minorHAnsi"/>
        </w:rPr>
      </w:pPr>
      <w:r w:rsidRPr="009E092E">
        <w:rPr>
          <w:rFonts w:asciiTheme="minorHAnsi" w:hAnsiTheme="minorHAnsi"/>
          <w:b/>
          <w:bCs/>
        </w:rPr>
        <w:t xml:space="preserve">Очување водних ресурса: </w:t>
      </w:r>
      <w:r w:rsidRPr="009E092E">
        <w:rPr>
          <w:rFonts w:asciiTheme="minorHAnsi" w:hAnsiTheme="minorHAnsi"/>
        </w:rPr>
        <w:t>Примена воде из обновљивих извора и оптимизација потрошње помажу у очувању ограничених водних ресурса, што је неопходно за одрживо управљање водама.</w:t>
      </w:r>
    </w:p>
    <w:p w14:paraId="3FB7FDD3" w14:textId="77777777" w:rsidR="00614D28" w:rsidRPr="009E092E" w:rsidRDefault="00614D28">
      <w:pPr>
        <w:numPr>
          <w:ilvl w:val="0"/>
          <w:numId w:val="230"/>
        </w:numPr>
        <w:tabs>
          <w:tab w:val="clear" w:pos="360"/>
          <w:tab w:val="num" w:pos="-2160"/>
        </w:tabs>
        <w:ind w:left="426"/>
        <w:jc w:val="both"/>
        <w:rPr>
          <w:rFonts w:asciiTheme="minorHAnsi" w:hAnsiTheme="minorHAnsi"/>
        </w:rPr>
      </w:pPr>
      <w:r w:rsidRPr="009E092E">
        <w:rPr>
          <w:rFonts w:asciiTheme="minorHAnsi" w:hAnsiTheme="minorHAnsi"/>
          <w:b/>
          <w:bCs/>
        </w:rPr>
        <w:t xml:space="preserve">Смањење трошкова: </w:t>
      </w:r>
      <w:r w:rsidRPr="009E092E">
        <w:rPr>
          <w:rFonts w:asciiTheme="minorHAnsi" w:hAnsiTheme="minorHAnsi"/>
        </w:rPr>
        <w:t>Коришћење кишнице и поновна употреба воде може довести до значајних финансијских уштеда на дужи рок, смањујући зависност од традиционалних система водоснабдевања.</w:t>
      </w:r>
    </w:p>
    <w:p w14:paraId="10916E4F" w14:textId="77777777" w:rsidR="00614D28" w:rsidRPr="009E092E" w:rsidRDefault="00614D28">
      <w:pPr>
        <w:numPr>
          <w:ilvl w:val="0"/>
          <w:numId w:val="230"/>
        </w:numPr>
        <w:tabs>
          <w:tab w:val="clear" w:pos="360"/>
          <w:tab w:val="num" w:pos="-2160"/>
        </w:tabs>
        <w:ind w:left="426"/>
        <w:jc w:val="both"/>
        <w:rPr>
          <w:rFonts w:asciiTheme="minorHAnsi" w:hAnsiTheme="minorHAnsi"/>
        </w:rPr>
      </w:pPr>
      <w:r w:rsidRPr="009E092E">
        <w:rPr>
          <w:rFonts w:asciiTheme="minorHAnsi" w:hAnsiTheme="minorHAnsi"/>
          <w:b/>
          <w:bCs/>
        </w:rPr>
        <w:t xml:space="preserve">Побољшање одрживости: </w:t>
      </w:r>
      <w:r w:rsidRPr="009E092E">
        <w:rPr>
          <w:rFonts w:asciiTheme="minorHAnsi" w:hAnsiTheme="minorHAnsi"/>
        </w:rPr>
        <w:t>Примена ових пракси доприноси одрживом коришћењу воде и смањењу негативних утицаја на животну средину.</w:t>
      </w:r>
    </w:p>
    <w:p w14:paraId="36417A55" w14:textId="77777777" w:rsidR="00614D28" w:rsidRPr="009E092E" w:rsidRDefault="00614D28">
      <w:pPr>
        <w:numPr>
          <w:ilvl w:val="0"/>
          <w:numId w:val="230"/>
        </w:numPr>
        <w:tabs>
          <w:tab w:val="clear" w:pos="360"/>
          <w:tab w:val="num" w:pos="-2160"/>
        </w:tabs>
        <w:ind w:left="426"/>
        <w:jc w:val="both"/>
        <w:rPr>
          <w:rFonts w:asciiTheme="minorHAnsi" w:hAnsiTheme="minorHAnsi"/>
        </w:rPr>
      </w:pPr>
      <w:r w:rsidRPr="009E092E">
        <w:rPr>
          <w:rFonts w:asciiTheme="minorHAnsi" w:hAnsiTheme="minorHAnsi"/>
          <w:b/>
          <w:bCs/>
        </w:rPr>
        <w:t xml:space="preserve">Смањење отпада: </w:t>
      </w:r>
      <w:r w:rsidRPr="009E092E">
        <w:rPr>
          <w:rFonts w:asciiTheme="minorHAnsi" w:hAnsiTheme="minorHAnsi"/>
        </w:rPr>
        <w:t>Оптимизација потрошње воде помаже у смањењу отпада и заштити животне средине од негативних ефеката прекомерне потрошње воде.</w:t>
      </w:r>
    </w:p>
    <w:p w14:paraId="08FEDA1C" w14:textId="77777777" w:rsidR="00614D28" w:rsidRPr="009E092E" w:rsidRDefault="00614D28" w:rsidP="00614D28">
      <w:pPr>
        <w:ind w:left="426"/>
        <w:jc w:val="both"/>
        <w:rPr>
          <w:rFonts w:asciiTheme="minorHAnsi" w:hAnsiTheme="minorHAnsi"/>
        </w:rPr>
      </w:pPr>
    </w:p>
    <w:p w14:paraId="340225BC" w14:textId="77777777" w:rsidR="00614D28" w:rsidRPr="009E092E" w:rsidRDefault="00614D28" w:rsidP="00614D28">
      <w:pPr>
        <w:jc w:val="both"/>
        <w:rPr>
          <w:rFonts w:asciiTheme="minorHAnsi" w:hAnsiTheme="minorHAnsi"/>
          <w:b/>
          <w:bCs/>
        </w:rPr>
      </w:pPr>
      <w:r w:rsidRPr="009E092E">
        <w:rPr>
          <w:rFonts w:asciiTheme="minorHAnsi" w:hAnsiTheme="minorHAnsi"/>
          <w:b/>
          <w:bCs/>
        </w:rPr>
        <w:t>Предности коришћења воде из обновљивих извора и оптимизација потрошње</w:t>
      </w:r>
      <w:r>
        <w:rPr>
          <w:rFonts w:asciiTheme="minorHAnsi" w:hAnsiTheme="minorHAnsi"/>
          <w:b/>
          <w:bCs/>
        </w:rPr>
        <w:t>:</w:t>
      </w:r>
    </w:p>
    <w:p w14:paraId="516E74AA" w14:textId="77777777" w:rsidR="00614D28" w:rsidRPr="009E092E" w:rsidRDefault="00614D28">
      <w:pPr>
        <w:numPr>
          <w:ilvl w:val="0"/>
          <w:numId w:val="17"/>
        </w:numPr>
        <w:tabs>
          <w:tab w:val="clear" w:pos="720"/>
          <w:tab w:val="num" w:pos="-2160"/>
        </w:tabs>
        <w:ind w:left="426"/>
        <w:jc w:val="both"/>
        <w:rPr>
          <w:rFonts w:asciiTheme="minorHAnsi" w:hAnsiTheme="minorHAnsi"/>
        </w:rPr>
      </w:pPr>
      <w:r w:rsidRPr="009E092E">
        <w:rPr>
          <w:rFonts w:asciiTheme="minorHAnsi" w:hAnsiTheme="minorHAnsi"/>
          <w:b/>
          <w:bCs/>
        </w:rPr>
        <w:t xml:space="preserve">Финансијске уштеде: </w:t>
      </w:r>
      <w:r w:rsidRPr="009E092E">
        <w:rPr>
          <w:rFonts w:asciiTheme="minorHAnsi" w:hAnsiTheme="minorHAnsi"/>
        </w:rPr>
        <w:t xml:space="preserve">Коришћење кишнице и поновна употреба воде може довести до значајних уштеда на рачунима за воду. На пример, према </w:t>
      </w:r>
      <w:r w:rsidRPr="009E092E">
        <w:rPr>
          <w:rFonts w:asciiTheme="minorHAnsi" w:hAnsiTheme="minorHAnsi"/>
          <w:i/>
          <w:iCs/>
        </w:rPr>
        <w:t xml:space="preserve">Америчкој агенцији за заштиту животне средине </w:t>
      </w:r>
      <w:r w:rsidRPr="009E092E">
        <w:rPr>
          <w:rFonts w:asciiTheme="minorHAnsi" w:hAnsiTheme="minorHAnsi"/>
        </w:rPr>
        <w:t>(</w:t>
      </w:r>
      <w:r>
        <w:rPr>
          <w:rFonts w:asciiTheme="minorHAnsi" w:hAnsiTheme="minorHAnsi"/>
        </w:rPr>
        <w:t>EPA</w:t>
      </w:r>
      <w:r w:rsidRPr="009E092E">
        <w:rPr>
          <w:rFonts w:asciiTheme="minorHAnsi" w:hAnsiTheme="minorHAnsi"/>
        </w:rPr>
        <w:t>), корисници који сакупљају кишницу могу уштедети до 50% на годишњим трошковима воде.</w:t>
      </w:r>
    </w:p>
    <w:p w14:paraId="157E6FA8" w14:textId="77777777" w:rsidR="00614D28" w:rsidRPr="009E092E" w:rsidRDefault="00614D28">
      <w:pPr>
        <w:numPr>
          <w:ilvl w:val="0"/>
          <w:numId w:val="17"/>
        </w:numPr>
        <w:tabs>
          <w:tab w:val="clear" w:pos="720"/>
          <w:tab w:val="num" w:pos="-2160"/>
        </w:tabs>
        <w:ind w:left="426"/>
        <w:jc w:val="both"/>
        <w:rPr>
          <w:rFonts w:asciiTheme="minorHAnsi" w:hAnsiTheme="minorHAnsi"/>
        </w:rPr>
      </w:pPr>
      <w:r w:rsidRPr="009E092E">
        <w:rPr>
          <w:rFonts w:asciiTheme="minorHAnsi" w:hAnsiTheme="minorHAnsi"/>
          <w:b/>
          <w:bCs/>
        </w:rPr>
        <w:t xml:space="preserve">Очување природних ресурса: </w:t>
      </w:r>
      <w:r w:rsidRPr="009E092E">
        <w:rPr>
          <w:rFonts w:asciiTheme="minorHAnsi" w:hAnsiTheme="minorHAnsi"/>
        </w:rPr>
        <w:t xml:space="preserve">Ове праксе помажу у очувању природних водних ресурса и смањују оптерећење система водоснабдевања. Према </w:t>
      </w:r>
      <w:r w:rsidRPr="009E092E">
        <w:rPr>
          <w:rFonts w:asciiTheme="minorHAnsi" w:hAnsiTheme="minorHAnsi"/>
          <w:i/>
          <w:iCs/>
        </w:rPr>
        <w:t xml:space="preserve">Међународној агенцији за воде </w:t>
      </w:r>
      <w:r w:rsidRPr="009E092E">
        <w:rPr>
          <w:rFonts w:asciiTheme="minorHAnsi" w:hAnsiTheme="minorHAnsi"/>
        </w:rPr>
        <w:t>(</w:t>
      </w:r>
      <w:r>
        <w:rPr>
          <w:rFonts w:asciiTheme="minorHAnsi" w:hAnsiTheme="minorHAnsi"/>
        </w:rPr>
        <w:t>IWA</w:t>
      </w:r>
      <w:r w:rsidRPr="009E092E">
        <w:rPr>
          <w:rFonts w:asciiTheme="minorHAnsi" w:hAnsiTheme="minorHAnsi"/>
        </w:rPr>
        <w:t>), поновно коришћење воде може довести до смањења потребе за новом инфраструктуром водоснабдевања.</w:t>
      </w:r>
    </w:p>
    <w:p w14:paraId="2E8E47F7" w14:textId="77777777" w:rsidR="00614D28" w:rsidRPr="009E092E" w:rsidRDefault="00614D28">
      <w:pPr>
        <w:numPr>
          <w:ilvl w:val="0"/>
          <w:numId w:val="17"/>
        </w:numPr>
        <w:tabs>
          <w:tab w:val="clear" w:pos="720"/>
          <w:tab w:val="num" w:pos="-2160"/>
        </w:tabs>
        <w:ind w:left="426"/>
        <w:jc w:val="both"/>
        <w:rPr>
          <w:rFonts w:asciiTheme="minorHAnsi" w:hAnsiTheme="minorHAnsi"/>
        </w:rPr>
      </w:pPr>
      <w:r w:rsidRPr="009E092E">
        <w:rPr>
          <w:rFonts w:asciiTheme="minorHAnsi" w:hAnsiTheme="minorHAnsi"/>
          <w:b/>
          <w:bCs/>
        </w:rPr>
        <w:t xml:space="preserve">Побољшање квалитета воде: </w:t>
      </w:r>
      <w:r w:rsidRPr="009E092E">
        <w:rPr>
          <w:rFonts w:asciiTheme="minorHAnsi" w:hAnsiTheme="minorHAnsi"/>
        </w:rPr>
        <w:t>Оптимизацијом потрошње воде смањују се негативни ефекти отпадних вода и побољшава квалитет водних ресурса.</w:t>
      </w:r>
    </w:p>
    <w:p w14:paraId="236B9098" w14:textId="77777777" w:rsidR="00614D28" w:rsidRPr="009E092E" w:rsidRDefault="00614D28">
      <w:pPr>
        <w:numPr>
          <w:ilvl w:val="0"/>
          <w:numId w:val="17"/>
        </w:numPr>
        <w:tabs>
          <w:tab w:val="clear" w:pos="720"/>
          <w:tab w:val="num" w:pos="-2160"/>
        </w:tabs>
        <w:ind w:left="426"/>
        <w:jc w:val="both"/>
        <w:rPr>
          <w:rFonts w:asciiTheme="minorHAnsi" w:hAnsiTheme="minorHAnsi"/>
        </w:rPr>
      </w:pPr>
      <w:r w:rsidRPr="009E092E">
        <w:rPr>
          <w:rFonts w:asciiTheme="minorHAnsi" w:hAnsiTheme="minorHAnsi"/>
          <w:b/>
          <w:bCs/>
        </w:rPr>
        <w:t xml:space="preserve">Глобални значај: </w:t>
      </w:r>
      <w:r w:rsidRPr="009E092E">
        <w:rPr>
          <w:rFonts w:asciiTheme="minorHAnsi" w:hAnsiTheme="minorHAnsi"/>
        </w:rPr>
        <w:t xml:space="preserve">Како се многи региони суочавају са кризом воде, употреба обновљивих извора воде и оптимизација потрошње воде су кључни за одрживо управљање водама. Према подацима </w:t>
      </w:r>
      <w:r w:rsidRPr="009E092E">
        <w:rPr>
          <w:rFonts w:asciiTheme="minorHAnsi" w:hAnsiTheme="minorHAnsi"/>
          <w:i/>
          <w:iCs/>
        </w:rPr>
        <w:t>Уједињених нација</w:t>
      </w:r>
      <w:r>
        <w:rPr>
          <w:rFonts w:asciiTheme="minorHAnsi" w:hAnsiTheme="minorHAnsi"/>
          <w:i/>
          <w:iCs/>
        </w:rPr>
        <w:t>,</w:t>
      </w:r>
      <w:r w:rsidRPr="009E092E">
        <w:rPr>
          <w:rFonts w:asciiTheme="minorHAnsi" w:hAnsiTheme="minorHAnsi"/>
        </w:rPr>
        <w:t xml:space="preserve"> око 2,2 милијарде људи широм света нема приступ безбедној и чистој води.</w:t>
      </w:r>
    </w:p>
    <w:p w14:paraId="7096E418" w14:textId="77777777" w:rsidR="00614D28" w:rsidRPr="009E092E" w:rsidRDefault="00614D28" w:rsidP="00614D28">
      <w:pPr>
        <w:jc w:val="both"/>
        <w:rPr>
          <w:rFonts w:asciiTheme="minorHAnsi" w:hAnsiTheme="minorHAnsi"/>
        </w:rPr>
      </w:pPr>
    </w:p>
    <w:tbl>
      <w:tblPr>
        <w:tblStyle w:val="TableGrid"/>
        <w:tblW w:w="0" w:type="auto"/>
        <w:tblLook w:val="04A0" w:firstRow="1" w:lastRow="0" w:firstColumn="1" w:lastColumn="0" w:noHBand="0" w:noVBand="1"/>
      </w:tblPr>
      <w:tblGrid>
        <w:gridCol w:w="9653"/>
      </w:tblGrid>
      <w:tr w:rsidR="00614D28" w:rsidRPr="009E092E" w14:paraId="2F833D48" w14:textId="77777777" w:rsidTr="00F06BD3">
        <w:tc>
          <w:tcPr>
            <w:tcW w:w="9653" w:type="dxa"/>
            <w:shd w:val="clear" w:color="auto" w:fill="DBE5F1" w:themeFill="accent1" w:themeFillTint="33"/>
          </w:tcPr>
          <w:p w14:paraId="67B9547E" w14:textId="77777777" w:rsidR="00614D28" w:rsidRPr="009E092E" w:rsidRDefault="00614D28" w:rsidP="00F06BD3">
            <w:pPr>
              <w:jc w:val="both"/>
              <w:rPr>
                <w:rFonts w:asciiTheme="minorHAnsi" w:hAnsiTheme="minorHAnsi"/>
                <w:b/>
                <w:bCs/>
              </w:rPr>
            </w:pPr>
            <w:r>
              <w:rPr>
                <w:rFonts w:asciiTheme="minorHAnsi" w:hAnsiTheme="minorHAnsi"/>
                <w:b/>
                <w:bCs/>
              </w:rPr>
              <w:t>Чињенице:</w:t>
            </w:r>
          </w:p>
          <w:p w14:paraId="4BEB55A4" w14:textId="77777777" w:rsidR="00614D28" w:rsidRPr="009E092E" w:rsidRDefault="00614D28">
            <w:pPr>
              <w:numPr>
                <w:ilvl w:val="0"/>
                <w:numId w:val="18"/>
              </w:numPr>
              <w:tabs>
                <w:tab w:val="clear" w:pos="720"/>
                <w:tab w:val="num" w:pos="360"/>
              </w:tabs>
              <w:ind w:left="360"/>
              <w:jc w:val="both"/>
              <w:rPr>
                <w:rFonts w:asciiTheme="minorHAnsi" w:hAnsiTheme="minorHAnsi"/>
              </w:rPr>
            </w:pPr>
            <w:r w:rsidRPr="009E092E">
              <w:rPr>
                <w:rFonts w:asciiTheme="minorHAnsi" w:hAnsiTheme="minorHAnsi"/>
                <w:b/>
                <w:bCs/>
              </w:rPr>
              <w:t xml:space="preserve">Глобална потрошња воде: </w:t>
            </w:r>
            <w:r w:rsidRPr="009E092E">
              <w:rPr>
                <w:rFonts w:asciiTheme="minorHAnsi" w:hAnsiTheme="minorHAnsi"/>
              </w:rPr>
              <w:t xml:space="preserve">Према </w:t>
            </w:r>
            <w:r w:rsidRPr="009E092E">
              <w:rPr>
                <w:rFonts w:asciiTheme="minorHAnsi" w:hAnsiTheme="minorHAnsi"/>
                <w:i/>
                <w:iCs/>
              </w:rPr>
              <w:t xml:space="preserve">Уједињеним нацијама </w:t>
            </w:r>
            <w:r w:rsidRPr="009E092E">
              <w:rPr>
                <w:rStyle w:val="FootnoteReference"/>
                <w:rFonts w:asciiTheme="minorHAnsi" w:hAnsiTheme="minorHAnsi"/>
                <w:i/>
                <w:iCs/>
              </w:rPr>
              <w:footnoteReference w:id="34"/>
            </w:r>
            <w:r w:rsidRPr="009E092E">
              <w:rPr>
                <w:rFonts w:asciiTheme="minorHAnsi" w:hAnsiTheme="minorHAnsi"/>
              </w:rPr>
              <w:t>, глобална потрошња воде расте за 1% годишње</w:t>
            </w:r>
            <w:r>
              <w:rPr>
                <w:rFonts w:asciiTheme="minorHAnsi" w:hAnsiTheme="minorHAnsi"/>
              </w:rPr>
              <w:t xml:space="preserve">. </w:t>
            </w:r>
            <w:r w:rsidRPr="009E092E">
              <w:rPr>
                <w:rFonts w:asciiTheme="minorHAnsi" w:hAnsiTheme="minorHAnsi"/>
              </w:rPr>
              <w:t xml:space="preserve">70% воде се користи за </w:t>
            </w:r>
            <w:r>
              <w:rPr>
                <w:rFonts w:asciiTheme="minorHAnsi" w:hAnsiTheme="minorHAnsi"/>
              </w:rPr>
              <w:t xml:space="preserve">наводњавање у </w:t>
            </w:r>
            <w:r w:rsidRPr="009E092E">
              <w:rPr>
                <w:rFonts w:asciiTheme="minorHAnsi" w:hAnsiTheme="minorHAnsi"/>
              </w:rPr>
              <w:t>пољопривред</w:t>
            </w:r>
            <w:r>
              <w:rPr>
                <w:rFonts w:asciiTheme="minorHAnsi" w:hAnsiTheme="minorHAnsi"/>
              </w:rPr>
              <w:t>и</w:t>
            </w:r>
            <w:r w:rsidRPr="009E092E">
              <w:rPr>
                <w:rFonts w:asciiTheme="minorHAnsi" w:hAnsiTheme="minorHAnsi"/>
              </w:rPr>
              <w:t xml:space="preserve">, што доводи до </w:t>
            </w:r>
            <w:r>
              <w:rPr>
                <w:rFonts w:asciiTheme="minorHAnsi" w:hAnsiTheme="minorHAnsi"/>
              </w:rPr>
              <w:t>притиска</w:t>
            </w:r>
            <w:r w:rsidRPr="009E092E">
              <w:rPr>
                <w:rFonts w:asciiTheme="minorHAnsi" w:hAnsiTheme="minorHAnsi"/>
              </w:rPr>
              <w:t xml:space="preserve"> на водне ресурсе.</w:t>
            </w:r>
          </w:p>
          <w:p w14:paraId="1E4155B0" w14:textId="77777777" w:rsidR="00614D28" w:rsidRPr="009E092E" w:rsidRDefault="00614D28">
            <w:pPr>
              <w:numPr>
                <w:ilvl w:val="0"/>
                <w:numId w:val="18"/>
              </w:numPr>
              <w:tabs>
                <w:tab w:val="clear" w:pos="720"/>
                <w:tab w:val="num" w:pos="360"/>
              </w:tabs>
              <w:ind w:left="360"/>
              <w:jc w:val="both"/>
              <w:rPr>
                <w:rFonts w:asciiTheme="minorHAnsi" w:hAnsiTheme="minorHAnsi"/>
              </w:rPr>
            </w:pPr>
            <w:r w:rsidRPr="009E092E">
              <w:rPr>
                <w:rFonts w:asciiTheme="minorHAnsi" w:hAnsiTheme="minorHAnsi"/>
                <w:b/>
                <w:bCs/>
              </w:rPr>
              <w:t xml:space="preserve">Кишница: </w:t>
            </w:r>
            <w:r w:rsidRPr="009E092E">
              <w:rPr>
                <w:rFonts w:asciiTheme="minorHAnsi" w:hAnsiTheme="minorHAnsi"/>
              </w:rPr>
              <w:t xml:space="preserve">Према </w:t>
            </w:r>
            <w:r w:rsidRPr="009E092E">
              <w:rPr>
                <w:rFonts w:asciiTheme="minorHAnsi" w:hAnsiTheme="minorHAnsi"/>
                <w:i/>
                <w:iCs/>
              </w:rPr>
              <w:t xml:space="preserve">америчкој агенцији за заштиту животне средине </w:t>
            </w:r>
            <w:r w:rsidRPr="009E092E">
              <w:rPr>
                <w:rFonts w:asciiTheme="minorHAnsi" w:hAnsiTheme="minorHAnsi"/>
              </w:rPr>
              <w:t>(</w:t>
            </w:r>
            <w:r>
              <w:rPr>
                <w:rFonts w:asciiTheme="minorHAnsi" w:hAnsiTheme="minorHAnsi"/>
              </w:rPr>
              <w:t>EPA</w:t>
            </w:r>
            <w:r w:rsidRPr="009E092E">
              <w:rPr>
                <w:rFonts w:asciiTheme="minorHAnsi" w:hAnsiTheme="minorHAnsi"/>
              </w:rPr>
              <w:t>)</w:t>
            </w:r>
            <w:r w:rsidRPr="009E092E">
              <w:rPr>
                <w:rStyle w:val="FootnoteReference"/>
                <w:rFonts w:asciiTheme="minorHAnsi" w:hAnsiTheme="minorHAnsi"/>
              </w:rPr>
              <w:footnoteReference w:id="35"/>
            </w:r>
            <w:r w:rsidRPr="009E092E">
              <w:rPr>
                <w:rFonts w:asciiTheme="minorHAnsi" w:hAnsiTheme="minorHAnsi"/>
              </w:rPr>
              <w:t>, сакупљање кишнице може да обезбеди до 50% потреба за водом у домаћинству, у зависности од климе и количине кише.</w:t>
            </w:r>
          </w:p>
          <w:p w14:paraId="4B8103FF" w14:textId="77777777" w:rsidR="00614D28" w:rsidRPr="009E092E" w:rsidRDefault="00614D28">
            <w:pPr>
              <w:numPr>
                <w:ilvl w:val="0"/>
                <w:numId w:val="18"/>
              </w:numPr>
              <w:tabs>
                <w:tab w:val="clear" w:pos="720"/>
                <w:tab w:val="num" w:pos="360"/>
              </w:tabs>
              <w:ind w:left="360"/>
              <w:jc w:val="both"/>
              <w:rPr>
                <w:rFonts w:asciiTheme="minorHAnsi" w:hAnsiTheme="minorHAnsi"/>
              </w:rPr>
            </w:pPr>
            <w:r w:rsidRPr="009E092E">
              <w:rPr>
                <w:rFonts w:asciiTheme="minorHAnsi" w:hAnsiTheme="minorHAnsi"/>
                <w:b/>
                <w:bCs/>
              </w:rPr>
              <w:t xml:space="preserve">Поновна употреба воде: </w:t>
            </w:r>
            <w:r w:rsidRPr="009E092E">
              <w:rPr>
                <w:rFonts w:asciiTheme="minorHAnsi" w:hAnsiTheme="minorHAnsi"/>
              </w:rPr>
              <w:t xml:space="preserve">Према </w:t>
            </w:r>
            <w:r w:rsidRPr="009E092E">
              <w:rPr>
                <w:rFonts w:asciiTheme="minorHAnsi" w:hAnsiTheme="minorHAnsi"/>
                <w:i/>
                <w:iCs/>
              </w:rPr>
              <w:t xml:space="preserve">Међународној агенцији за воде </w:t>
            </w:r>
            <w:r w:rsidRPr="009E092E">
              <w:rPr>
                <w:rFonts w:asciiTheme="minorHAnsi" w:hAnsiTheme="minorHAnsi"/>
              </w:rPr>
              <w:t>(</w:t>
            </w:r>
            <w:r>
              <w:rPr>
                <w:rFonts w:asciiTheme="minorHAnsi" w:hAnsiTheme="minorHAnsi"/>
              </w:rPr>
              <w:t>IWA</w:t>
            </w:r>
            <w:r w:rsidRPr="009E092E">
              <w:rPr>
                <w:rFonts w:asciiTheme="minorHAnsi" w:hAnsiTheme="minorHAnsi"/>
              </w:rPr>
              <w:t>)</w:t>
            </w:r>
            <w:r w:rsidRPr="009E092E">
              <w:rPr>
                <w:rStyle w:val="FootnoteReference"/>
                <w:rFonts w:asciiTheme="minorHAnsi" w:hAnsiTheme="minorHAnsi"/>
              </w:rPr>
              <w:footnoteReference w:id="36"/>
            </w:r>
            <w:r w:rsidRPr="009E092E">
              <w:rPr>
                <w:rFonts w:asciiTheme="minorHAnsi" w:hAnsiTheme="minorHAnsi"/>
              </w:rPr>
              <w:t>, поновно коришћење воде може довести до смањења потребе за новом инфраструктуром водоснабдевања и може уштедети до 30% воде која се користи у индустрији.</w:t>
            </w:r>
          </w:p>
        </w:tc>
      </w:tr>
    </w:tbl>
    <w:p w14:paraId="58D2BF5B" w14:textId="77777777" w:rsidR="00614D28" w:rsidRDefault="00614D28" w:rsidP="00614D28">
      <w:pPr>
        <w:jc w:val="both"/>
        <w:rPr>
          <w:rFonts w:asciiTheme="minorHAnsi" w:hAnsiTheme="minorHAnsi"/>
          <w:b/>
          <w:bCs/>
        </w:rPr>
      </w:pPr>
    </w:p>
    <w:p w14:paraId="15CE53BD" w14:textId="77777777" w:rsidR="00614D28" w:rsidRPr="009E092E" w:rsidRDefault="00614D28" w:rsidP="00614D28">
      <w:pPr>
        <w:jc w:val="both"/>
        <w:rPr>
          <w:rFonts w:asciiTheme="minorHAnsi" w:hAnsiTheme="minorHAnsi"/>
          <w:b/>
          <w:bCs/>
        </w:rPr>
      </w:pPr>
    </w:p>
    <w:p w14:paraId="2803FBD9" w14:textId="77777777" w:rsidR="00614D28" w:rsidRPr="009E092E" w:rsidRDefault="00614D28" w:rsidP="00614D28">
      <w:pPr>
        <w:jc w:val="both"/>
        <w:rPr>
          <w:rFonts w:asciiTheme="minorHAnsi" w:hAnsiTheme="minorHAnsi"/>
          <w:b/>
          <w:bCs/>
          <w:color w:val="9BBB59" w:themeColor="accent3"/>
        </w:rPr>
      </w:pPr>
      <w:r w:rsidRPr="009E092E">
        <w:rPr>
          <w:rFonts w:asciiTheme="minorHAnsi" w:hAnsiTheme="minorHAnsi"/>
          <w:b/>
          <w:bCs/>
          <w:color w:val="9BBB59" w:themeColor="accent3"/>
        </w:rPr>
        <w:lastRenderedPageBreak/>
        <w:t>Примери компанија које су увеле процесе коришћења воде из обновљивих извора и оптимизације потрошње:</w:t>
      </w:r>
    </w:p>
    <w:p w14:paraId="3BE17BFD" w14:textId="77777777" w:rsidR="00614D28" w:rsidRPr="009E092E" w:rsidRDefault="00614D28" w:rsidP="00614D28">
      <w:pPr>
        <w:jc w:val="both"/>
        <w:rPr>
          <w:rFonts w:asciiTheme="minorHAnsi" w:hAnsiTheme="minorHAnsi"/>
          <w:b/>
          <w:bCs/>
        </w:rPr>
      </w:pPr>
    </w:p>
    <w:p w14:paraId="545E6FAD" w14:textId="77777777" w:rsidR="00614D28" w:rsidRPr="009E092E" w:rsidRDefault="00614D28" w:rsidP="00614D28">
      <w:pPr>
        <w:shd w:val="clear" w:color="auto" w:fill="D6E3BC" w:themeFill="accent3" w:themeFillTint="66"/>
        <w:jc w:val="both"/>
        <w:rPr>
          <w:rFonts w:asciiTheme="minorHAnsi" w:hAnsiTheme="minorHAnsi"/>
          <w:b/>
          <w:bCs/>
        </w:rPr>
      </w:pPr>
      <w:r w:rsidRPr="009E092E">
        <w:rPr>
          <w:rFonts w:asciiTheme="minorHAnsi" w:hAnsiTheme="minorHAnsi"/>
          <w:b/>
          <w:bCs/>
        </w:rPr>
        <w:t xml:space="preserve">1. Unilever – </w:t>
      </w:r>
      <w:r>
        <w:rPr>
          <w:rFonts w:asciiTheme="minorHAnsi" w:hAnsiTheme="minorHAnsi"/>
          <w:b/>
          <w:bCs/>
        </w:rPr>
        <w:t>Уједињено Краљевство</w:t>
      </w:r>
    </w:p>
    <w:p w14:paraId="45EF26B9" w14:textId="77777777" w:rsidR="00614D28" w:rsidRPr="009E092E" w:rsidRDefault="00614D28" w:rsidP="00614D28">
      <w:pPr>
        <w:jc w:val="both"/>
        <w:rPr>
          <w:rFonts w:asciiTheme="minorHAnsi" w:hAnsiTheme="minorHAnsi"/>
        </w:rPr>
      </w:pPr>
    </w:p>
    <w:p w14:paraId="02AD701C" w14:textId="77777777" w:rsidR="00614D28" w:rsidRPr="009E092E" w:rsidRDefault="00614D28" w:rsidP="00614D28">
      <w:pPr>
        <w:jc w:val="both"/>
        <w:rPr>
          <w:rFonts w:asciiTheme="minorHAnsi" w:hAnsiTheme="minorHAnsi"/>
        </w:rPr>
      </w:pPr>
      <w:r w:rsidRPr="009E092E">
        <w:rPr>
          <w:rFonts w:asciiTheme="minorHAnsi" w:hAnsiTheme="minorHAnsi"/>
        </w:rPr>
        <w:t>Unilever, један од водећих светских произвођача робе широке потрошње, успешно је имплементирао стратегије коришћења воде из обновљивих извора и оптимизације потрошње.</w:t>
      </w:r>
    </w:p>
    <w:p w14:paraId="52B2A109" w14:textId="77777777" w:rsidR="00614D28" w:rsidRPr="009E092E" w:rsidRDefault="00614D28" w:rsidP="00614D28">
      <w:pPr>
        <w:jc w:val="both"/>
        <w:rPr>
          <w:rFonts w:asciiTheme="minorHAnsi" w:hAnsiTheme="minorHAnsi"/>
        </w:rPr>
      </w:pPr>
    </w:p>
    <w:p w14:paraId="29D8BF53" w14:textId="77777777" w:rsidR="00614D28" w:rsidRPr="009E092E" w:rsidRDefault="00614D28" w:rsidP="00614D28">
      <w:pPr>
        <w:jc w:val="both"/>
        <w:rPr>
          <w:rFonts w:asciiTheme="minorHAnsi" w:hAnsiTheme="minorHAnsi"/>
        </w:rPr>
      </w:pPr>
      <w:r w:rsidRPr="009E092E">
        <w:rPr>
          <w:rFonts w:asciiTheme="minorHAnsi" w:hAnsiTheme="minorHAnsi"/>
          <w:b/>
          <w:bCs/>
        </w:rPr>
        <w:t>Иновативни процес:</w:t>
      </w:r>
    </w:p>
    <w:p w14:paraId="7B309097" w14:textId="77777777" w:rsidR="00614D28" w:rsidRPr="009E092E" w:rsidRDefault="00614D28">
      <w:pPr>
        <w:numPr>
          <w:ilvl w:val="1"/>
          <w:numId w:val="98"/>
        </w:numPr>
        <w:ind w:left="426"/>
        <w:jc w:val="both"/>
        <w:rPr>
          <w:rFonts w:asciiTheme="minorHAnsi" w:hAnsiTheme="minorHAnsi"/>
        </w:rPr>
      </w:pPr>
      <w:r w:rsidRPr="009E092E">
        <w:rPr>
          <w:rFonts w:asciiTheme="minorHAnsi" w:hAnsiTheme="minorHAnsi"/>
        </w:rPr>
        <w:t>Unilever примењује системе за рециклажу и поновну употребу воде у својим фабрикама. Примењују технологије за пречишћавање отпадних вода и њихово поновно коришћење за различите производне процесе.</w:t>
      </w:r>
    </w:p>
    <w:p w14:paraId="1127EEF7" w14:textId="77777777" w:rsidR="00614D28" w:rsidRPr="009E092E" w:rsidRDefault="00614D28">
      <w:pPr>
        <w:numPr>
          <w:ilvl w:val="1"/>
          <w:numId w:val="98"/>
        </w:numPr>
        <w:ind w:left="426"/>
        <w:jc w:val="both"/>
        <w:rPr>
          <w:rFonts w:asciiTheme="minorHAnsi" w:hAnsiTheme="minorHAnsi"/>
        </w:rPr>
      </w:pPr>
      <w:r w:rsidRPr="009E092E">
        <w:rPr>
          <w:rFonts w:asciiTheme="minorHAnsi" w:hAnsiTheme="minorHAnsi"/>
        </w:rPr>
        <w:t>Компанија је инсталирала кишне колекторе за сакупљање кишнице која се користи за наводњавање и друге некритичне производне активности.</w:t>
      </w:r>
    </w:p>
    <w:p w14:paraId="440721D1" w14:textId="77777777" w:rsidR="00614D28" w:rsidRPr="009E092E" w:rsidRDefault="00614D28" w:rsidP="00614D28">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37"/>
      </w:r>
      <w:r w:rsidRPr="009E092E">
        <w:rPr>
          <w:rFonts w:asciiTheme="minorHAnsi" w:hAnsiTheme="minorHAnsi"/>
          <w:b/>
          <w:bCs/>
        </w:rPr>
        <w:t>:</w:t>
      </w:r>
    </w:p>
    <w:p w14:paraId="60A92F95" w14:textId="77777777" w:rsidR="00614D28" w:rsidRPr="009E092E" w:rsidRDefault="00614D28">
      <w:pPr>
        <w:numPr>
          <w:ilvl w:val="1"/>
          <w:numId w:val="99"/>
        </w:numPr>
        <w:ind w:left="426"/>
        <w:jc w:val="both"/>
        <w:rPr>
          <w:rFonts w:asciiTheme="minorHAnsi" w:hAnsiTheme="minorHAnsi"/>
        </w:rPr>
      </w:pPr>
      <w:r w:rsidRPr="009E092E">
        <w:rPr>
          <w:rFonts w:asciiTheme="minorHAnsi" w:hAnsiTheme="minorHAnsi"/>
        </w:rPr>
        <w:t xml:space="preserve">Овим мерама, Unilever је успео да смањи </w:t>
      </w:r>
      <w:r>
        <w:rPr>
          <w:rFonts w:asciiTheme="minorHAnsi" w:hAnsiTheme="minorHAnsi"/>
        </w:rPr>
        <w:t>потрошњу воде</w:t>
      </w:r>
      <w:r w:rsidRPr="009E092E">
        <w:rPr>
          <w:rFonts w:asciiTheme="minorHAnsi" w:hAnsiTheme="minorHAnsi"/>
        </w:rPr>
        <w:t xml:space="preserve"> за 32%.</w:t>
      </w:r>
    </w:p>
    <w:p w14:paraId="55934D1B" w14:textId="77777777" w:rsidR="00614D28" w:rsidRPr="009E092E" w:rsidRDefault="00614D28">
      <w:pPr>
        <w:numPr>
          <w:ilvl w:val="1"/>
          <w:numId w:val="99"/>
        </w:numPr>
        <w:ind w:left="426"/>
        <w:jc w:val="both"/>
        <w:rPr>
          <w:rFonts w:asciiTheme="minorHAnsi" w:hAnsiTheme="minorHAnsi"/>
        </w:rPr>
      </w:pPr>
      <w:r w:rsidRPr="009E092E">
        <w:rPr>
          <w:rFonts w:asciiTheme="minorHAnsi" w:hAnsiTheme="minorHAnsi"/>
        </w:rPr>
        <w:t>Компанија бележи уштеде од око 10 милиона евра годишње због смањене потребе за набавком воде и смањених трошкова пречишћавања отпадних вода.</w:t>
      </w:r>
    </w:p>
    <w:p w14:paraId="0F01E6D1" w14:textId="77777777" w:rsidR="00614D28" w:rsidRPr="009E092E" w:rsidRDefault="00614D28" w:rsidP="00614D28">
      <w:pPr>
        <w:jc w:val="both"/>
        <w:rPr>
          <w:rFonts w:asciiTheme="minorHAnsi" w:hAnsiTheme="minorHAnsi"/>
        </w:rPr>
      </w:pPr>
    </w:p>
    <w:p w14:paraId="5700A9E1" w14:textId="77777777" w:rsidR="00614D28" w:rsidRPr="009E092E" w:rsidRDefault="00614D28" w:rsidP="00614D28">
      <w:pPr>
        <w:shd w:val="clear" w:color="auto" w:fill="D6E3BC" w:themeFill="accent3" w:themeFillTint="66"/>
        <w:jc w:val="both"/>
        <w:rPr>
          <w:rFonts w:asciiTheme="minorHAnsi" w:hAnsiTheme="minorHAnsi"/>
          <w:b/>
          <w:bCs/>
        </w:rPr>
      </w:pPr>
      <w:r w:rsidRPr="009E092E">
        <w:rPr>
          <w:rFonts w:asciiTheme="minorHAnsi" w:hAnsiTheme="minorHAnsi"/>
          <w:b/>
          <w:bCs/>
        </w:rPr>
        <w:t>2. Danone – Француска</w:t>
      </w:r>
    </w:p>
    <w:p w14:paraId="4F82014B" w14:textId="77777777" w:rsidR="00614D28" w:rsidRDefault="00614D28" w:rsidP="00614D28">
      <w:pPr>
        <w:jc w:val="both"/>
        <w:rPr>
          <w:rFonts w:asciiTheme="minorHAnsi" w:hAnsiTheme="minorHAnsi"/>
        </w:rPr>
      </w:pPr>
    </w:p>
    <w:p w14:paraId="49786AF2" w14:textId="77777777" w:rsidR="00614D28" w:rsidRPr="009E092E" w:rsidRDefault="00614D28" w:rsidP="00614D28">
      <w:pPr>
        <w:jc w:val="both"/>
        <w:rPr>
          <w:rFonts w:asciiTheme="minorHAnsi" w:hAnsiTheme="minorHAnsi"/>
        </w:rPr>
      </w:pPr>
      <w:r w:rsidRPr="009E092E">
        <w:rPr>
          <w:rFonts w:asciiTheme="minorHAnsi" w:hAnsiTheme="minorHAnsi"/>
        </w:rPr>
        <w:t>Danone</w:t>
      </w:r>
      <w:r>
        <w:rPr>
          <w:rFonts w:asciiTheme="minorHAnsi" w:hAnsiTheme="minorHAnsi"/>
        </w:rPr>
        <w:t xml:space="preserve"> је светски </w:t>
      </w:r>
      <w:r w:rsidRPr="009E092E">
        <w:rPr>
          <w:rFonts w:asciiTheme="minorHAnsi" w:hAnsiTheme="minorHAnsi"/>
        </w:rPr>
        <w:t>лидер у производњи млечних производа и воде, има значајне иницијативе за оптимизацију потрошње воде и коришћење воде из обновљивих извора.</w:t>
      </w:r>
    </w:p>
    <w:p w14:paraId="2BAB9171" w14:textId="77777777" w:rsidR="00614D28" w:rsidRPr="009E092E" w:rsidRDefault="00614D28" w:rsidP="00614D28">
      <w:pPr>
        <w:jc w:val="both"/>
        <w:rPr>
          <w:rFonts w:asciiTheme="minorHAnsi" w:hAnsiTheme="minorHAnsi"/>
        </w:rPr>
      </w:pPr>
    </w:p>
    <w:p w14:paraId="6FF7797C" w14:textId="77777777" w:rsidR="00614D28" w:rsidRPr="009E092E" w:rsidRDefault="00614D28" w:rsidP="00614D28">
      <w:pPr>
        <w:jc w:val="both"/>
        <w:rPr>
          <w:rFonts w:asciiTheme="minorHAnsi" w:hAnsiTheme="minorHAnsi"/>
        </w:rPr>
      </w:pPr>
      <w:r w:rsidRPr="009E092E">
        <w:rPr>
          <w:rFonts w:asciiTheme="minorHAnsi" w:hAnsiTheme="minorHAnsi"/>
          <w:b/>
          <w:bCs/>
        </w:rPr>
        <w:t>Иновативни процес:</w:t>
      </w:r>
    </w:p>
    <w:p w14:paraId="03FC774C" w14:textId="77777777" w:rsidR="00614D28" w:rsidRPr="009E092E" w:rsidRDefault="00614D28">
      <w:pPr>
        <w:numPr>
          <w:ilvl w:val="1"/>
          <w:numId w:val="100"/>
        </w:numPr>
        <w:ind w:left="426"/>
        <w:jc w:val="both"/>
        <w:rPr>
          <w:rFonts w:asciiTheme="minorHAnsi" w:hAnsiTheme="minorHAnsi"/>
        </w:rPr>
      </w:pPr>
      <w:r w:rsidRPr="009E092E">
        <w:rPr>
          <w:rFonts w:asciiTheme="minorHAnsi" w:hAnsiTheme="minorHAnsi"/>
        </w:rPr>
        <w:t>Danone примењује напредне системе за рециклажу воде и коришћење кишнице у својим фабрикама. Ови системи омогућавају поновну употребу воде у процесима производње и чишћења.</w:t>
      </w:r>
    </w:p>
    <w:p w14:paraId="07794BCB" w14:textId="77777777" w:rsidR="00614D28" w:rsidRPr="009E092E" w:rsidRDefault="00614D28">
      <w:pPr>
        <w:numPr>
          <w:ilvl w:val="1"/>
          <w:numId w:val="100"/>
        </w:numPr>
        <w:ind w:left="426"/>
        <w:jc w:val="both"/>
        <w:rPr>
          <w:rFonts w:asciiTheme="minorHAnsi" w:hAnsiTheme="minorHAnsi"/>
        </w:rPr>
      </w:pPr>
      <w:r w:rsidRPr="009E092E">
        <w:rPr>
          <w:rFonts w:asciiTheme="minorHAnsi" w:hAnsiTheme="minorHAnsi"/>
        </w:rPr>
        <w:t>Фабрике Danone користе технологије за уштеду воде, као што су савремени системи за контролу потрошње и оптимизацију наводњавања.</w:t>
      </w:r>
    </w:p>
    <w:p w14:paraId="535D7287" w14:textId="77777777" w:rsidR="00614D28" w:rsidRPr="009E092E" w:rsidRDefault="00614D28" w:rsidP="00614D28">
      <w:pPr>
        <w:jc w:val="both"/>
        <w:rPr>
          <w:rFonts w:asciiTheme="minorHAnsi" w:hAnsiTheme="minorHAnsi"/>
          <w:b/>
          <w:bCs/>
        </w:rPr>
      </w:pPr>
    </w:p>
    <w:p w14:paraId="42FF7F55" w14:textId="77777777" w:rsidR="00614D28" w:rsidRPr="009E092E" w:rsidRDefault="00614D28" w:rsidP="00614D28">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38"/>
      </w:r>
      <w:r w:rsidRPr="009E092E">
        <w:rPr>
          <w:rFonts w:asciiTheme="minorHAnsi" w:hAnsiTheme="minorHAnsi"/>
          <w:b/>
          <w:bCs/>
        </w:rPr>
        <w:t>:</w:t>
      </w:r>
    </w:p>
    <w:p w14:paraId="5EC4B4FF" w14:textId="77777777" w:rsidR="00614D28" w:rsidRPr="009E092E" w:rsidRDefault="00614D28">
      <w:pPr>
        <w:numPr>
          <w:ilvl w:val="1"/>
          <w:numId w:val="101"/>
        </w:numPr>
        <w:ind w:left="426"/>
        <w:jc w:val="both"/>
        <w:rPr>
          <w:rFonts w:asciiTheme="minorHAnsi" w:hAnsiTheme="minorHAnsi"/>
        </w:rPr>
      </w:pPr>
      <w:r w:rsidRPr="009E092E">
        <w:rPr>
          <w:rFonts w:asciiTheme="minorHAnsi" w:hAnsiTheme="minorHAnsi"/>
        </w:rPr>
        <w:t>Danone је постигао смањење потрошње воде за 41% по јединици производа.</w:t>
      </w:r>
    </w:p>
    <w:p w14:paraId="3B6081AA" w14:textId="77777777" w:rsidR="00614D28" w:rsidRPr="009E092E" w:rsidRDefault="00614D28">
      <w:pPr>
        <w:numPr>
          <w:ilvl w:val="1"/>
          <w:numId w:val="101"/>
        </w:numPr>
        <w:ind w:left="426"/>
        <w:jc w:val="both"/>
        <w:rPr>
          <w:rFonts w:asciiTheme="minorHAnsi" w:hAnsiTheme="minorHAnsi"/>
        </w:rPr>
      </w:pPr>
      <w:r w:rsidRPr="009E092E">
        <w:rPr>
          <w:rFonts w:asciiTheme="minorHAnsi" w:hAnsiTheme="minorHAnsi"/>
        </w:rPr>
        <w:t>Компанија је такође уштедела значајна средства због смањене потребе за новом водом и смањених трошкова пречишћавања отпадних вода.</w:t>
      </w:r>
    </w:p>
    <w:p w14:paraId="005B273C" w14:textId="77777777" w:rsidR="00614D28" w:rsidRPr="009E092E" w:rsidRDefault="00614D28" w:rsidP="00614D28">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HEINEKEN</w:t>
      </w:r>
      <w:r w:rsidRPr="009E092E">
        <w:rPr>
          <w:rFonts w:asciiTheme="minorHAnsi" w:hAnsiTheme="minorHAnsi"/>
          <w:b/>
          <w:bCs/>
        </w:rPr>
        <w:t xml:space="preserve"> – Холандија</w:t>
      </w:r>
    </w:p>
    <w:p w14:paraId="43FCDF6B" w14:textId="77777777" w:rsidR="00614D28" w:rsidRPr="009E092E" w:rsidRDefault="00614D28" w:rsidP="00614D28">
      <w:pPr>
        <w:jc w:val="both"/>
        <w:rPr>
          <w:rFonts w:asciiTheme="minorHAnsi" w:hAnsiTheme="minorHAnsi"/>
        </w:rPr>
      </w:pPr>
    </w:p>
    <w:p w14:paraId="5713F5AC" w14:textId="77777777" w:rsidR="00614D28" w:rsidRPr="009E092E" w:rsidRDefault="00614D28" w:rsidP="00614D28">
      <w:pPr>
        <w:jc w:val="both"/>
        <w:rPr>
          <w:rFonts w:asciiTheme="minorHAnsi" w:hAnsiTheme="minorHAnsi"/>
        </w:rPr>
      </w:pPr>
      <w:r>
        <w:rPr>
          <w:rFonts w:asciiTheme="minorHAnsi" w:hAnsiTheme="minorHAnsi"/>
        </w:rPr>
        <w:t>HEINEKEN</w:t>
      </w:r>
      <w:r w:rsidRPr="009E092E">
        <w:rPr>
          <w:rFonts w:asciiTheme="minorHAnsi" w:hAnsiTheme="minorHAnsi"/>
        </w:rPr>
        <w:t xml:space="preserve"> је имплементирао ефикасне стратегије за коришћење воде из обновљивих извора и оптимизацију потрошње воде у својим производним процесима.</w:t>
      </w:r>
    </w:p>
    <w:p w14:paraId="33C49BA1" w14:textId="77777777" w:rsidR="00614D28" w:rsidRPr="009E092E" w:rsidRDefault="00614D28" w:rsidP="00614D28">
      <w:pPr>
        <w:jc w:val="both"/>
        <w:rPr>
          <w:rFonts w:asciiTheme="minorHAnsi" w:hAnsiTheme="minorHAnsi"/>
        </w:rPr>
      </w:pPr>
    </w:p>
    <w:p w14:paraId="189348A8" w14:textId="77777777" w:rsidR="00614D28" w:rsidRPr="009E092E" w:rsidRDefault="00614D28" w:rsidP="00614D28">
      <w:pPr>
        <w:jc w:val="both"/>
        <w:rPr>
          <w:rFonts w:asciiTheme="minorHAnsi" w:hAnsiTheme="minorHAnsi"/>
        </w:rPr>
      </w:pPr>
      <w:r w:rsidRPr="009E092E">
        <w:rPr>
          <w:rFonts w:asciiTheme="minorHAnsi" w:hAnsiTheme="minorHAnsi"/>
          <w:b/>
          <w:bCs/>
        </w:rPr>
        <w:t>Иновативни процес:</w:t>
      </w:r>
    </w:p>
    <w:p w14:paraId="65570E59" w14:textId="77777777" w:rsidR="00614D28" w:rsidRPr="009E092E" w:rsidRDefault="00614D28">
      <w:pPr>
        <w:numPr>
          <w:ilvl w:val="1"/>
          <w:numId w:val="102"/>
        </w:numPr>
        <w:ind w:left="426"/>
        <w:jc w:val="both"/>
        <w:rPr>
          <w:rFonts w:asciiTheme="minorHAnsi" w:hAnsiTheme="minorHAnsi"/>
        </w:rPr>
      </w:pPr>
      <w:r>
        <w:rPr>
          <w:rFonts w:asciiTheme="minorHAnsi" w:hAnsiTheme="minorHAnsi"/>
        </w:rPr>
        <w:t>HEINEKEN</w:t>
      </w:r>
      <w:r w:rsidRPr="009E092E">
        <w:rPr>
          <w:rFonts w:asciiTheme="minorHAnsi" w:hAnsiTheme="minorHAnsi"/>
        </w:rPr>
        <w:t xml:space="preserve"> користи системе за рециклажу воде који омогућавају поновну употребу воде у процесима пиварства.</w:t>
      </w:r>
    </w:p>
    <w:p w14:paraId="57CE6ACF" w14:textId="77777777" w:rsidR="00614D28" w:rsidRPr="009E092E" w:rsidRDefault="00614D28">
      <w:pPr>
        <w:numPr>
          <w:ilvl w:val="1"/>
          <w:numId w:val="102"/>
        </w:numPr>
        <w:ind w:left="426"/>
        <w:jc w:val="both"/>
        <w:rPr>
          <w:rFonts w:asciiTheme="minorHAnsi" w:hAnsiTheme="minorHAnsi"/>
        </w:rPr>
      </w:pPr>
      <w:r w:rsidRPr="009E092E">
        <w:rPr>
          <w:rFonts w:asciiTheme="minorHAnsi" w:hAnsiTheme="minorHAnsi"/>
        </w:rPr>
        <w:t>Компанија је инсталирала системе за прикупљање кишнице и пречишћавање отпадних вода, који се користе за наводњавање и друге индустријске сврхе.</w:t>
      </w:r>
    </w:p>
    <w:p w14:paraId="24E4786B" w14:textId="77777777" w:rsidR="00614D28" w:rsidRPr="009E092E" w:rsidRDefault="00614D28" w:rsidP="00614D28">
      <w:pPr>
        <w:jc w:val="both"/>
        <w:rPr>
          <w:rFonts w:asciiTheme="minorHAnsi" w:hAnsiTheme="minorHAnsi"/>
          <w:b/>
          <w:bCs/>
        </w:rPr>
      </w:pPr>
    </w:p>
    <w:p w14:paraId="6BEC65F4" w14:textId="77777777" w:rsidR="00614D28" w:rsidRPr="009E092E" w:rsidRDefault="00614D28" w:rsidP="00614D28">
      <w:pPr>
        <w:jc w:val="both"/>
        <w:rPr>
          <w:rFonts w:asciiTheme="minorHAnsi" w:hAnsiTheme="minorHAnsi"/>
        </w:rPr>
      </w:pPr>
      <w:r w:rsidRPr="009E092E">
        <w:rPr>
          <w:rFonts w:asciiTheme="minorHAnsi" w:hAnsiTheme="minorHAnsi"/>
          <w:b/>
          <w:bCs/>
        </w:rPr>
        <w:t>Резултати и предности:</w:t>
      </w:r>
      <w:r w:rsidRPr="009E092E">
        <w:rPr>
          <w:rStyle w:val="FootnoteReference"/>
          <w:rFonts w:asciiTheme="minorHAnsi" w:hAnsiTheme="minorHAnsi"/>
          <w:b/>
          <w:bCs/>
        </w:rPr>
        <w:footnoteReference w:id="39"/>
      </w:r>
    </w:p>
    <w:p w14:paraId="67102D9C" w14:textId="77777777" w:rsidR="00614D28" w:rsidRPr="009E092E" w:rsidRDefault="00614D28">
      <w:pPr>
        <w:numPr>
          <w:ilvl w:val="1"/>
          <w:numId w:val="103"/>
        </w:numPr>
        <w:ind w:left="426"/>
        <w:jc w:val="both"/>
        <w:rPr>
          <w:rFonts w:asciiTheme="minorHAnsi" w:hAnsiTheme="minorHAnsi"/>
        </w:rPr>
      </w:pPr>
      <w:r>
        <w:rPr>
          <w:rFonts w:asciiTheme="minorHAnsi" w:hAnsiTheme="minorHAnsi"/>
        </w:rPr>
        <w:t>HEINEKEN</w:t>
      </w:r>
      <w:r w:rsidRPr="009E092E">
        <w:rPr>
          <w:rFonts w:asciiTheme="minorHAnsi" w:hAnsiTheme="minorHAnsi"/>
        </w:rPr>
        <w:t xml:space="preserve"> је смањио потрошњу воде за 21% по јединици производа.</w:t>
      </w:r>
    </w:p>
    <w:p w14:paraId="72B2B021" w14:textId="77777777" w:rsidR="00614D28" w:rsidRPr="009E092E" w:rsidRDefault="00614D28">
      <w:pPr>
        <w:numPr>
          <w:ilvl w:val="1"/>
          <w:numId w:val="103"/>
        </w:numPr>
        <w:ind w:left="426"/>
        <w:jc w:val="both"/>
        <w:rPr>
          <w:rFonts w:asciiTheme="minorHAnsi" w:hAnsiTheme="minorHAnsi"/>
        </w:rPr>
      </w:pPr>
      <w:r w:rsidRPr="009E092E">
        <w:rPr>
          <w:rFonts w:asciiTheme="minorHAnsi" w:hAnsiTheme="minorHAnsi"/>
        </w:rPr>
        <w:lastRenderedPageBreak/>
        <w:t xml:space="preserve">Овим мерама предузеће је остварило значајне уштеде воде и смањило зависност од </w:t>
      </w:r>
      <w:r>
        <w:rPr>
          <w:rFonts w:asciiTheme="minorHAnsi" w:hAnsiTheme="minorHAnsi"/>
        </w:rPr>
        <w:t xml:space="preserve">комуналних </w:t>
      </w:r>
      <w:r w:rsidRPr="009E092E">
        <w:rPr>
          <w:rFonts w:asciiTheme="minorHAnsi" w:hAnsiTheme="minorHAnsi"/>
        </w:rPr>
        <w:t>водоводних система.</w:t>
      </w:r>
    </w:p>
    <w:p w14:paraId="4C1BE8DC" w14:textId="77777777" w:rsidR="00614D28" w:rsidRPr="009E092E" w:rsidRDefault="00614D28" w:rsidP="00614D28">
      <w:pPr>
        <w:jc w:val="both"/>
        <w:rPr>
          <w:rFonts w:asciiTheme="minorHAnsi" w:hAnsiTheme="minorHAnsi"/>
        </w:rPr>
      </w:pPr>
    </w:p>
    <w:p w14:paraId="65C117F6" w14:textId="77777777" w:rsidR="00614D28" w:rsidRPr="009E092E" w:rsidRDefault="00614D28" w:rsidP="00614D28">
      <w:pPr>
        <w:shd w:val="clear" w:color="auto" w:fill="D6E3BC" w:themeFill="accent3" w:themeFillTint="66"/>
        <w:jc w:val="both"/>
        <w:rPr>
          <w:rFonts w:asciiTheme="minorHAnsi" w:hAnsiTheme="minorHAnsi"/>
          <w:b/>
          <w:bCs/>
        </w:rPr>
      </w:pPr>
      <w:r w:rsidRPr="009E092E">
        <w:rPr>
          <w:rFonts w:asciiTheme="minorHAnsi" w:hAnsiTheme="minorHAnsi"/>
          <w:b/>
          <w:bCs/>
        </w:rPr>
        <w:t xml:space="preserve">4. </w:t>
      </w:r>
      <w:r>
        <w:rPr>
          <w:rFonts w:asciiTheme="minorHAnsi" w:hAnsiTheme="minorHAnsi"/>
          <w:b/>
          <w:bCs/>
        </w:rPr>
        <w:t>Kraft Heinz</w:t>
      </w:r>
      <w:r w:rsidRPr="009E092E">
        <w:rPr>
          <w:rFonts w:asciiTheme="minorHAnsi" w:hAnsiTheme="minorHAnsi"/>
          <w:b/>
          <w:bCs/>
        </w:rPr>
        <w:t xml:space="preserve"> – Србија</w:t>
      </w:r>
    </w:p>
    <w:p w14:paraId="3BC1229E" w14:textId="77777777" w:rsidR="00614D28" w:rsidRDefault="00614D28" w:rsidP="00614D28">
      <w:pPr>
        <w:jc w:val="both"/>
        <w:rPr>
          <w:rFonts w:asciiTheme="minorHAnsi" w:hAnsiTheme="minorHAnsi"/>
        </w:rPr>
      </w:pPr>
    </w:p>
    <w:p w14:paraId="7B59D09A" w14:textId="77777777" w:rsidR="00614D28" w:rsidRPr="009E092E" w:rsidRDefault="00614D28" w:rsidP="00614D28">
      <w:pPr>
        <w:jc w:val="both"/>
        <w:rPr>
          <w:rFonts w:asciiTheme="minorHAnsi" w:hAnsiTheme="minorHAnsi"/>
        </w:rPr>
      </w:pPr>
      <w:r>
        <w:rPr>
          <w:rFonts w:asciiTheme="minorHAnsi" w:hAnsiTheme="minorHAnsi"/>
        </w:rPr>
        <w:t>Kraft Heinz</w:t>
      </w:r>
      <w:r w:rsidRPr="009E092E">
        <w:rPr>
          <w:rFonts w:asciiTheme="minorHAnsi" w:hAnsiTheme="minorHAnsi"/>
        </w:rPr>
        <w:t xml:space="preserve"> је имплементирао иновације за оптимизацију потрошње воде у свом производном погону у Србији.</w:t>
      </w:r>
    </w:p>
    <w:p w14:paraId="3FA48F8B" w14:textId="77777777" w:rsidR="00614D28" w:rsidRPr="009E092E" w:rsidRDefault="00614D28" w:rsidP="00614D28">
      <w:pPr>
        <w:jc w:val="both"/>
        <w:rPr>
          <w:rFonts w:asciiTheme="minorHAnsi" w:hAnsiTheme="minorHAnsi"/>
        </w:rPr>
      </w:pPr>
    </w:p>
    <w:p w14:paraId="27239B0B" w14:textId="77777777" w:rsidR="00614D28" w:rsidRPr="009E092E" w:rsidRDefault="00614D28" w:rsidP="00614D28">
      <w:pPr>
        <w:jc w:val="both"/>
        <w:rPr>
          <w:rFonts w:asciiTheme="minorHAnsi" w:hAnsiTheme="minorHAnsi"/>
        </w:rPr>
      </w:pPr>
      <w:r w:rsidRPr="009E092E">
        <w:rPr>
          <w:rFonts w:asciiTheme="minorHAnsi" w:hAnsiTheme="minorHAnsi"/>
          <w:b/>
          <w:bCs/>
        </w:rPr>
        <w:t>Иновативни процес:</w:t>
      </w:r>
    </w:p>
    <w:p w14:paraId="1BFFBCC8" w14:textId="77777777" w:rsidR="00614D28" w:rsidRPr="009E092E" w:rsidRDefault="00614D28">
      <w:pPr>
        <w:numPr>
          <w:ilvl w:val="1"/>
          <w:numId w:val="104"/>
        </w:numPr>
        <w:ind w:left="426"/>
        <w:jc w:val="both"/>
        <w:rPr>
          <w:rFonts w:asciiTheme="minorHAnsi" w:hAnsiTheme="minorHAnsi"/>
        </w:rPr>
      </w:pPr>
      <w:r w:rsidRPr="009E092E">
        <w:rPr>
          <w:rFonts w:asciiTheme="minorHAnsi" w:hAnsiTheme="minorHAnsi"/>
        </w:rPr>
        <w:t>Компанија примењује технологију рециклаже воде, коју сакупља и поново користи у процесу производње.</w:t>
      </w:r>
    </w:p>
    <w:p w14:paraId="3CF9F895" w14:textId="77777777" w:rsidR="00614D28" w:rsidRPr="009E092E" w:rsidRDefault="00614D28">
      <w:pPr>
        <w:numPr>
          <w:ilvl w:val="1"/>
          <w:numId w:val="104"/>
        </w:numPr>
        <w:ind w:left="426"/>
        <w:jc w:val="both"/>
        <w:rPr>
          <w:rFonts w:asciiTheme="minorHAnsi" w:hAnsiTheme="minorHAnsi"/>
        </w:rPr>
      </w:pPr>
      <w:r w:rsidRPr="009E092E">
        <w:rPr>
          <w:rFonts w:asciiTheme="minorHAnsi" w:hAnsiTheme="minorHAnsi"/>
        </w:rPr>
        <w:t>Инсталирани системи за мерење и контролу потрошње воде, што омогућава прецизну анализу и оптимизацију потрошње.</w:t>
      </w:r>
    </w:p>
    <w:p w14:paraId="5CC2413F" w14:textId="77777777" w:rsidR="00614D28" w:rsidRDefault="00614D28" w:rsidP="00614D28">
      <w:pPr>
        <w:jc w:val="both"/>
        <w:rPr>
          <w:rFonts w:asciiTheme="minorHAnsi" w:hAnsiTheme="minorHAnsi"/>
          <w:b/>
          <w:bCs/>
        </w:rPr>
      </w:pPr>
    </w:p>
    <w:p w14:paraId="234DF4EA" w14:textId="77777777" w:rsidR="00614D28" w:rsidRPr="009E092E" w:rsidRDefault="00614D28" w:rsidP="00614D28">
      <w:pPr>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40"/>
      </w:r>
      <w:r w:rsidRPr="009E092E">
        <w:rPr>
          <w:rFonts w:asciiTheme="minorHAnsi" w:hAnsiTheme="minorHAnsi"/>
          <w:b/>
          <w:bCs/>
        </w:rPr>
        <w:t>:</w:t>
      </w:r>
    </w:p>
    <w:p w14:paraId="00B9857C" w14:textId="77777777" w:rsidR="00614D28" w:rsidRPr="009E092E" w:rsidRDefault="00614D28">
      <w:pPr>
        <w:numPr>
          <w:ilvl w:val="1"/>
          <w:numId w:val="105"/>
        </w:numPr>
        <w:ind w:left="426"/>
        <w:jc w:val="both"/>
        <w:rPr>
          <w:rFonts w:asciiTheme="minorHAnsi" w:hAnsiTheme="minorHAnsi"/>
        </w:rPr>
      </w:pPr>
      <w:r>
        <w:rPr>
          <w:rFonts w:asciiTheme="minorHAnsi" w:hAnsiTheme="minorHAnsi"/>
        </w:rPr>
        <w:t>Kraft Heinz</w:t>
      </w:r>
      <w:r w:rsidRPr="009E092E">
        <w:rPr>
          <w:rFonts w:asciiTheme="minorHAnsi" w:hAnsiTheme="minorHAnsi"/>
        </w:rPr>
        <w:t xml:space="preserve"> је успео да смањи потрошњу воде за 15% у последње две године, што је довело до значајних уштеда ресурса.</w:t>
      </w:r>
    </w:p>
    <w:p w14:paraId="68429CAB" w14:textId="77777777" w:rsidR="00614D28" w:rsidRPr="009E092E" w:rsidRDefault="00614D28">
      <w:pPr>
        <w:numPr>
          <w:ilvl w:val="1"/>
          <w:numId w:val="105"/>
        </w:numPr>
        <w:ind w:left="426"/>
        <w:jc w:val="both"/>
        <w:rPr>
          <w:rFonts w:asciiTheme="minorHAnsi" w:hAnsiTheme="minorHAnsi"/>
        </w:rPr>
      </w:pPr>
      <w:r w:rsidRPr="009E092E">
        <w:rPr>
          <w:rFonts w:asciiTheme="minorHAnsi" w:hAnsiTheme="minorHAnsi"/>
        </w:rPr>
        <w:t>Ове мере су такође помогле да се смање трошкови водоснабдевања и третмана отпадних вода.</w:t>
      </w:r>
    </w:p>
    <w:p w14:paraId="5E8135EB" w14:textId="77777777" w:rsidR="00614D28" w:rsidRPr="009E092E" w:rsidRDefault="00614D28" w:rsidP="00614D28">
      <w:pPr>
        <w:jc w:val="both"/>
        <w:rPr>
          <w:rFonts w:asciiTheme="minorHAnsi" w:hAnsiTheme="minorHAnsi"/>
        </w:rPr>
      </w:pPr>
    </w:p>
    <w:p w14:paraId="594A9D60" w14:textId="6D331FE9" w:rsidR="008B53FC" w:rsidRPr="00536E28" w:rsidRDefault="00614D28" w:rsidP="00614D28">
      <w:pPr>
        <w:jc w:val="both"/>
      </w:pPr>
      <w:r w:rsidRPr="009E092E">
        <w:rPr>
          <w:rFonts w:asciiTheme="minorHAnsi" w:hAnsiTheme="minorHAnsi"/>
        </w:rPr>
        <w:t xml:space="preserve">Примери компанија Unilever, Danone, </w:t>
      </w:r>
      <w:r>
        <w:rPr>
          <w:rFonts w:asciiTheme="minorHAnsi" w:hAnsiTheme="minorHAnsi"/>
        </w:rPr>
        <w:t>HEINEKEN</w:t>
      </w:r>
      <w:r w:rsidRPr="009E092E">
        <w:rPr>
          <w:rFonts w:asciiTheme="minorHAnsi" w:hAnsiTheme="minorHAnsi"/>
        </w:rPr>
        <w:t xml:space="preserve"> и </w:t>
      </w:r>
      <w:r>
        <w:rPr>
          <w:rFonts w:asciiTheme="minorHAnsi" w:hAnsiTheme="minorHAnsi"/>
        </w:rPr>
        <w:t>Kraft Heinz</w:t>
      </w:r>
      <w:r w:rsidRPr="009E092E">
        <w:rPr>
          <w:rFonts w:asciiTheme="minorHAnsi" w:hAnsiTheme="minorHAnsi"/>
        </w:rPr>
        <w:t xml:space="preserve"> показују како различите компаније успешно оптимизују потрошњу воде коришћењем воде из обновљивих извора и напредних технологија рециклирања и поновне употребе. Примена ових процеса не само да је довела до значајних уштеда ресурса и смањења трошкова, већ је такође помогла у постизању циљева одрживости и смањењу утицаја на животну средину. Ове иницијативе служе као пример другим компанијама које желе да унапреде своју ефикасност воде и допринесу одрживом управљању водним ресурсима.</w:t>
      </w:r>
    </w:p>
    <w:p w14:paraId="1E8444AB" w14:textId="77777777" w:rsidR="008B53FC" w:rsidRPr="00536E28" w:rsidRDefault="008B53FC" w:rsidP="008B53FC"/>
    <w:p w14:paraId="534B10F6" w14:textId="77777777" w:rsidR="008B53FC" w:rsidRPr="00536E28" w:rsidRDefault="008B53FC" w:rsidP="008B53FC">
      <w:pPr>
        <w:pStyle w:val="Heading1"/>
        <w:spacing w:before="0" w:after="0"/>
        <w:rPr>
          <w:rFonts w:ascii="Calibri" w:hAnsi="Calibri" w:cs="Calibri"/>
          <w:sz w:val="22"/>
          <w:szCs w:val="22"/>
        </w:rPr>
      </w:pPr>
      <w:bookmarkStart w:id="23" w:name="_Toc186699207"/>
      <w:r w:rsidRPr="00536E28">
        <w:rPr>
          <w:rFonts w:ascii="Calibri" w:hAnsi="Calibri" w:cs="Calibri"/>
          <w:sz w:val="22"/>
          <w:szCs w:val="22"/>
        </w:rPr>
        <w:t>3.3 Спречавање загађења</w:t>
      </w:r>
      <w:bookmarkEnd w:id="23"/>
    </w:p>
    <w:p w14:paraId="01D69A18" w14:textId="77777777" w:rsidR="008B53FC" w:rsidRDefault="008B53FC" w:rsidP="008B53FC"/>
    <w:p w14:paraId="5401D391" w14:textId="77777777" w:rsidR="00EE022F" w:rsidRDefault="00EE022F" w:rsidP="00EE022F">
      <w:pPr>
        <w:jc w:val="both"/>
        <w:rPr>
          <w:rFonts w:asciiTheme="minorHAnsi" w:hAnsiTheme="minorHAnsi"/>
        </w:rPr>
      </w:pPr>
      <w:r w:rsidRPr="009E092E">
        <w:rPr>
          <w:rFonts w:asciiTheme="minorHAnsi" w:hAnsiTheme="minorHAnsi"/>
        </w:rPr>
        <w:t xml:space="preserve">Загађење животне средине је један од најозбиљнијих </w:t>
      </w:r>
      <w:r>
        <w:rPr>
          <w:rFonts w:asciiTheme="minorHAnsi" w:hAnsiTheme="minorHAnsi"/>
        </w:rPr>
        <w:t>светских</w:t>
      </w:r>
      <w:r w:rsidRPr="009E092E">
        <w:rPr>
          <w:rFonts w:asciiTheme="minorHAnsi" w:hAnsiTheme="minorHAnsi"/>
        </w:rPr>
        <w:t xml:space="preserve"> изазова са којима се човечанство суочава. Модул за превенцију загађења има за циљ да размотри важност предузимања мера за смањење и контролу штетних супстанци које се испуштају у ваздух, воду и земљиште, као и да понуди најбоље праксе за минимизирање овог негативног утицаја на природу и здравље људи. Овај модул ће покрити различите теме и аспекти загађења, као што су:</w:t>
      </w:r>
    </w:p>
    <w:p w14:paraId="651E5091" w14:textId="77777777" w:rsidR="00EE022F" w:rsidRPr="009E092E" w:rsidRDefault="00EE022F" w:rsidP="00EE022F">
      <w:pPr>
        <w:jc w:val="both"/>
        <w:rPr>
          <w:rFonts w:asciiTheme="minorHAnsi" w:hAnsiTheme="minorHAnsi"/>
        </w:rPr>
      </w:pPr>
    </w:p>
    <w:p w14:paraId="5705C449" w14:textId="77777777" w:rsidR="00EE022F" w:rsidRPr="009E092E" w:rsidRDefault="00EE022F">
      <w:pPr>
        <w:numPr>
          <w:ilvl w:val="0"/>
          <w:numId w:val="231"/>
        </w:numPr>
        <w:tabs>
          <w:tab w:val="clear" w:pos="360"/>
          <w:tab w:val="num" w:pos="-2880"/>
        </w:tabs>
        <w:ind w:left="426"/>
        <w:jc w:val="both"/>
        <w:rPr>
          <w:rFonts w:asciiTheme="minorHAnsi" w:hAnsiTheme="minorHAnsi"/>
        </w:rPr>
      </w:pPr>
      <w:r w:rsidRPr="00FD3B18">
        <w:rPr>
          <w:rFonts w:asciiTheme="minorHAnsi" w:hAnsiTheme="minorHAnsi"/>
          <w:b/>
          <w:bCs/>
        </w:rPr>
        <w:t>Врсте загађења:</w:t>
      </w:r>
      <w:r>
        <w:rPr>
          <w:rFonts w:asciiTheme="minorHAnsi" w:hAnsiTheme="minorHAnsi"/>
        </w:rPr>
        <w:t xml:space="preserve"> </w:t>
      </w:r>
      <w:r w:rsidRPr="009E092E">
        <w:rPr>
          <w:rFonts w:asciiTheme="minorHAnsi" w:hAnsiTheme="minorHAnsi"/>
        </w:rPr>
        <w:t>анализа различитих врста загађења као што су загађење ваздуха, воде, земљишта и њихов утицај на екосистеме и здравље.</w:t>
      </w:r>
    </w:p>
    <w:p w14:paraId="1347F6CB" w14:textId="77777777" w:rsidR="00EE022F" w:rsidRPr="009E092E" w:rsidRDefault="00EE022F">
      <w:pPr>
        <w:numPr>
          <w:ilvl w:val="0"/>
          <w:numId w:val="231"/>
        </w:numPr>
        <w:tabs>
          <w:tab w:val="clear" w:pos="360"/>
          <w:tab w:val="num" w:pos="-2520"/>
        </w:tabs>
        <w:ind w:left="426"/>
        <w:jc w:val="both"/>
        <w:rPr>
          <w:rFonts w:asciiTheme="minorHAnsi" w:hAnsiTheme="minorHAnsi"/>
        </w:rPr>
      </w:pPr>
      <w:r w:rsidRPr="00FD3B18">
        <w:rPr>
          <w:rFonts w:asciiTheme="minorHAnsi" w:hAnsiTheme="minorHAnsi"/>
          <w:b/>
          <w:bCs/>
        </w:rPr>
        <w:t>Извори загађења:</w:t>
      </w:r>
      <w:r>
        <w:rPr>
          <w:rFonts w:asciiTheme="minorHAnsi" w:hAnsiTheme="minorHAnsi"/>
        </w:rPr>
        <w:t xml:space="preserve"> </w:t>
      </w:r>
      <w:r w:rsidRPr="009E092E">
        <w:rPr>
          <w:rFonts w:asciiTheme="minorHAnsi" w:hAnsiTheme="minorHAnsi"/>
        </w:rPr>
        <w:t>посматра</w:t>
      </w:r>
      <w:r>
        <w:rPr>
          <w:rFonts w:asciiTheme="minorHAnsi" w:hAnsiTheme="minorHAnsi"/>
        </w:rPr>
        <w:t>ње</w:t>
      </w:r>
      <w:r w:rsidRPr="009E092E">
        <w:rPr>
          <w:rFonts w:asciiTheme="minorHAnsi" w:hAnsiTheme="minorHAnsi"/>
        </w:rPr>
        <w:t xml:space="preserve"> главн</w:t>
      </w:r>
      <w:r>
        <w:rPr>
          <w:rFonts w:asciiTheme="minorHAnsi" w:hAnsiTheme="minorHAnsi"/>
        </w:rPr>
        <w:t>их</w:t>
      </w:r>
      <w:r w:rsidRPr="009E092E">
        <w:rPr>
          <w:rFonts w:asciiTheme="minorHAnsi" w:hAnsiTheme="minorHAnsi"/>
        </w:rPr>
        <w:t xml:space="preserve"> извор</w:t>
      </w:r>
      <w:r>
        <w:rPr>
          <w:rFonts w:asciiTheme="minorHAnsi" w:hAnsiTheme="minorHAnsi"/>
        </w:rPr>
        <w:t>а</w:t>
      </w:r>
      <w:r w:rsidRPr="009E092E">
        <w:rPr>
          <w:rFonts w:asciiTheme="minorHAnsi" w:hAnsiTheme="minorHAnsi"/>
        </w:rPr>
        <w:t xml:space="preserve"> загађења, као што су индустрија, транспорт, отпад и пољопривреда.</w:t>
      </w:r>
    </w:p>
    <w:p w14:paraId="4AD38E28" w14:textId="77777777" w:rsidR="00EE022F" w:rsidRPr="009E092E" w:rsidRDefault="00EE022F">
      <w:pPr>
        <w:numPr>
          <w:ilvl w:val="0"/>
          <w:numId w:val="231"/>
        </w:numPr>
        <w:tabs>
          <w:tab w:val="clear" w:pos="360"/>
          <w:tab w:val="num" w:pos="-2520"/>
        </w:tabs>
        <w:ind w:left="426"/>
        <w:jc w:val="both"/>
        <w:rPr>
          <w:rFonts w:asciiTheme="minorHAnsi" w:hAnsiTheme="minorHAnsi"/>
        </w:rPr>
      </w:pPr>
      <w:r w:rsidRPr="00FD3B18">
        <w:rPr>
          <w:rFonts w:asciiTheme="minorHAnsi" w:hAnsiTheme="minorHAnsi"/>
          <w:b/>
          <w:bCs/>
        </w:rPr>
        <w:t>Технике превенције загађења:</w:t>
      </w:r>
      <w:r>
        <w:rPr>
          <w:rFonts w:asciiTheme="minorHAnsi" w:hAnsiTheme="minorHAnsi"/>
        </w:rPr>
        <w:t xml:space="preserve"> </w:t>
      </w:r>
      <w:r w:rsidRPr="009E092E">
        <w:rPr>
          <w:rFonts w:asciiTheme="minorHAnsi" w:hAnsiTheme="minorHAnsi"/>
        </w:rPr>
        <w:t>методе и технологије које се могу применити за смањење загађења, као што су филтери за пречишћавање ваздуха и воде, еко-иновативна решења и поновна употреба материјала.</w:t>
      </w:r>
    </w:p>
    <w:p w14:paraId="31016827" w14:textId="77777777" w:rsidR="00EE022F" w:rsidRPr="009E092E" w:rsidRDefault="00EE022F">
      <w:pPr>
        <w:numPr>
          <w:ilvl w:val="0"/>
          <w:numId w:val="231"/>
        </w:numPr>
        <w:tabs>
          <w:tab w:val="clear" w:pos="360"/>
          <w:tab w:val="num" w:pos="-2520"/>
        </w:tabs>
        <w:ind w:left="426"/>
        <w:jc w:val="both"/>
        <w:rPr>
          <w:rFonts w:asciiTheme="minorHAnsi" w:hAnsiTheme="minorHAnsi"/>
        </w:rPr>
      </w:pPr>
      <w:r w:rsidRPr="00FD3B18">
        <w:rPr>
          <w:rFonts w:asciiTheme="minorHAnsi" w:hAnsiTheme="minorHAnsi"/>
          <w:b/>
          <w:bCs/>
        </w:rPr>
        <w:t>Прописи и политике:</w:t>
      </w:r>
      <w:r>
        <w:rPr>
          <w:rFonts w:asciiTheme="minorHAnsi" w:hAnsiTheme="minorHAnsi"/>
        </w:rPr>
        <w:t xml:space="preserve"> </w:t>
      </w:r>
      <w:r w:rsidRPr="009E092E">
        <w:rPr>
          <w:rFonts w:asciiTheme="minorHAnsi" w:hAnsiTheme="minorHAnsi"/>
        </w:rPr>
        <w:t>значај националних и међународних прописа који имају за циљ смањење загађења и подстицање еколошке одговорности.</w:t>
      </w:r>
    </w:p>
    <w:p w14:paraId="1E056EEC" w14:textId="77777777" w:rsidR="00EE022F" w:rsidRPr="009E092E" w:rsidRDefault="00EE022F" w:rsidP="00EE022F">
      <w:pPr>
        <w:jc w:val="both"/>
        <w:rPr>
          <w:rFonts w:asciiTheme="minorHAnsi" w:hAnsiTheme="minorHAnsi"/>
        </w:rPr>
      </w:pPr>
    </w:p>
    <w:p w14:paraId="517D038A" w14:textId="77777777" w:rsidR="00EE022F" w:rsidRPr="009E092E" w:rsidRDefault="00EE022F" w:rsidP="00EE022F">
      <w:pPr>
        <w:jc w:val="both"/>
        <w:rPr>
          <w:rFonts w:asciiTheme="minorHAnsi" w:hAnsiTheme="minorHAnsi"/>
        </w:rPr>
      </w:pPr>
      <w:r w:rsidRPr="009E092E">
        <w:rPr>
          <w:rFonts w:asciiTheme="minorHAnsi" w:hAnsiTheme="minorHAnsi"/>
        </w:rPr>
        <w:t>Циљ овог модула је да развије свест о озбиљности загађења и његовим последицама, као и да понуди практична решења и стратегије које се могу применити за спречавање или смањење његовог ширења. То ће допринети стварању чистијег и здравијег животног окружења за садашње и будуће генерације.</w:t>
      </w:r>
    </w:p>
    <w:p w14:paraId="43FD9AA0" w14:textId="77777777" w:rsidR="00EE022F" w:rsidRPr="009E092E" w:rsidRDefault="00EE022F" w:rsidP="00EE022F">
      <w:pPr>
        <w:rPr>
          <w:rFonts w:asciiTheme="minorHAnsi" w:hAnsiTheme="minorHAnsi"/>
        </w:rPr>
      </w:pPr>
    </w:p>
    <w:p w14:paraId="5264881B" w14:textId="77777777" w:rsidR="00614D28" w:rsidRDefault="00614D28" w:rsidP="008B53FC"/>
    <w:p w14:paraId="20E22D56" w14:textId="77777777" w:rsidR="008B53FC" w:rsidRPr="00536E28" w:rsidRDefault="008B53FC" w:rsidP="008B53FC">
      <w:pPr>
        <w:pStyle w:val="Heading1"/>
        <w:spacing w:before="0" w:after="0"/>
        <w:rPr>
          <w:rFonts w:ascii="Calibri" w:hAnsi="Calibri" w:cs="Calibri"/>
          <w:sz w:val="22"/>
          <w:szCs w:val="22"/>
        </w:rPr>
      </w:pPr>
      <w:bookmarkStart w:id="24" w:name="_Toc186699208"/>
      <w:r w:rsidRPr="00536E28">
        <w:rPr>
          <w:rFonts w:ascii="Calibri" w:hAnsi="Calibri" w:cs="Calibri"/>
          <w:sz w:val="22"/>
          <w:szCs w:val="22"/>
        </w:rPr>
        <w:lastRenderedPageBreak/>
        <w:t>3.3.1 Употреба опреме са ниским емисијама загађења</w:t>
      </w:r>
      <w:bookmarkEnd w:id="24"/>
    </w:p>
    <w:p w14:paraId="1FF212F0" w14:textId="77777777" w:rsidR="008B53FC" w:rsidRDefault="008B53FC" w:rsidP="008B53FC"/>
    <w:p w14:paraId="544B1FDB" w14:textId="6723424B" w:rsidR="00EE022F" w:rsidRPr="00FD3B18" w:rsidRDefault="00EE022F" w:rsidP="00EE022F">
      <w:pPr>
        <w:jc w:val="both"/>
      </w:pPr>
      <w:r w:rsidRPr="00EE022F">
        <w:rPr>
          <w:b/>
          <w:bCs/>
        </w:rPr>
        <w:t>Опрема са ниском емисијом загађујућих материја</w:t>
      </w:r>
      <w:r w:rsidRPr="00FD3B18">
        <w:t xml:space="preserve"> се односи на технолошка решења и уређаје дизајниране да минимизирају или елиминишу емисију загађујућих материја у животну средину. Ова опрема може укључивати машине, уређаје и системе који користе напредне технологије и процесе за смањење количине штетних материја које се испуштају у ваздух, воду и </w:t>
      </w:r>
      <w:r>
        <w:t>земљиште</w:t>
      </w:r>
      <w:r w:rsidRPr="00FD3B18">
        <w:t xml:space="preserve">. Опрема са ниским емисијама је кључни аспект еколошког дизајна и одрживог управљања, јер помаже у смањењу негативних ефеката индустрије и производње на животну средину. </w:t>
      </w:r>
      <w:r w:rsidRPr="00EE022F">
        <w:rPr>
          <w:b/>
          <w:bCs/>
        </w:rPr>
        <w:t>Циљеви коришћења опреме са ниским емисијама загађујућих материја</w:t>
      </w:r>
      <w:r w:rsidRPr="00FD3B18">
        <w:t>:</w:t>
      </w:r>
    </w:p>
    <w:p w14:paraId="6111F3CA" w14:textId="77777777" w:rsidR="00EE022F" w:rsidRPr="00FD3B18" w:rsidRDefault="00EE022F" w:rsidP="00EE022F"/>
    <w:p w14:paraId="08C2876B" w14:textId="77777777" w:rsidR="00EE022F" w:rsidRPr="009E092E" w:rsidRDefault="00EE022F">
      <w:pPr>
        <w:numPr>
          <w:ilvl w:val="0"/>
          <w:numId w:val="232"/>
        </w:numPr>
        <w:tabs>
          <w:tab w:val="clear" w:pos="360"/>
          <w:tab w:val="num" w:pos="-2520"/>
        </w:tabs>
        <w:ind w:left="426"/>
        <w:jc w:val="both"/>
        <w:rPr>
          <w:rFonts w:asciiTheme="minorHAnsi" w:hAnsiTheme="minorHAnsi"/>
        </w:rPr>
      </w:pPr>
      <w:r w:rsidRPr="009E092E">
        <w:rPr>
          <w:rFonts w:asciiTheme="minorHAnsi" w:hAnsiTheme="minorHAnsi"/>
          <w:b/>
          <w:bCs/>
        </w:rPr>
        <w:t xml:space="preserve">Смањење загађења ваздуха: </w:t>
      </w:r>
      <w:r w:rsidRPr="009E092E">
        <w:rPr>
          <w:rFonts w:asciiTheme="minorHAnsi" w:hAnsiTheme="minorHAnsi"/>
        </w:rPr>
        <w:t xml:space="preserve">Смањење концентрације штетних гасова и честица у атмосфери, као што су </w:t>
      </w:r>
      <w:bookmarkStart w:id="25" w:name="_Hlk186628861"/>
      <w:r w:rsidRPr="009E092E">
        <w:rPr>
          <w:rFonts w:asciiTheme="minorHAnsi" w:hAnsiTheme="minorHAnsi"/>
        </w:rPr>
        <w:t>CO</w:t>
      </w:r>
      <w:r w:rsidRPr="009E092E">
        <w:rPr>
          <w:rFonts w:asciiTheme="minorHAnsi" w:hAnsiTheme="minorHAnsi"/>
          <w:vertAlign w:val="subscript"/>
        </w:rPr>
        <w:t>2</w:t>
      </w:r>
      <w:r>
        <w:rPr>
          <w:rFonts w:asciiTheme="minorHAnsi" w:hAnsiTheme="minorHAnsi"/>
          <w:vertAlign w:val="subscript"/>
        </w:rPr>
        <w:t>,</w:t>
      </w:r>
      <w:r w:rsidRPr="009E092E">
        <w:rPr>
          <w:rFonts w:asciiTheme="minorHAnsi" w:hAnsiTheme="minorHAnsi"/>
        </w:rPr>
        <w:t xml:space="preserve"> </w:t>
      </w:r>
      <w:r w:rsidRPr="00C93140">
        <w:rPr>
          <w:rFonts w:asciiTheme="minorHAnsi" w:hAnsiTheme="minorHAnsi"/>
        </w:rPr>
        <w:t>NOx, SO</w:t>
      </w:r>
      <w:r w:rsidRPr="00FD3B18">
        <w:rPr>
          <w:rFonts w:asciiTheme="minorHAnsi" w:hAnsiTheme="minorHAnsi"/>
          <w:vertAlign w:val="superscript"/>
        </w:rPr>
        <w:t>2</w:t>
      </w:r>
      <w:r w:rsidRPr="00C93140">
        <w:rPr>
          <w:rFonts w:asciiTheme="minorHAnsi" w:hAnsiTheme="minorHAnsi"/>
        </w:rPr>
        <w:t xml:space="preserve"> и PM2.5</w:t>
      </w:r>
      <w:bookmarkEnd w:id="25"/>
      <w:r w:rsidRPr="00C93140">
        <w:rPr>
          <w:rFonts w:asciiTheme="minorHAnsi" w:hAnsiTheme="minorHAnsi"/>
        </w:rPr>
        <w:t>.</w:t>
      </w:r>
    </w:p>
    <w:p w14:paraId="29D1D117" w14:textId="77777777" w:rsidR="00EE022F" w:rsidRPr="009E092E" w:rsidRDefault="00EE022F">
      <w:pPr>
        <w:numPr>
          <w:ilvl w:val="0"/>
          <w:numId w:val="232"/>
        </w:numPr>
        <w:tabs>
          <w:tab w:val="clear" w:pos="360"/>
          <w:tab w:val="num" w:pos="-2520"/>
        </w:tabs>
        <w:ind w:left="426"/>
        <w:jc w:val="both"/>
        <w:rPr>
          <w:rFonts w:asciiTheme="minorHAnsi" w:hAnsiTheme="minorHAnsi"/>
        </w:rPr>
      </w:pPr>
      <w:r w:rsidRPr="009E092E">
        <w:rPr>
          <w:rFonts w:asciiTheme="minorHAnsi" w:hAnsiTheme="minorHAnsi"/>
          <w:b/>
          <w:bCs/>
        </w:rPr>
        <w:t xml:space="preserve">Заштита здравља људи: </w:t>
      </w:r>
      <w:r w:rsidRPr="009E092E">
        <w:rPr>
          <w:rFonts w:asciiTheme="minorHAnsi" w:hAnsiTheme="minorHAnsi"/>
        </w:rPr>
        <w:t>Смањење здравствених ризика повезаних са излагањем загађивачима, укључујући респираторне и кардиоваскуларне болести.</w:t>
      </w:r>
    </w:p>
    <w:p w14:paraId="714F2230" w14:textId="77777777" w:rsidR="00EE022F" w:rsidRPr="009E092E" w:rsidRDefault="00EE022F">
      <w:pPr>
        <w:numPr>
          <w:ilvl w:val="0"/>
          <w:numId w:val="232"/>
        </w:numPr>
        <w:tabs>
          <w:tab w:val="clear" w:pos="360"/>
          <w:tab w:val="num" w:pos="-2520"/>
        </w:tabs>
        <w:ind w:left="426"/>
        <w:jc w:val="both"/>
        <w:rPr>
          <w:rFonts w:asciiTheme="minorHAnsi" w:hAnsiTheme="minorHAnsi"/>
        </w:rPr>
      </w:pPr>
      <w:r w:rsidRPr="009E092E">
        <w:rPr>
          <w:rFonts w:asciiTheme="minorHAnsi" w:hAnsiTheme="minorHAnsi"/>
          <w:b/>
          <w:bCs/>
        </w:rPr>
        <w:t xml:space="preserve">Спречавање штете по животну средину: </w:t>
      </w:r>
      <w:r w:rsidRPr="009E092E">
        <w:rPr>
          <w:rFonts w:asciiTheme="minorHAnsi" w:hAnsiTheme="minorHAnsi"/>
        </w:rPr>
        <w:t>Заштита екосистема и биодиверзитета од негативних ефеката загађења, као што су киселе кише и контаминација водних ресурса.</w:t>
      </w:r>
    </w:p>
    <w:p w14:paraId="03DF8C8B" w14:textId="77777777" w:rsidR="00EE022F" w:rsidRPr="009E092E" w:rsidRDefault="00EE022F">
      <w:pPr>
        <w:numPr>
          <w:ilvl w:val="0"/>
          <w:numId w:val="232"/>
        </w:numPr>
        <w:tabs>
          <w:tab w:val="clear" w:pos="360"/>
          <w:tab w:val="num" w:pos="-2520"/>
        </w:tabs>
        <w:ind w:left="426"/>
        <w:jc w:val="both"/>
        <w:rPr>
          <w:rFonts w:asciiTheme="minorHAnsi" w:hAnsiTheme="minorHAnsi"/>
        </w:rPr>
      </w:pPr>
      <w:r w:rsidRPr="009E092E">
        <w:rPr>
          <w:rFonts w:asciiTheme="minorHAnsi" w:hAnsiTheme="minorHAnsi"/>
          <w:b/>
          <w:bCs/>
        </w:rPr>
        <w:t xml:space="preserve">Подршка одрживом развоју: </w:t>
      </w:r>
      <w:r w:rsidRPr="009E092E">
        <w:rPr>
          <w:rFonts w:asciiTheme="minorHAnsi" w:hAnsiTheme="minorHAnsi"/>
        </w:rPr>
        <w:t>Подстицање коришћења чистих технологија и ресурса, што помаже у стварању економски и еколошки одрживих решења.</w:t>
      </w:r>
    </w:p>
    <w:p w14:paraId="321F62C6" w14:textId="77777777" w:rsidR="00EE022F" w:rsidRPr="009E092E" w:rsidRDefault="00EE022F" w:rsidP="00EE022F">
      <w:pPr>
        <w:jc w:val="both"/>
        <w:rPr>
          <w:rFonts w:asciiTheme="minorHAnsi" w:hAnsiTheme="minorHAnsi"/>
        </w:rPr>
      </w:pPr>
    </w:p>
    <w:p w14:paraId="791D1B32" w14:textId="77777777" w:rsidR="00EE022F" w:rsidRPr="009E092E" w:rsidRDefault="00EE022F" w:rsidP="00EE022F">
      <w:pPr>
        <w:jc w:val="both"/>
        <w:rPr>
          <w:rFonts w:asciiTheme="minorHAnsi" w:hAnsiTheme="minorHAnsi"/>
          <w:b/>
          <w:bCs/>
        </w:rPr>
      </w:pPr>
      <w:r w:rsidRPr="009E092E">
        <w:rPr>
          <w:rFonts w:asciiTheme="minorHAnsi" w:hAnsiTheme="minorHAnsi"/>
          <w:b/>
          <w:bCs/>
        </w:rPr>
        <w:t>Предности коришћења опреме са ниским емисијама загађујућих материја</w:t>
      </w:r>
      <w:r>
        <w:rPr>
          <w:rFonts w:asciiTheme="minorHAnsi" w:hAnsiTheme="minorHAnsi"/>
          <w:b/>
          <w:bCs/>
        </w:rPr>
        <w:t>:</w:t>
      </w:r>
    </w:p>
    <w:p w14:paraId="6CA94220" w14:textId="77777777" w:rsidR="00EE022F" w:rsidRPr="009E092E" w:rsidRDefault="00EE022F">
      <w:pPr>
        <w:numPr>
          <w:ilvl w:val="0"/>
          <w:numId w:val="19"/>
        </w:numPr>
        <w:tabs>
          <w:tab w:val="clear" w:pos="720"/>
          <w:tab w:val="num" w:pos="-2520"/>
        </w:tabs>
        <w:ind w:left="426"/>
        <w:jc w:val="both"/>
        <w:rPr>
          <w:rFonts w:asciiTheme="minorHAnsi" w:hAnsiTheme="minorHAnsi"/>
        </w:rPr>
      </w:pPr>
      <w:r w:rsidRPr="009E092E">
        <w:rPr>
          <w:rFonts w:asciiTheme="minorHAnsi" w:hAnsiTheme="minorHAnsi"/>
          <w:b/>
          <w:bCs/>
        </w:rPr>
        <w:t xml:space="preserve">Здравствене користи: </w:t>
      </w:r>
      <w:r w:rsidRPr="009E092E">
        <w:rPr>
          <w:rFonts w:asciiTheme="minorHAnsi" w:hAnsiTheme="minorHAnsi"/>
        </w:rPr>
        <w:t xml:space="preserve">Смањење емисије загађујућих материја може довести до побољшања јавног здравља. Према </w:t>
      </w:r>
      <w:r w:rsidRPr="009E092E">
        <w:rPr>
          <w:rFonts w:asciiTheme="minorHAnsi" w:hAnsiTheme="minorHAnsi"/>
          <w:i/>
          <w:iCs/>
        </w:rPr>
        <w:t xml:space="preserve">Светској здравственој организацији </w:t>
      </w:r>
      <w:r w:rsidRPr="009E092E">
        <w:rPr>
          <w:rFonts w:asciiTheme="minorHAnsi" w:hAnsiTheme="minorHAnsi"/>
        </w:rPr>
        <w:t>(</w:t>
      </w:r>
      <w:r>
        <w:rPr>
          <w:rFonts w:asciiTheme="minorHAnsi" w:hAnsiTheme="minorHAnsi"/>
        </w:rPr>
        <w:t>WHO</w:t>
      </w:r>
      <w:r w:rsidRPr="009E092E">
        <w:rPr>
          <w:rFonts w:asciiTheme="minorHAnsi" w:hAnsiTheme="minorHAnsi"/>
        </w:rPr>
        <w:t>), загађење ваздуха је значајан фактор здравствених проблема, укључујући респираторне болести и болести срца.</w:t>
      </w:r>
    </w:p>
    <w:p w14:paraId="345AB44C" w14:textId="77777777" w:rsidR="00EE022F" w:rsidRPr="009E092E" w:rsidRDefault="00EE022F">
      <w:pPr>
        <w:numPr>
          <w:ilvl w:val="0"/>
          <w:numId w:val="19"/>
        </w:numPr>
        <w:tabs>
          <w:tab w:val="clear" w:pos="720"/>
          <w:tab w:val="num" w:pos="-2520"/>
        </w:tabs>
        <w:ind w:left="426"/>
        <w:jc w:val="both"/>
        <w:rPr>
          <w:rFonts w:asciiTheme="minorHAnsi" w:hAnsiTheme="minorHAnsi"/>
        </w:rPr>
      </w:pPr>
      <w:r w:rsidRPr="009E092E">
        <w:rPr>
          <w:rFonts w:asciiTheme="minorHAnsi" w:hAnsiTheme="minorHAnsi"/>
          <w:b/>
          <w:bCs/>
        </w:rPr>
        <w:t xml:space="preserve">Економске користи: </w:t>
      </w:r>
      <w:r w:rsidRPr="009E092E">
        <w:rPr>
          <w:rFonts w:asciiTheme="minorHAnsi" w:hAnsiTheme="minorHAnsi"/>
        </w:rPr>
        <w:t xml:space="preserve">Улагање у опрему са ниским емисијама може довести до дугорочних економских уштеда кроз смањене трошкове здравствене заштите и казне за кршење еколошких стандарда. На пример, према </w:t>
      </w:r>
      <w:r w:rsidRPr="009E092E">
        <w:rPr>
          <w:rFonts w:asciiTheme="minorHAnsi" w:hAnsiTheme="minorHAnsi"/>
          <w:i/>
          <w:iCs/>
        </w:rPr>
        <w:t xml:space="preserve">америчкој агенцији за заштиту животне средине </w:t>
      </w:r>
      <w:r w:rsidRPr="009E092E">
        <w:rPr>
          <w:rFonts w:asciiTheme="minorHAnsi" w:hAnsiTheme="minorHAnsi"/>
        </w:rPr>
        <w:t>(</w:t>
      </w:r>
      <w:r>
        <w:rPr>
          <w:rFonts w:asciiTheme="minorHAnsi" w:hAnsiTheme="minorHAnsi"/>
        </w:rPr>
        <w:t>EPA</w:t>
      </w:r>
      <w:r w:rsidRPr="009E092E">
        <w:rPr>
          <w:rFonts w:asciiTheme="minorHAnsi" w:hAnsiTheme="minorHAnsi"/>
        </w:rPr>
        <w:t>), економске уштеде од смањења загађивача ваздуха могу достићи стотине милијарди долара годишње.</w:t>
      </w:r>
    </w:p>
    <w:p w14:paraId="16C38607" w14:textId="77777777" w:rsidR="00EE022F" w:rsidRPr="009E092E" w:rsidRDefault="00EE022F">
      <w:pPr>
        <w:numPr>
          <w:ilvl w:val="0"/>
          <w:numId w:val="19"/>
        </w:numPr>
        <w:tabs>
          <w:tab w:val="clear" w:pos="720"/>
          <w:tab w:val="num" w:pos="-2520"/>
        </w:tabs>
        <w:ind w:left="426"/>
        <w:jc w:val="both"/>
        <w:rPr>
          <w:rFonts w:asciiTheme="minorHAnsi" w:hAnsiTheme="minorHAnsi"/>
        </w:rPr>
      </w:pPr>
      <w:r w:rsidRPr="009E092E">
        <w:rPr>
          <w:rFonts w:asciiTheme="minorHAnsi" w:hAnsiTheme="minorHAnsi"/>
          <w:b/>
          <w:bCs/>
        </w:rPr>
        <w:t xml:space="preserve">Предности за животну средину: </w:t>
      </w:r>
      <w:r w:rsidRPr="009E092E">
        <w:rPr>
          <w:rFonts w:asciiTheme="minorHAnsi" w:hAnsiTheme="minorHAnsi"/>
        </w:rPr>
        <w:t xml:space="preserve">Смањење емисије загађујућих материја помаже у очувању природних ресурса и побољшању квалитета животне средине. На пример, </w:t>
      </w:r>
      <w:r w:rsidRPr="009E092E">
        <w:rPr>
          <w:rFonts w:asciiTheme="minorHAnsi" w:hAnsiTheme="minorHAnsi"/>
          <w:i/>
          <w:iCs/>
        </w:rPr>
        <w:t xml:space="preserve">Европска агенција за животну средину </w:t>
      </w:r>
      <w:r w:rsidRPr="009E092E">
        <w:rPr>
          <w:rFonts w:asciiTheme="minorHAnsi" w:hAnsiTheme="minorHAnsi"/>
        </w:rPr>
        <w:t>(ЕЕА) извештава да смањење емисија СО</w:t>
      </w:r>
      <w:r w:rsidRPr="00CF49B2">
        <w:rPr>
          <w:rFonts w:asciiTheme="minorHAnsi" w:hAnsiTheme="minorHAnsi"/>
          <w:vertAlign w:val="subscript"/>
        </w:rPr>
        <w:t>2</w:t>
      </w:r>
      <w:r w:rsidRPr="009E092E">
        <w:rPr>
          <w:rFonts w:asciiTheme="minorHAnsi" w:hAnsiTheme="minorHAnsi"/>
        </w:rPr>
        <w:t xml:space="preserve"> и </w:t>
      </w:r>
      <w:r>
        <w:rPr>
          <w:rFonts w:asciiTheme="minorHAnsi" w:hAnsiTheme="minorHAnsi"/>
        </w:rPr>
        <w:t>NOx</w:t>
      </w:r>
      <w:r w:rsidRPr="009E092E">
        <w:rPr>
          <w:rFonts w:asciiTheme="minorHAnsi" w:hAnsiTheme="minorHAnsi"/>
        </w:rPr>
        <w:t xml:space="preserve"> доводи до побољшања квалитета ваздуха и воде.</w:t>
      </w:r>
    </w:p>
    <w:p w14:paraId="65F979C8" w14:textId="77777777" w:rsidR="00EE022F" w:rsidRPr="009E092E" w:rsidRDefault="00EE022F">
      <w:pPr>
        <w:numPr>
          <w:ilvl w:val="0"/>
          <w:numId w:val="19"/>
        </w:numPr>
        <w:tabs>
          <w:tab w:val="clear" w:pos="720"/>
          <w:tab w:val="num" w:pos="-2520"/>
        </w:tabs>
        <w:ind w:left="426"/>
        <w:jc w:val="both"/>
        <w:rPr>
          <w:rFonts w:asciiTheme="minorHAnsi" w:hAnsiTheme="minorHAnsi"/>
        </w:rPr>
      </w:pPr>
      <w:r w:rsidRPr="009E092E">
        <w:rPr>
          <w:rFonts w:asciiTheme="minorHAnsi" w:hAnsiTheme="minorHAnsi"/>
          <w:b/>
          <w:bCs/>
        </w:rPr>
        <w:t xml:space="preserve">Побољшан корпоративни имиџ: </w:t>
      </w:r>
      <w:r w:rsidRPr="009E092E">
        <w:rPr>
          <w:rFonts w:asciiTheme="minorHAnsi" w:hAnsiTheme="minorHAnsi"/>
        </w:rPr>
        <w:t>Компаније које улажу у опрему са ниским емисијама могу побољшати своју репутацију и повећати своју конкурентску предност на тржишту, пошто се перципирају као одговорне и одрживе.</w:t>
      </w:r>
    </w:p>
    <w:p w14:paraId="2EC1D32F" w14:textId="77777777" w:rsidR="00EE022F" w:rsidRPr="009E092E" w:rsidRDefault="00EE022F" w:rsidP="00EE022F">
      <w:pPr>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EE022F" w:rsidRPr="009E092E" w14:paraId="6AE5AEFB" w14:textId="77777777" w:rsidTr="00F06BD3">
        <w:tc>
          <w:tcPr>
            <w:tcW w:w="9653" w:type="dxa"/>
            <w:shd w:val="clear" w:color="auto" w:fill="DBE5F1" w:themeFill="accent1" w:themeFillTint="33"/>
          </w:tcPr>
          <w:p w14:paraId="5CCF90A2" w14:textId="77777777" w:rsidR="00EE022F" w:rsidRDefault="00EE022F" w:rsidP="00F06BD3">
            <w:pPr>
              <w:jc w:val="both"/>
              <w:rPr>
                <w:rFonts w:asciiTheme="minorHAnsi" w:hAnsiTheme="minorHAnsi"/>
                <w:b/>
                <w:bCs/>
              </w:rPr>
            </w:pPr>
            <w:r>
              <w:rPr>
                <w:rFonts w:asciiTheme="minorHAnsi" w:hAnsiTheme="minorHAnsi"/>
                <w:b/>
                <w:bCs/>
              </w:rPr>
              <w:t>Чињенице:</w:t>
            </w:r>
          </w:p>
          <w:p w14:paraId="498EA90A" w14:textId="77777777" w:rsidR="00EE022F" w:rsidRPr="009E092E" w:rsidRDefault="00EE022F" w:rsidP="00F06BD3">
            <w:pPr>
              <w:jc w:val="both"/>
              <w:rPr>
                <w:rFonts w:asciiTheme="minorHAnsi" w:hAnsiTheme="minorHAnsi"/>
                <w:b/>
                <w:bCs/>
              </w:rPr>
            </w:pPr>
          </w:p>
          <w:p w14:paraId="21EC7989" w14:textId="77777777" w:rsidR="00EE022F" w:rsidRPr="009E092E" w:rsidRDefault="00EE022F">
            <w:pPr>
              <w:numPr>
                <w:ilvl w:val="0"/>
                <w:numId w:val="20"/>
              </w:numPr>
              <w:shd w:val="clear" w:color="auto" w:fill="DBE5F1" w:themeFill="accent1" w:themeFillTint="33"/>
              <w:tabs>
                <w:tab w:val="clear" w:pos="720"/>
                <w:tab w:val="num" w:pos="360"/>
              </w:tabs>
              <w:ind w:left="360"/>
              <w:jc w:val="both"/>
              <w:rPr>
                <w:rFonts w:asciiTheme="minorHAnsi" w:hAnsiTheme="minorHAnsi"/>
              </w:rPr>
            </w:pPr>
            <w:r>
              <w:rPr>
                <w:rFonts w:asciiTheme="minorHAnsi" w:hAnsiTheme="minorHAnsi"/>
                <w:b/>
                <w:bCs/>
              </w:rPr>
              <w:t>Загађење</w:t>
            </w:r>
            <w:r w:rsidRPr="009E092E">
              <w:rPr>
                <w:rFonts w:asciiTheme="minorHAnsi" w:hAnsiTheme="minorHAnsi"/>
                <w:b/>
                <w:bCs/>
              </w:rPr>
              <w:t xml:space="preserve"> ваздух</w:t>
            </w:r>
            <w:r>
              <w:rPr>
                <w:rFonts w:asciiTheme="minorHAnsi" w:hAnsiTheme="minorHAnsi"/>
                <w:b/>
                <w:bCs/>
              </w:rPr>
              <w:t>а</w:t>
            </w:r>
            <w:r w:rsidRPr="009E092E">
              <w:rPr>
                <w:rFonts w:asciiTheme="minorHAnsi" w:hAnsiTheme="minorHAnsi"/>
                <w:b/>
                <w:bCs/>
              </w:rPr>
              <w:t xml:space="preserve">: </w:t>
            </w:r>
            <w:r w:rsidRPr="009E092E">
              <w:rPr>
                <w:rFonts w:asciiTheme="minorHAnsi" w:hAnsiTheme="minorHAnsi"/>
              </w:rPr>
              <w:t xml:space="preserve">Према подацима </w:t>
            </w:r>
            <w:r w:rsidRPr="009E092E">
              <w:rPr>
                <w:rFonts w:asciiTheme="minorHAnsi" w:hAnsiTheme="minorHAnsi"/>
                <w:i/>
                <w:iCs/>
              </w:rPr>
              <w:t xml:space="preserve">Светске здравствене организације </w:t>
            </w:r>
            <w:r w:rsidRPr="009E092E">
              <w:rPr>
                <w:rFonts w:asciiTheme="minorHAnsi" w:hAnsiTheme="minorHAnsi"/>
              </w:rPr>
              <w:t>(</w:t>
            </w:r>
            <w:r>
              <w:rPr>
                <w:rFonts w:asciiTheme="minorHAnsi" w:hAnsiTheme="minorHAnsi"/>
              </w:rPr>
              <w:t>WHO</w:t>
            </w:r>
            <w:r w:rsidRPr="009E092E">
              <w:rPr>
                <w:rFonts w:asciiTheme="minorHAnsi" w:hAnsiTheme="minorHAnsi"/>
              </w:rPr>
              <w:t>)</w:t>
            </w:r>
            <w:r w:rsidRPr="009E092E">
              <w:rPr>
                <w:rStyle w:val="FootnoteReference"/>
                <w:rFonts w:asciiTheme="minorHAnsi" w:hAnsiTheme="minorHAnsi"/>
              </w:rPr>
              <w:footnoteReference w:id="41"/>
            </w:r>
            <w:r w:rsidRPr="009E092E">
              <w:rPr>
                <w:rFonts w:asciiTheme="minorHAnsi" w:hAnsiTheme="minorHAnsi"/>
              </w:rPr>
              <w:t>, загађење ваздуха узрокује око 7 милиона смртних случајева годишње. Опрема са ниском емисијом може значајно смањити овај број.</w:t>
            </w:r>
          </w:p>
          <w:p w14:paraId="07FF38B7" w14:textId="77777777" w:rsidR="00EE022F" w:rsidRPr="009E092E" w:rsidRDefault="00EE022F">
            <w:pPr>
              <w:numPr>
                <w:ilvl w:val="0"/>
                <w:numId w:val="20"/>
              </w:numPr>
              <w:shd w:val="clear" w:color="auto" w:fill="DBE5F1" w:themeFill="accent1" w:themeFillTint="33"/>
              <w:tabs>
                <w:tab w:val="clear" w:pos="720"/>
                <w:tab w:val="num" w:pos="360"/>
              </w:tabs>
              <w:ind w:left="360"/>
              <w:jc w:val="both"/>
              <w:rPr>
                <w:rFonts w:asciiTheme="minorHAnsi" w:hAnsiTheme="minorHAnsi"/>
              </w:rPr>
            </w:pPr>
            <w:r w:rsidRPr="009E092E">
              <w:rPr>
                <w:rFonts w:asciiTheme="minorHAnsi" w:hAnsiTheme="minorHAnsi"/>
                <w:b/>
                <w:bCs/>
              </w:rPr>
              <w:t>Економски трошкови:</w:t>
            </w:r>
            <w:r w:rsidRPr="009E092E">
              <w:rPr>
                <w:rFonts w:asciiTheme="minorHAnsi" w:hAnsiTheme="minorHAnsi"/>
              </w:rPr>
              <w:t xml:space="preserve"> </w:t>
            </w:r>
            <w:r w:rsidRPr="009E092E">
              <w:rPr>
                <w:rFonts w:asciiTheme="minorHAnsi" w:hAnsiTheme="minorHAnsi"/>
                <w:i/>
                <w:iCs/>
              </w:rPr>
              <w:t xml:space="preserve">Америчка агенција за заштиту животне средине </w:t>
            </w:r>
            <w:r w:rsidRPr="009E092E">
              <w:rPr>
                <w:rFonts w:asciiTheme="minorHAnsi" w:hAnsiTheme="minorHAnsi"/>
              </w:rPr>
              <w:t>(</w:t>
            </w:r>
            <w:r>
              <w:rPr>
                <w:rFonts w:asciiTheme="minorHAnsi" w:hAnsiTheme="minorHAnsi"/>
              </w:rPr>
              <w:t>EPA</w:t>
            </w:r>
            <w:r w:rsidRPr="009E092E">
              <w:rPr>
                <w:rFonts w:asciiTheme="minorHAnsi" w:hAnsiTheme="minorHAnsi"/>
              </w:rPr>
              <w:t>)</w:t>
            </w:r>
            <w:r w:rsidRPr="009E092E">
              <w:rPr>
                <w:rStyle w:val="FootnoteReference"/>
                <w:rFonts w:asciiTheme="minorHAnsi" w:hAnsiTheme="minorHAnsi"/>
              </w:rPr>
              <w:footnoteReference w:id="42"/>
            </w:r>
            <w:r w:rsidRPr="009E092E">
              <w:rPr>
                <w:rFonts w:asciiTheme="minorHAnsi" w:hAnsiTheme="minorHAnsi"/>
              </w:rPr>
              <w:t>процењује да економски трошкови загађења могу достићи и до 500 милијарди долара годишње у САД. Улагања у чисту технологију могу помоћи у смањењу ових трошкова.</w:t>
            </w:r>
          </w:p>
          <w:p w14:paraId="3BA935C0" w14:textId="77777777" w:rsidR="00EE022F" w:rsidRPr="00EE022F" w:rsidRDefault="00EE022F">
            <w:pPr>
              <w:numPr>
                <w:ilvl w:val="0"/>
                <w:numId w:val="20"/>
              </w:numPr>
              <w:shd w:val="clear" w:color="auto" w:fill="DBE5F1" w:themeFill="accent1" w:themeFillTint="33"/>
              <w:tabs>
                <w:tab w:val="clear" w:pos="720"/>
                <w:tab w:val="num" w:pos="360"/>
              </w:tabs>
              <w:ind w:left="360"/>
              <w:jc w:val="both"/>
              <w:rPr>
                <w:rFonts w:asciiTheme="minorHAnsi" w:hAnsiTheme="minorHAnsi"/>
                <w:b/>
                <w:bCs/>
              </w:rPr>
            </w:pPr>
            <w:r w:rsidRPr="009E092E">
              <w:rPr>
                <w:rFonts w:asciiTheme="minorHAnsi" w:hAnsiTheme="minorHAnsi"/>
                <w:b/>
                <w:bCs/>
              </w:rPr>
              <w:t xml:space="preserve">Екологија и биодиверзитет: </w:t>
            </w:r>
            <w:r w:rsidRPr="009E092E">
              <w:rPr>
                <w:rFonts w:asciiTheme="minorHAnsi" w:hAnsiTheme="minorHAnsi"/>
              </w:rPr>
              <w:t>Студије показују да смањење емисије CO</w:t>
            </w:r>
            <w:r w:rsidRPr="009E092E">
              <w:rPr>
                <w:rFonts w:asciiTheme="minorHAnsi" w:hAnsiTheme="minorHAnsi"/>
                <w:vertAlign w:val="subscript"/>
              </w:rPr>
              <w:t xml:space="preserve">2 </w:t>
            </w:r>
            <w:r w:rsidRPr="009E092E">
              <w:rPr>
                <w:rFonts w:asciiTheme="minorHAnsi" w:hAnsiTheme="minorHAnsi"/>
              </w:rPr>
              <w:t xml:space="preserve">и других загађивача помаже у спречавању климатских промена и очувању екосистема. </w:t>
            </w:r>
            <w:r w:rsidRPr="009E092E">
              <w:rPr>
                <w:rFonts w:asciiTheme="minorHAnsi" w:hAnsiTheme="minorHAnsi"/>
                <w:i/>
                <w:iCs/>
              </w:rPr>
              <w:t xml:space="preserve">Европска агенција за животну средину </w:t>
            </w:r>
            <w:r w:rsidRPr="009E092E">
              <w:rPr>
                <w:rFonts w:asciiTheme="minorHAnsi" w:hAnsiTheme="minorHAnsi"/>
              </w:rPr>
              <w:t>(ЕЕА)</w:t>
            </w:r>
            <w:r w:rsidRPr="009E092E">
              <w:rPr>
                <w:rStyle w:val="FootnoteReference"/>
                <w:rFonts w:asciiTheme="minorHAnsi" w:hAnsiTheme="minorHAnsi"/>
              </w:rPr>
              <w:footnoteReference w:id="43"/>
            </w:r>
            <w:r w:rsidRPr="009E092E">
              <w:rPr>
                <w:rFonts w:asciiTheme="minorHAnsi" w:hAnsiTheme="minorHAnsi"/>
              </w:rPr>
              <w:t>извештава о значајном смањењу морталитета водених организама и побољшању биодиверзитета у регионима са смањеним емисијама.</w:t>
            </w:r>
          </w:p>
          <w:p w14:paraId="652F83F1" w14:textId="77777777" w:rsidR="00EE022F" w:rsidRPr="009E092E" w:rsidRDefault="00EE022F" w:rsidP="00EE022F">
            <w:pPr>
              <w:shd w:val="clear" w:color="auto" w:fill="DBE5F1" w:themeFill="accent1" w:themeFillTint="33"/>
              <w:ind w:left="360"/>
              <w:jc w:val="both"/>
              <w:rPr>
                <w:rFonts w:asciiTheme="minorHAnsi" w:hAnsiTheme="minorHAnsi"/>
                <w:b/>
                <w:bCs/>
              </w:rPr>
            </w:pPr>
          </w:p>
        </w:tc>
      </w:tr>
    </w:tbl>
    <w:p w14:paraId="0876CBBF" w14:textId="77777777" w:rsidR="00EE022F" w:rsidRPr="009E092E" w:rsidRDefault="00EE022F" w:rsidP="00EE022F">
      <w:pPr>
        <w:jc w:val="both"/>
        <w:rPr>
          <w:rFonts w:asciiTheme="minorHAnsi" w:hAnsiTheme="minorHAnsi"/>
          <w:b/>
          <w:bCs/>
        </w:rPr>
      </w:pPr>
    </w:p>
    <w:p w14:paraId="50731BE7" w14:textId="77777777" w:rsidR="00EE022F" w:rsidRPr="009E092E" w:rsidRDefault="00EE022F" w:rsidP="00EE022F">
      <w:pPr>
        <w:jc w:val="both"/>
        <w:rPr>
          <w:rFonts w:asciiTheme="minorHAnsi" w:hAnsiTheme="minorHAnsi"/>
          <w:b/>
          <w:bCs/>
          <w:color w:val="9BBB59" w:themeColor="accent3"/>
        </w:rPr>
      </w:pPr>
      <w:r w:rsidRPr="009E092E">
        <w:rPr>
          <w:rFonts w:asciiTheme="minorHAnsi" w:hAnsiTheme="minorHAnsi"/>
          <w:b/>
          <w:bCs/>
          <w:color w:val="9BBB59" w:themeColor="accent3"/>
        </w:rPr>
        <w:lastRenderedPageBreak/>
        <w:t>Примери компанија које су увеле процесе користећи опрему са ниским емисијама загађивача:</w:t>
      </w:r>
    </w:p>
    <w:p w14:paraId="6B024BA0" w14:textId="77777777" w:rsidR="00EE022F" w:rsidRPr="009E092E" w:rsidRDefault="00EE022F" w:rsidP="00EE022F">
      <w:pPr>
        <w:jc w:val="both"/>
        <w:rPr>
          <w:rFonts w:asciiTheme="minorHAnsi" w:hAnsiTheme="minorHAnsi"/>
          <w:b/>
          <w:bCs/>
        </w:rPr>
      </w:pPr>
    </w:p>
    <w:p w14:paraId="521C29BE" w14:textId="77777777" w:rsidR="00EE022F" w:rsidRPr="009E092E" w:rsidRDefault="00EE022F" w:rsidP="00EE022F">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Bosch</w:t>
      </w:r>
      <w:r w:rsidRPr="009E092E">
        <w:rPr>
          <w:rFonts w:asciiTheme="minorHAnsi" w:hAnsiTheme="minorHAnsi"/>
          <w:b/>
          <w:bCs/>
        </w:rPr>
        <w:t xml:space="preserve"> – Немачка</w:t>
      </w:r>
    </w:p>
    <w:p w14:paraId="1D7A382A" w14:textId="77777777" w:rsidR="00EE022F" w:rsidRPr="009E092E" w:rsidRDefault="00EE022F" w:rsidP="00EE022F">
      <w:pPr>
        <w:jc w:val="both"/>
        <w:rPr>
          <w:rFonts w:asciiTheme="minorHAnsi" w:hAnsiTheme="minorHAnsi"/>
        </w:rPr>
      </w:pPr>
    </w:p>
    <w:p w14:paraId="74C96A70" w14:textId="77777777" w:rsidR="00EE022F" w:rsidRPr="009E092E" w:rsidRDefault="00EE022F" w:rsidP="00EE022F">
      <w:pPr>
        <w:jc w:val="both"/>
        <w:rPr>
          <w:rFonts w:asciiTheme="minorHAnsi" w:hAnsiTheme="minorHAnsi"/>
        </w:rPr>
      </w:pPr>
      <w:r>
        <w:rPr>
          <w:rFonts w:asciiTheme="minorHAnsi" w:hAnsiTheme="minorHAnsi"/>
        </w:rPr>
        <w:t xml:space="preserve">Bosch је светски </w:t>
      </w:r>
      <w:r w:rsidRPr="009E092E">
        <w:rPr>
          <w:rFonts w:asciiTheme="minorHAnsi" w:hAnsiTheme="minorHAnsi"/>
        </w:rPr>
        <w:t>лидер у производним технологијама и услугама, активно се фокусира на смањење емисија из своје производне опреме.</w:t>
      </w:r>
    </w:p>
    <w:p w14:paraId="6E0539F4" w14:textId="77777777" w:rsidR="00EE022F" w:rsidRPr="009E092E" w:rsidRDefault="00EE022F" w:rsidP="00EE022F">
      <w:pPr>
        <w:jc w:val="both"/>
        <w:rPr>
          <w:rFonts w:asciiTheme="minorHAnsi" w:hAnsiTheme="minorHAnsi"/>
        </w:rPr>
      </w:pPr>
    </w:p>
    <w:p w14:paraId="598D3BCD" w14:textId="77777777" w:rsidR="00EE022F" w:rsidRPr="009E092E" w:rsidRDefault="00EE022F" w:rsidP="00EE022F">
      <w:pPr>
        <w:jc w:val="both"/>
        <w:rPr>
          <w:rFonts w:asciiTheme="minorHAnsi" w:hAnsiTheme="minorHAnsi"/>
        </w:rPr>
      </w:pPr>
      <w:r w:rsidRPr="009E092E">
        <w:rPr>
          <w:rFonts w:asciiTheme="minorHAnsi" w:hAnsiTheme="minorHAnsi"/>
          <w:b/>
          <w:bCs/>
        </w:rPr>
        <w:t>Иновативни процес:</w:t>
      </w:r>
    </w:p>
    <w:p w14:paraId="1A3C128C" w14:textId="77777777" w:rsidR="00EE022F" w:rsidRPr="009E092E" w:rsidRDefault="00EE022F">
      <w:pPr>
        <w:numPr>
          <w:ilvl w:val="0"/>
          <w:numId w:val="106"/>
        </w:numPr>
        <w:tabs>
          <w:tab w:val="clear" w:pos="720"/>
          <w:tab w:val="num" w:pos="-2520"/>
        </w:tabs>
        <w:ind w:left="426"/>
        <w:jc w:val="both"/>
        <w:rPr>
          <w:rFonts w:asciiTheme="minorHAnsi" w:hAnsiTheme="minorHAnsi"/>
        </w:rPr>
      </w:pPr>
      <w:r>
        <w:rPr>
          <w:rFonts w:asciiTheme="minorHAnsi" w:hAnsiTheme="minorHAnsi"/>
        </w:rPr>
        <w:t>Bosch</w:t>
      </w:r>
      <w:r w:rsidRPr="009E092E">
        <w:rPr>
          <w:rFonts w:asciiTheme="minorHAnsi" w:hAnsiTheme="minorHAnsi"/>
        </w:rPr>
        <w:t xml:space="preserve"> је у своје фабрике увео напредну технологију чишћења отпадних гасова, која користи системе за филтрирање и катализаторе за смањење емисије азотних оксида и честица.</w:t>
      </w:r>
    </w:p>
    <w:p w14:paraId="0DA04DFE" w14:textId="77777777" w:rsidR="00EE022F" w:rsidRDefault="00EE022F">
      <w:pPr>
        <w:numPr>
          <w:ilvl w:val="0"/>
          <w:numId w:val="106"/>
        </w:numPr>
        <w:tabs>
          <w:tab w:val="clear" w:pos="720"/>
          <w:tab w:val="num" w:pos="-2520"/>
        </w:tabs>
        <w:ind w:left="426"/>
        <w:jc w:val="both"/>
        <w:rPr>
          <w:rFonts w:asciiTheme="minorHAnsi" w:hAnsiTheme="minorHAnsi"/>
        </w:rPr>
      </w:pPr>
      <w:r w:rsidRPr="009E092E">
        <w:rPr>
          <w:rFonts w:asciiTheme="minorHAnsi" w:hAnsiTheme="minorHAnsi"/>
        </w:rPr>
        <w:t>Компанија је инвестирала у нове машине и опрему са вишим категоријама емисионих стандарда (Еуро 6, Еуро 7), које производе мање штетних гасова.</w:t>
      </w:r>
    </w:p>
    <w:p w14:paraId="59DCC78A" w14:textId="77777777" w:rsidR="00EE022F" w:rsidRPr="009E092E" w:rsidRDefault="00EE022F" w:rsidP="00EE022F">
      <w:pPr>
        <w:ind w:left="426"/>
        <w:jc w:val="both"/>
        <w:rPr>
          <w:rFonts w:asciiTheme="minorHAnsi" w:hAnsiTheme="minorHAnsi"/>
        </w:rPr>
      </w:pPr>
    </w:p>
    <w:p w14:paraId="05DFD0CE" w14:textId="77777777" w:rsidR="00EE022F" w:rsidRPr="009E092E" w:rsidRDefault="00EE022F" w:rsidP="00EE022F">
      <w:pPr>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44"/>
      </w:r>
      <w:r w:rsidRPr="009E092E">
        <w:rPr>
          <w:rFonts w:asciiTheme="minorHAnsi" w:hAnsiTheme="minorHAnsi"/>
          <w:b/>
          <w:bCs/>
        </w:rPr>
        <w:t>:</w:t>
      </w:r>
    </w:p>
    <w:p w14:paraId="765A0FE0" w14:textId="77777777" w:rsidR="00EE022F" w:rsidRPr="009E092E" w:rsidRDefault="00EE022F">
      <w:pPr>
        <w:numPr>
          <w:ilvl w:val="0"/>
          <w:numId w:val="107"/>
        </w:numPr>
        <w:tabs>
          <w:tab w:val="clear" w:pos="720"/>
          <w:tab w:val="num" w:pos="-2520"/>
        </w:tabs>
        <w:ind w:left="426"/>
        <w:jc w:val="both"/>
        <w:rPr>
          <w:rFonts w:asciiTheme="minorHAnsi" w:hAnsiTheme="minorHAnsi"/>
        </w:rPr>
      </w:pPr>
      <w:r w:rsidRPr="009E092E">
        <w:rPr>
          <w:rFonts w:asciiTheme="minorHAnsi" w:hAnsiTheme="minorHAnsi"/>
        </w:rPr>
        <w:t xml:space="preserve">Овим мерама </w:t>
      </w:r>
      <w:r>
        <w:rPr>
          <w:rFonts w:asciiTheme="minorHAnsi" w:hAnsiTheme="minorHAnsi"/>
        </w:rPr>
        <w:t>Bosch</w:t>
      </w:r>
      <w:r w:rsidRPr="009E092E">
        <w:rPr>
          <w:rFonts w:asciiTheme="minorHAnsi" w:hAnsiTheme="minorHAnsi"/>
        </w:rPr>
        <w:t xml:space="preserve"> је у последњих пет година успео да смањи емисије штетних гасова за 30%.</w:t>
      </w:r>
    </w:p>
    <w:p w14:paraId="7820088C" w14:textId="77777777" w:rsidR="00EE022F" w:rsidRPr="009E092E" w:rsidRDefault="00EE022F">
      <w:pPr>
        <w:numPr>
          <w:ilvl w:val="0"/>
          <w:numId w:val="107"/>
        </w:numPr>
        <w:tabs>
          <w:tab w:val="clear" w:pos="720"/>
          <w:tab w:val="num" w:pos="-2520"/>
        </w:tabs>
        <w:ind w:left="426"/>
        <w:jc w:val="both"/>
        <w:rPr>
          <w:rFonts w:asciiTheme="minorHAnsi" w:hAnsiTheme="minorHAnsi"/>
        </w:rPr>
      </w:pPr>
      <w:r w:rsidRPr="009E092E">
        <w:rPr>
          <w:rFonts w:asciiTheme="minorHAnsi" w:hAnsiTheme="minorHAnsi"/>
        </w:rPr>
        <w:t>Ове инвестиције су допринеле побољшању квалитета ваздуха и помогле у испуњавању строгих еколошких прописа.</w:t>
      </w:r>
    </w:p>
    <w:p w14:paraId="7FF4CC94" w14:textId="77777777" w:rsidR="00EE022F" w:rsidRPr="009E092E" w:rsidRDefault="00EE022F" w:rsidP="00EE022F">
      <w:pPr>
        <w:jc w:val="both"/>
        <w:rPr>
          <w:rFonts w:asciiTheme="minorHAnsi" w:hAnsiTheme="minorHAnsi"/>
        </w:rPr>
      </w:pPr>
    </w:p>
    <w:p w14:paraId="6D59555B" w14:textId="77777777" w:rsidR="00EE022F" w:rsidRPr="009E092E" w:rsidRDefault="00EE022F" w:rsidP="00EE022F">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Philips</w:t>
      </w:r>
      <w:r w:rsidRPr="009E092E">
        <w:rPr>
          <w:rFonts w:asciiTheme="minorHAnsi" w:hAnsiTheme="minorHAnsi"/>
          <w:b/>
          <w:bCs/>
        </w:rPr>
        <w:t xml:space="preserve"> – Холандија</w:t>
      </w:r>
    </w:p>
    <w:p w14:paraId="172C6D30" w14:textId="77777777" w:rsidR="00EE022F" w:rsidRPr="009E092E" w:rsidRDefault="00EE022F" w:rsidP="00EE022F">
      <w:pPr>
        <w:jc w:val="both"/>
        <w:rPr>
          <w:rFonts w:asciiTheme="minorHAnsi" w:hAnsiTheme="minorHAnsi"/>
        </w:rPr>
      </w:pPr>
      <w:r>
        <w:rPr>
          <w:rFonts w:asciiTheme="minorHAnsi" w:hAnsiTheme="minorHAnsi"/>
        </w:rPr>
        <w:t>Philips</w:t>
      </w:r>
      <w:r w:rsidRPr="009E092E">
        <w:rPr>
          <w:rFonts w:asciiTheme="minorHAnsi" w:hAnsiTheme="minorHAnsi"/>
        </w:rPr>
        <w:t>, познати светски произвођач електронских уређаја и медицинске опреме, примењује иновације да смањи емисије загађујућих материја из своје производне опреме.</w:t>
      </w:r>
    </w:p>
    <w:p w14:paraId="1E6577EC" w14:textId="77777777" w:rsidR="00EE022F" w:rsidRPr="009E092E" w:rsidRDefault="00EE022F" w:rsidP="00EE022F">
      <w:pPr>
        <w:jc w:val="both"/>
        <w:rPr>
          <w:rFonts w:asciiTheme="minorHAnsi" w:hAnsiTheme="minorHAnsi"/>
        </w:rPr>
      </w:pPr>
    </w:p>
    <w:p w14:paraId="35B65607" w14:textId="77777777" w:rsidR="00EE022F" w:rsidRPr="009E092E" w:rsidRDefault="00EE022F" w:rsidP="00EE022F">
      <w:pPr>
        <w:jc w:val="both"/>
        <w:rPr>
          <w:rFonts w:asciiTheme="minorHAnsi" w:hAnsiTheme="minorHAnsi"/>
        </w:rPr>
      </w:pPr>
      <w:r w:rsidRPr="009E092E">
        <w:rPr>
          <w:rFonts w:asciiTheme="minorHAnsi" w:hAnsiTheme="minorHAnsi"/>
          <w:b/>
          <w:bCs/>
        </w:rPr>
        <w:t>Иновативни процес:</w:t>
      </w:r>
    </w:p>
    <w:p w14:paraId="2F0F1459" w14:textId="77777777" w:rsidR="00EE022F" w:rsidRPr="009E092E" w:rsidRDefault="00EE022F">
      <w:pPr>
        <w:numPr>
          <w:ilvl w:val="1"/>
          <w:numId w:val="108"/>
        </w:numPr>
        <w:ind w:left="426"/>
        <w:jc w:val="both"/>
        <w:rPr>
          <w:rFonts w:asciiTheme="minorHAnsi" w:hAnsiTheme="minorHAnsi"/>
        </w:rPr>
      </w:pPr>
      <w:r>
        <w:rPr>
          <w:rFonts w:asciiTheme="minorHAnsi" w:hAnsiTheme="minorHAnsi"/>
        </w:rPr>
        <w:t>Philips</w:t>
      </w:r>
      <w:r w:rsidRPr="009E092E">
        <w:rPr>
          <w:rFonts w:asciiTheme="minorHAnsi" w:hAnsiTheme="minorHAnsi"/>
        </w:rPr>
        <w:t xml:space="preserve"> примењује напредне технологије управљања отпадом и контроле емисија у својим фабрикама, укључујући инсталацију опреме са ниским емисијама и напредних система за филтрирање.</w:t>
      </w:r>
    </w:p>
    <w:p w14:paraId="708C70F2" w14:textId="77777777" w:rsidR="00EE022F" w:rsidRPr="009E092E" w:rsidRDefault="00EE022F">
      <w:pPr>
        <w:numPr>
          <w:ilvl w:val="1"/>
          <w:numId w:val="108"/>
        </w:numPr>
        <w:ind w:left="426"/>
        <w:jc w:val="both"/>
        <w:rPr>
          <w:rFonts w:asciiTheme="minorHAnsi" w:hAnsiTheme="minorHAnsi"/>
        </w:rPr>
      </w:pPr>
      <w:r w:rsidRPr="009E092E">
        <w:rPr>
          <w:rFonts w:asciiTheme="minorHAnsi" w:hAnsiTheme="minorHAnsi"/>
        </w:rPr>
        <w:t xml:space="preserve">Фабрике компаније </w:t>
      </w:r>
      <w:r>
        <w:rPr>
          <w:rFonts w:asciiTheme="minorHAnsi" w:hAnsiTheme="minorHAnsi"/>
        </w:rPr>
        <w:t>Philips</w:t>
      </w:r>
      <w:r w:rsidRPr="009E092E">
        <w:rPr>
          <w:rFonts w:asciiTheme="minorHAnsi" w:hAnsiTheme="minorHAnsi"/>
        </w:rPr>
        <w:t xml:space="preserve"> опремљене су системима за праћење емисија, који аутоматски прилагођавају процесе за оптимално смањење загађујућих гасова.</w:t>
      </w:r>
    </w:p>
    <w:p w14:paraId="56D5F337" w14:textId="77777777" w:rsidR="00EE022F" w:rsidRPr="009E092E" w:rsidRDefault="00EE022F" w:rsidP="00EE022F">
      <w:pPr>
        <w:jc w:val="both"/>
        <w:rPr>
          <w:rFonts w:asciiTheme="minorHAnsi" w:hAnsiTheme="minorHAnsi"/>
          <w:b/>
          <w:bCs/>
        </w:rPr>
      </w:pPr>
    </w:p>
    <w:p w14:paraId="68E07632" w14:textId="77777777" w:rsidR="00EE022F" w:rsidRPr="009E092E" w:rsidRDefault="00EE022F" w:rsidP="00EE022F">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45"/>
      </w:r>
      <w:r w:rsidRPr="009E092E">
        <w:rPr>
          <w:rFonts w:asciiTheme="minorHAnsi" w:hAnsiTheme="minorHAnsi"/>
          <w:b/>
          <w:bCs/>
        </w:rPr>
        <w:t>:</w:t>
      </w:r>
    </w:p>
    <w:p w14:paraId="0623479D" w14:textId="77777777" w:rsidR="00EE022F" w:rsidRPr="009E092E" w:rsidRDefault="00EE022F">
      <w:pPr>
        <w:numPr>
          <w:ilvl w:val="1"/>
          <w:numId w:val="109"/>
        </w:numPr>
        <w:ind w:left="426"/>
        <w:jc w:val="both"/>
        <w:rPr>
          <w:rFonts w:asciiTheme="minorHAnsi" w:hAnsiTheme="minorHAnsi"/>
        </w:rPr>
      </w:pPr>
      <w:r w:rsidRPr="009E092E">
        <w:rPr>
          <w:rFonts w:asciiTheme="minorHAnsi" w:hAnsiTheme="minorHAnsi"/>
        </w:rPr>
        <w:t>Компанија је остварила смањење емисије CO</w:t>
      </w:r>
      <w:r w:rsidRPr="009E092E">
        <w:rPr>
          <w:rFonts w:asciiTheme="minorHAnsi" w:hAnsiTheme="minorHAnsi"/>
          <w:vertAlign w:val="subscript"/>
        </w:rPr>
        <w:t xml:space="preserve">2 </w:t>
      </w:r>
      <w:r w:rsidRPr="009E092E">
        <w:rPr>
          <w:rFonts w:asciiTheme="minorHAnsi" w:hAnsiTheme="minorHAnsi"/>
        </w:rPr>
        <w:t>за 40% у односу на 2010. годину.</w:t>
      </w:r>
    </w:p>
    <w:p w14:paraId="127F17A6" w14:textId="77777777" w:rsidR="00EE022F" w:rsidRPr="009E092E" w:rsidRDefault="00EE022F">
      <w:pPr>
        <w:numPr>
          <w:ilvl w:val="1"/>
          <w:numId w:val="109"/>
        </w:numPr>
        <w:ind w:left="426"/>
        <w:jc w:val="both"/>
        <w:rPr>
          <w:rFonts w:asciiTheme="minorHAnsi" w:hAnsiTheme="minorHAnsi"/>
        </w:rPr>
      </w:pPr>
      <w:r>
        <w:rPr>
          <w:rFonts w:asciiTheme="minorHAnsi" w:hAnsiTheme="minorHAnsi"/>
        </w:rPr>
        <w:t>Philips</w:t>
      </w:r>
      <w:r w:rsidRPr="009E092E">
        <w:rPr>
          <w:rFonts w:asciiTheme="minorHAnsi" w:hAnsiTheme="minorHAnsi"/>
        </w:rPr>
        <w:t xml:space="preserve"> је успео да смањи трошкове енергије и одржавања опреме захваљујући повећању ефикасности нове опреме.</w:t>
      </w:r>
    </w:p>
    <w:p w14:paraId="30BAE4F7" w14:textId="77777777" w:rsidR="00EE022F" w:rsidRPr="009E092E" w:rsidRDefault="00EE022F" w:rsidP="00EE022F">
      <w:pPr>
        <w:jc w:val="both"/>
        <w:rPr>
          <w:rFonts w:asciiTheme="minorHAnsi" w:hAnsiTheme="minorHAnsi"/>
        </w:rPr>
      </w:pPr>
    </w:p>
    <w:p w14:paraId="0CEEB146" w14:textId="77777777" w:rsidR="00EE022F" w:rsidRPr="009E092E" w:rsidRDefault="00EE022F" w:rsidP="00EE022F">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Heineken</w:t>
      </w:r>
      <w:r w:rsidRPr="009E092E">
        <w:rPr>
          <w:rFonts w:asciiTheme="minorHAnsi" w:hAnsiTheme="minorHAnsi"/>
          <w:b/>
          <w:bCs/>
        </w:rPr>
        <w:t xml:space="preserve"> – Холандија</w:t>
      </w:r>
    </w:p>
    <w:p w14:paraId="3C13803B" w14:textId="77777777" w:rsidR="00EE022F" w:rsidRPr="009E092E" w:rsidRDefault="00EE022F" w:rsidP="00EE022F">
      <w:pPr>
        <w:jc w:val="both"/>
        <w:rPr>
          <w:rFonts w:asciiTheme="minorHAnsi" w:hAnsiTheme="minorHAnsi"/>
        </w:rPr>
      </w:pPr>
      <w:r>
        <w:rPr>
          <w:rFonts w:asciiTheme="minorHAnsi" w:hAnsiTheme="minorHAnsi"/>
        </w:rPr>
        <w:t>Heineken</w:t>
      </w:r>
      <w:r w:rsidRPr="009E092E">
        <w:rPr>
          <w:rFonts w:asciiTheme="minorHAnsi" w:hAnsiTheme="minorHAnsi"/>
        </w:rPr>
        <w:t>, један од водећих светских произвођача пива, активно ради на смањењу емисија из својих производних погона.</w:t>
      </w:r>
    </w:p>
    <w:p w14:paraId="532B1AF1" w14:textId="77777777" w:rsidR="00EE022F" w:rsidRPr="009E092E" w:rsidRDefault="00EE022F" w:rsidP="00EE022F">
      <w:pPr>
        <w:jc w:val="both"/>
        <w:rPr>
          <w:rFonts w:asciiTheme="minorHAnsi" w:hAnsiTheme="minorHAnsi"/>
        </w:rPr>
      </w:pPr>
    </w:p>
    <w:p w14:paraId="37B582A4" w14:textId="77777777" w:rsidR="00EE022F" w:rsidRPr="009E092E" w:rsidRDefault="00EE022F" w:rsidP="00EE022F">
      <w:pPr>
        <w:jc w:val="both"/>
        <w:rPr>
          <w:rFonts w:asciiTheme="minorHAnsi" w:hAnsiTheme="minorHAnsi"/>
        </w:rPr>
      </w:pPr>
      <w:r w:rsidRPr="009E092E">
        <w:rPr>
          <w:rFonts w:asciiTheme="minorHAnsi" w:hAnsiTheme="minorHAnsi"/>
          <w:b/>
          <w:bCs/>
        </w:rPr>
        <w:t>Иновативни процес:</w:t>
      </w:r>
    </w:p>
    <w:p w14:paraId="4961A76B" w14:textId="77777777" w:rsidR="00EE022F" w:rsidRPr="009E092E" w:rsidRDefault="00EE022F">
      <w:pPr>
        <w:numPr>
          <w:ilvl w:val="1"/>
          <w:numId w:val="110"/>
        </w:numPr>
        <w:ind w:left="426"/>
        <w:jc w:val="both"/>
        <w:rPr>
          <w:rFonts w:asciiTheme="minorHAnsi" w:hAnsiTheme="minorHAnsi"/>
        </w:rPr>
      </w:pPr>
      <w:r>
        <w:rPr>
          <w:rFonts w:asciiTheme="minorHAnsi" w:hAnsiTheme="minorHAnsi"/>
        </w:rPr>
        <w:t>Heineken</w:t>
      </w:r>
      <w:r w:rsidRPr="009E092E">
        <w:rPr>
          <w:rFonts w:asciiTheme="minorHAnsi" w:hAnsiTheme="minorHAnsi"/>
        </w:rPr>
        <w:t xml:space="preserve"> је инвестирао у нову генерацију опреме која користи технологију за смањење емисија, укључујући модерне котлове и системе за конверзију отпадних гасова.</w:t>
      </w:r>
    </w:p>
    <w:p w14:paraId="4260858B" w14:textId="77777777" w:rsidR="00EE022F" w:rsidRPr="009E092E" w:rsidRDefault="00EE022F">
      <w:pPr>
        <w:numPr>
          <w:ilvl w:val="1"/>
          <w:numId w:val="110"/>
        </w:numPr>
        <w:ind w:left="426"/>
        <w:jc w:val="both"/>
        <w:rPr>
          <w:rFonts w:asciiTheme="minorHAnsi" w:hAnsiTheme="minorHAnsi"/>
        </w:rPr>
      </w:pPr>
      <w:r w:rsidRPr="009E092E">
        <w:rPr>
          <w:rFonts w:asciiTheme="minorHAnsi" w:hAnsiTheme="minorHAnsi"/>
        </w:rPr>
        <w:t>Компанија је усвојила системе за праћење и контролу емисија, који омогућавају стално праћење и прилагођавање процеса.</w:t>
      </w:r>
    </w:p>
    <w:p w14:paraId="0BEFFEE4" w14:textId="77777777" w:rsidR="00EE022F" w:rsidRPr="009E092E" w:rsidRDefault="00EE022F" w:rsidP="00EE022F">
      <w:pPr>
        <w:jc w:val="both"/>
        <w:rPr>
          <w:rFonts w:asciiTheme="minorHAnsi" w:hAnsiTheme="minorHAnsi"/>
          <w:b/>
          <w:bCs/>
        </w:rPr>
      </w:pPr>
    </w:p>
    <w:p w14:paraId="111218B1" w14:textId="77777777" w:rsidR="00EE022F" w:rsidRPr="009E092E" w:rsidRDefault="00EE022F" w:rsidP="00EE022F">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46"/>
      </w:r>
      <w:r w:rsidRPr="009E092E">
        <w:rPr>
          <w:rFonts w:asciiTheme="minorHAnsi" w:hAnsiTheme="minorHAnsi"/>
          <w:b/>
          <w:bCs/>
        </w:rPr>
        <w:t>:</w:t>
      </w:r>
    </w:p>
    <w:p w14:paraId="7E4A0A0D" w14:textId="77777777" w:rsidR="00EE022F" w:rsidRPr="009E092E" w:rsidRDefault="00EE022F">
      <w:pPr>
        <w:numPr>
          <w:ilvl w:val="1"/>
          <w:numId w:val="111"/>
        </w:numPr>
        <w:ind w:left="426"/>
        <w:jc w:val="both"/>
        <w:rPr>
          <w:rFonts w:asciiTheme="minorHAnsi" w:hAnsiTheme="minorHAnsi"/>
        </w:rPr>
      </w:pPr>
      <w:r>
        <w:rPr>
          <w:rFonts w:asciiTheme="minorHAnsi" w:hAnsiTheme="minorHAnsi"/>
        </w:rPr>
        <w:t>Heineken</w:t>
      </w:r>
      <w:r w:rsidRPr="009E092E">
        <w:rPr>
          <w:rFonts w:asciiTheme="minorHAnsi" w:hAnsiTheme="minorHAnsi"/>
        </w:rPr>
        <w:t xml:space="preserve"> је остварио смањење емисије CO</w:t>
      </w:r>
      <w:r w:rsidRPr="009E092E">
        <w:rPr>
          <w:rFonts w:asciiTheme="minorHAnsi" w:hAnsiTheme="minorHAnsi"/>
          <w:vertAlign w:val="subscript"/>
        </w:rPr>
        <w:t xml:space="preserve">2 </w:t>
      </w:r>
      <w:r w:rsidRPr="009E092E">
        <w:rPr>
          <w:rFonts w:asciiTheme="minorHAnsi" w:hAnsiTheme="minorHAnsi"/>
        </w:rPr>
        <w:t>за 17% по јединици произведеног производа у периоду од 2010. до 2020. године.</w:t>
      </w:r>
    </w:p>
    <w:p w14:paraId="7970870F" w14:textId="77777777" w:rsidR="00EE022F" w:rsidRPr="009E092E" w:rsidRDefault="00EE022F">
      <w:pPr>
        <w:numPr>
          <w:ilvl w:val="1"/>
          <w:numId w:val="111"/>
        </w:numPr>
        <w:ind w:left="426"/>
        <w:jc w:val="both"/>
        <w:rPr>
          <w:rFonts w:asciiTheme="minorHAnsi" w:hAnsiTheme="minorHAnsi"/>
        </w:rPr>
      </w:pPr>
      <w:r w:rsidRPr="009E092E">
        <w:rPr>
          <w:rFonts w:asciiTheme="minorHAnsi" w:hAnsiTheme="minorHAnsi"/>
        </w:rPr>
        <w:t>Ове мере су помогле у смањењу утицаја компаније на животну средину и побољшању енергетске ефикасности.</w:t>
      </w:r>
    </w:p>
    <w:p w14:paraId="5A22AE00" w14:textId="77777777" w:rsidR="00EE022F" w:rsidRPr="009E092E" w:rsidRDefault="00EE022F" w:rsidP="00EE022F">
      <w:pPr>
        <w:shd w:val="clear" w:color="auto" w:fill="D6E3BC" w:themeFill="accent3" w:themeFillTint="66"/>
        <w:jc w:val="both"/>
        <w:rPr>
          <w:rFonts w:asciiTheme="minorHAnsi" w:hAnsiTheme="minorHAnsi"/>
          <w:b/>
          <w:bCs/>
        </w:rPr>
      </w:pPr>
      <w:r w:rsidRPr="009E092E">
        <w:rPr>
          <w:rFonts w:asciiTheme="minorHAnsi" w:hAnsiTheme="minorHAnsi"/>
          <w:b/>
          <w:bCs/>
        </w:rPr>
        <w:lastRenderedPageBreak/>
        <w:t xml:space="preserve">4. </w:t>
      </w:r>
      <w:r>
        <w:rPr>
          <w:rFonts w:asciiTheme="minorHAnsi" w:hAnsiTheme="minorHAnsi"/>
          <w:b/>
          <w:bCs/>
        </w:rPr>
        <w:t>SABMiller</w:t>
      </w:r>
      <w:r w:rsidRPr="009E092E">
        <w:rPr>
          <w:rFonts w:asciiTheme="minorHAnsi" w:hAnsiTheme="minorHAnsi"/>
          <w:b/>
          <w:bCs/>
        </w:rPr>
        <w:t xml:space="preserve"> – Пољска</w:t>
      </w:r>
    </w:p>
    <w:p w14:paraId="7F7A0A71" w14:textId="77777777" w:rsidR="00EE022F" w:rsidRPr="009E092E" w:rsidRDefault="00EE022F" w:rsidP="00EE022F">
      <w:pPr>
        <w:jc w:val="both"/>
        <w:rPr>
          <w:rFonts w:asciiTheme="minorHAnsi" w:hAnsiTheme="minorHAnsi"/>
        </w:rPr>
      </w:pPr>
      <w:r>
        <w:rPr>
          <w:rFonts w:asciiTheme="minorHAnsi" w:hAnsiTheme="minorHAnsi"/>
        </w:rPr>
        <w:t>SABMiller</w:t>
      </w:r>
      <w:r w:rsidRPr="009E092E">
        <w:rPr>
          <w:rFonts w:asciiTheme="minorHAnsi" w:hAnsiTheme="minorHAnsi"/>
        </w:rPr>
        <w:t xml:space="preserve">, који је део </w:t>
      </w:r>
      <w:r w:rsidRPr="00CF49B2">
        <w:rPr>
          <w:rFonts w:asciiTheme="minorHAnsi" w:hAnsiTheme="minorHAnsi"/>
        </w:rPr>
        <w:t>Anheuser-Busch InBev</w:t>
      </w:r>
      <w:r w:rsidRPr="009E092E">
        <w:rPr>
          <w:rFonts w:asciiTheme="minorHAnsi" w:hAnsiTheme="minorHAnsi"/>
        </w:rPr>
        <w:t>, уложио је значајне напоре да смањи емисије кроз коришћење опреме са ниским емисијама.</w:t>
      </w:r>
    </w:p>
    <w:p w14:paraId="07EF8618" w14:textId="77777777" w:rsidR="00EE022F" w:rsidRPr="009E092E" w:rsidRDefault="00EE022F" w:rsidP="00EE022F">
      <w:pPr>
        <w:jc w:val="both"/>
        <w:rPr>
          <w:rFonts w:asciiTheme="minorHAnsi" w:hAnsiTheme="minorHAnsi"/>
        </w:rPr>
      </w:pPr>
    </w:p>
    <w:p w14:paraId="0AF7EFB5" w14:textId="77777777" w:rsidR="00EE022F" w:rsidRPr="009E092E" w:rsidRDefault="00EE022F" w:rsidP="00EE022F">
      <w:pPr>
        <w:jc w:val="both"/>
        <w:rPr>
          <w:rFonts w:asciiTheme="minorHAnsi" w:hAnsiTheme="minorHAnsi"/>
        </w:rPr>
      </w:pPr>
      <w:r w:rsidRPr="009E092E">
        <w:rPr>
          <w:rFonts w:asciiTheme="minorHAnsi" w:hAnsiTheme="minorHAnsi"/>
          <w:b/>
          <w:bCs/>
        </w:rPr>
        <w:t>Иновативни процес:</w:t>
      </w:r>
    </w:p>
    <w:p w14:paraId="64B3B3F1" w14:textId="77777777" w:rsidR="00EE022F" w:rsidRPr="009E092E" w:rsidRDefault="00EE022F">
      <w:pPr>
        <w:numPr>
          <w:ilvl w:val="0"/>
          <w:numId w:val="113"/>
        </w:numPr>
        <w:tabs>
          <w:tab w:val="clear" w:pos="720"/>
          <w:tab w:val="num" w:pos="-2520"/>
        </w:tabs>
        <w:ind w:left="426"/>
        <w:jc w:val="both"/>
        <w:rPr>
          <w:rFonts w:asciiTheme="minorHAnsi" w:hAnsiTheme="minorHAnsi"/>
        </w:rPr>
      </w:pPr>
      <w:r>
        <w:rPr>
          <w:rFonts w:asciiTheme="minorHAnsi" w:hAnsiTheme="minorHAnsi"/>
        </w:rPr>
        <w:t>SABMiller</w:t>
      </w:r>
      <w:r w:rsidRPr="009E092E">
        <w:rPr>
          <w:rFonts w:asciiTheme="minorHAnsi" w:hAnsiTheme="minorHAnsi"/>
        </w:rPr>
        <w:t xml:space="preserve"> је увео напредну опрему у своје фабрике у Пољској која минимизира емисије из производног процеса.</w:t>
      </w:r>
    </w:p>
    <w:p w14:paraId="5D0AFF70" w14:textId="77777777" w:rsidR="00EE022F" w:rsidRPr="009E092E" w:rsidRDefault="00EE022F">
      <w:pPr>
        <w:numPr>
          <w:ilvl w:val="0"/>
          <w:numId w:val="113"/>
        </w:numPr>
        <w:tabs>
          <w:tab w:val="clear" w:pos="720"/>
          <w:tab w:val="num" w:pos="-2520"/>
        </w:tabs>
        <w:ind w:left="426"/>
        <w:jc w:val="both"/>
        <w:rPr>
          <w:rFonts w:asciiTheme="minorHAnsi" w:hAnsiTheme="minorHAnsi"/>
        </w:rPr>
      </w:pPr>
      <w:r w:rsidRPr="009E092E">
        <w:rPr>
          <w:rFonts w:asciiTheme="minorHAnsi" w:hAnsiTheme="minorHAnsi"/>
        </w:rPr>
        <w:t>Компанија примењује напредне системе за контролу квалитета ваздуха и филтрирање отпадних гасова.</w:t>
      </w:r>
    </w:p>
    <w:p w14:paraId="09F65231" w14:textId="77777777" w:rsidR="00EE022F" w:rsidRPr="009E092E" w:rsidRDefault="00EE022F" w:rsidP="00EE022F">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47"/>
      </w:r>
      <w:r w:rsidRPr="009E092E">
        <w:rPr>
          <w:rFonts w:asciiTheme="minorHAnsi" w:hAnsiTheme="minorHAnsi"/>
          <w:b/>
          <w:bCs/>
        </w:rPr>
        <w:t>:</w:t>
      </w:r>
    </w:p>
    <w:p w14:paraId="49BBE7DC" w14:textId="77777777" w:rsidR="00EE022F" w:rsidRPr="009E092E" w:rsidRDefault="00EE022F">
      <w:pPr>
        <w:numPr>
          <w:ilvl w:val="1"/>
          <w:numId w:val="112"/>
        </w:numPr>
        <w:ind w:left="426"/>
        <w:jc w:val="both"/>
        <w:rPr>
          <w:rFonts w:asciiTheme="minorHAnsi" w:hAnsiTheme="minorHAnsi"/>
        </w:rPr>
      </w:pPr>
      <w:r>
        <w:rPr>
          <w:rFonts w:asciiTheme="minorHAnsi" w:hAnsiTheme="minorHAnsi"/>
        </w:rPr>
        <w:t>SABMiller</w:t>
      </w:r>
      <w:r w:rsidRPr="009E092E">
        <w:rPr>
          <w:rFonts w:asciiTheme="minorHAnsi" w:hAnsiTheme="minorHAnsi"/>
        </w:rPr>
        <w:t xml:space="preserve"> је постигао смањење емисије гасова стаклене баште за 25% између 2015. и 2020. године.</w:t>
      </w:r>
    </w:p>
    <w:p w14:paraId="48BAB664" w14:textId="77777777" w:rsidR="00EE022F" w:rsidRPr="009E092E" w:rsidRDefault="00EE022F">
      <w:pPr>
        <w:numPr>
          <w:ilvl w:val="1"/>
          <w:numId w:val="112"/>
        </w:numPr>
        <w:ind w:left="426"/>
        <w:jc w:val="both"/>
        <w:rPr>
          <w:rFonts w:asciiTheme="minorHAnsi" w:hAnsiTheme="minorHAnsi"/>
        </w:rPr>
      </w:pPr>
      <w:r w:rsidRPr="009E092E">
        <w:rPr>
          <w:rFonts w:asciiTheme="minorHAnsi" w:hAnsiTheme="minorHAnsi"/>
        </w:rPr>
        <w:t>Ове инвестиције су допринеле побољшању еколошких перформанси компаније и смањењу трошкова усклађености са прописима.</w:t>
      </w:r>
    </w:p>
    <w:p w14:paraId="3DF40181" w14:textId="77777777" w:rsidR="00EE022F" w:rsidRPr="009E092E" w:rsidRDefault="00EE022F" w:rsidP="00EE022F">
      <w:pPr>
        <w:jc w:val="both"/>
        <w:rPr>
          <w:rFonts w:asciiTheme="minorHAnsi" w:hAnsiTheme="minorHAnsi"/>
        </w:rPr>
      </w:pPr>
    </w:p>
    <w:p w14:paraId="4B181134" w14:textId="657FD799" w:rsidR="00EE022F" w:rsidRDefault="00EE022F" w:rsidP="00EE022F">
      <w:pPr>
        <w:jc w:val="both"/>
      </w:pPr>
      <w:r w:rsidRPr="009E092E">
        <w:rPr>
          <w:rFonts w:asciiTheme="minorHAnsi" w:hAnsiTheme="minorHAnsi"/>
        </w:rPr>
        <w:t xml:space="preserve">Примери компанија </w:t>
      </w:r>
      <w:r>
        <w:rPr>
          <w:rFonts w:asciiTheme="minorHAnsi" w:hAnsiTheme="minorHAnsi"/>
        </w:rPr>
        <w:t>Bosch</w:t>
      </w:r>
      <w:r w:rsidRPr="009E092E">
        <w:rPr>
          <w:rFonts w:asciiTheme="minorHAnsi" w:hAnsiTheme="minorHAnsi"/>
        </w:rPr>
        <w:t xml:space="preserve">, </w:t>
      </w:r>
      <w:r>
        <w:rPr>
          <w:rFonts w:asciiTheme="minorHAnsi" w:hAnsiTheme="minorHAnsi"/>
        </w:rPr>
        <w:t>Philips</w:t>
      </w:r>
      <w:r w:rsidRPr="009E092E">
        <w:rPr>
          <w:rFonts w:asciiTheme="minorHAnsi" w:hAnsiTheme="minorHAnsi"/>
        </w:rPr>
        <w:t xml:space="preserve">, </w:t>
      </w:r>
      <w:r>
        <w:rPr>
          <w:rFonts w:asciiTheme="minorHAnsi" w:hAnsiTheme="minorHAnsi"/>
        </w:rPr>
        <w:t>Heineken</w:t>
      </w:r>
      <w:r w:rsidRPr="009E092E">
        <w:rPr>
          <w:rFonts w:asciiTheme="minorHAnsi" w:hAnsiTheme="minorHAnsi"/>
        </w:rPr>
        <w:t xml:space="preserve"> и </w:t>
      </w:r>
      <w:r>
        <w:rPr>
          <w:rFonts w:asciiTheme="minorHAnsi" w:hAnsiTheme="minorHAnsi"/>
        </w:rPr>
        <w:t>SABMiller</w:t>
      </w:r>
      <w:r w:rsidRPr="009E092E">
        <w:rPr>
          <w:rFonts w:asciiTheme="minorHAnsi" w:hAnsiTheme="minorHAnsi"/>
        </w:rPr>
        <w:t xml:space="preserve"> показују како примена опреме са ниским емисијама загађивача може довести до значајних користи за производне компаније. Улагањем у напредне технологије контроле емисија и филтрације, ове компаније не само да смањују свој еколошки отисак, већ и постижу побољшану енергетску ефикасност и смањене трошкове одржавања. Ови примери служе као важан доказ за успешну интеграцију зелених технологија у индустријске процесе.</w:t>
      </w:r>
    </w:p>
    <w:p w14:paraId="7E575932" w14:textId="77777777" w:rsidR="00EE022F" w:rsidRPr="00536E28" w:rsidRDefault="00EE022F" w:rsidP="008B53FC"/>
    <w:p w14:paraId="24CD51BD" w14:textId="77777777" w:rsidR="008B53FC" w:rsidRPr="00536E28" w:rsidRDefault="008B53FC" w:rsidP="008B53FC">
      <w:pPr>
        <w:pStyle w:val="Heading1"/>
        <w:spacing w:before="0" w:after="0"/>
        <w:rPr>
          <w:rFonts w:ascii="Calibri" w:hAnsi="Calibri" w:cs="Calibri"/>
          <w:sz w:val="22"/>
          <w:szCs w:val="22"/>
        </w:rPr>
      </w:pPr>
      <w:bookmarkStart w:id="26" w:name="_Toc186699209"/>
      <w:r w:rsidRPr="00536E28">
        <w:rPr>
          <w:rFonts w:ascii="Calibri" w:hAnsi="Calibri" w:cs="Calibri"/>
          <w:sz w:val="22"/>
          <w:szCs w:val="22"/>
        </w:rPr>
        <w:t>3.3.2 Употреба биоразградивих материјала у производњи</w:t>
      </w:r>
      <w:bookmarkEnd w:id="26"/>
    </w:p>
    <w:p w14:paraId="73C57D40" w14:textId="77777777" w:rsidR="008B53FC" w:rsidRDefault="008B53FC" w:rsidP="008B53FC"/>
    <w:p w14:paraId="67B7AAE4" w14:textId="77777777" w:rsidR="00E7197E" w:rsidRPr="009E092E" w:rsidRDefault="00E7197E" w:rsidP="00E7197E">
      <w:pPr>
        <w:jc w:val="both"/>
        <w:rPr>
          <w:rFonts w:asciiTheme="minorHAnsi" w:hAnsiTheme="minorHAnsi"/>
          <w:b/>
          <w:bCs/>
        </w:rPr>
      </w:pPr>
      <w:r w:rsidRPr="009E092E">
        <w:rPr>
          <w:rFonts w:asciiTheme="minorHAnsi" w:hAnsiTheme="minorHAnsi"/>
          <w:b/>
          <w:bCs/>
        </w:rPr>
        <w:t xml:space="preserve">Биоразградиви материјали </w:t>
      </w:r>
      <w:r w:rsidRPr="009E092E">
        <w:rPr>
          <w:rFonts w:asciiTheme="minorHAnsi" w:hAnsiTheme="minorHAnsi"/>
        </w:rPr>
        <w:t xml:space="preserve">су материје које се у природном окружењу под дејством микроорганизама, воде и кисеоника разлажу и на тај начин не остављају трагове отпада који би се могао акумулирати и нанети штету животној средини. Ови материјали се обично производе из природних извора као што су биљна влакна, скроб, шећер и протеини, и дизајнирани су да се разграђују у условима околине као што су компостирање и природна разградња. Насупрот томе, традиционални пластични материјали могу трајати стотинама година, стварајући дуготрајан отпад који може изазвати озбиљне проблеме животне средине. </w:t>
      </w:r>
      <w:r w:rsidRPr="009E092E">
        <w:rPr>
          <w:rFonts w:asciiTheme="minorHAnsi" w:hAnsiTheme="minorHAnsi"/>
          <w:b/>
          <w:bCs/>
        </w:rPr>
        <w:t>Циљеви коришћења биоразградивих материјала:</w:t>
      </w:r>
    </w:p>
    <w:p w14:paraId="0C23E996" w14:textId="77777777" w:rsidR="00E7197E" w:rsidRPr="009E092E" w:rsidRDefault="00E7197E" w:rsidP="00E7197E">
      <w:pPr>
        <w:jc w:val="both"/>
        <w:rPr>
          <w:rFonts w:asciiTheme="minorHAnsi" w:hAnsiTheme="minorHAnsi"/>
          <w:b/>
          <w:bCs/>
        </w:rPr>
      </w:pPr>
    </w:p>
    <w:p w14:paraId="58C4E387" w14:textId="77777777" w:rsidR="00E7197E" w:rsidRPr="009E092E" w:rsidRDefault="00E7197E">
      <w:pPr>
        <w:numPr>
          <w:ilvl w:val="0"/>
          <w:numId w:val="233"/>
        </w:numPr>
        <w:tabs>
          <w:tab w:val="clear" w:pos="360"/>
          <w:tab w:val="num" w:pos="-2520"/>
        </w:tabs>
        <w:ind w:left="426"/>
        <w:jc w:val="both"/>
        <w:rPr>
          <w:rFonts w:asciiTheme="minorHAnsi" w:hAnsiTheme="minorHAnsi"/>
        </w:rPr>
      </w:pPr>
      <w:r w:rsidRPr="009E092E">
        <w:rPr>
          <w:rFonts w:asciiTheme="minorHAnsi" w:hAnsiTheme="minorHAnsi"/>
          <w:b/>
          <w:bCs/>
        </w:rPr>
        <w:t xml:space="preserve">Смањење отпада: </w:t>
      </w:r>
      <w:r w:rsidRPr="009E092E">
        <w:rPr>
          <w:rFonts w:asciiTheme="minorHAnsi" w:hAnsiTheme="minorHAnsi"/>
        </w:rPr>
        <w:t>Примарни циљ је смањење количине отпада који завршава на депонијама и</w:t>
      </w:r>
      <w:r>
        <w:rPr>
          <w:rFonts w:asciiTheme="minorHAnsi" w:hAnsiTheme="minorHAnsi"/>
        </w:rPr>
        <w:t xml:space="preserve"> </w:t>
      </w:r>
      <w:r w:rsidRPr="009E092E">
        <w:rPr>
          <w:rFonts w:asciiTheme="minorHAnsi" w:hAnsiTheme="minorHAnsi"/>
        </w:rPr>
        <w:t>у природном окружењу. Биоразградиви материјали се природно разграђују, што помаже у смањењу акумулације отпада.</w:t>
      </w:r>
    </w:p>
    <w:p w14:paraId="14598930" w14:textId="77777777" w:rsidR="00E7197E" w:rsidRPr="009E092E" w:rsidRDefault="00E7197E">
      <w:pPr>
        <w:numPr>
          <w:ilvl w:val="0"/>
          <w:numId w:val="233"/>
        </w:numPr>
        <w:tabs>
          <w:tab w:val="clear" w:pos="360"/>
          <w:tab w:val="num" w:pos="-2520"/>
        </w:tabs>
        <w:ind w:left="426"/>
        <w:jc w:val="both"/>
        <w:rPr>
          <w:rFonts w:asciiTheme="minorHAnsi" w:hAnsiTheme="minorHAnsi"/>
        </w:rPr>
      </w:pPr>
      <w:r w:rsidRPr="009E092E">
        <w:rPr>
          <w:rFonts w:asciiTheme="minorHAnsi" w:hAnsiTheme="minorHAnsi"/>
          <w:b/>
          <w:bCs/>
        </w:rPr>
        <w:t xml:space="preserve">Заштита животне средине: </w:t>
      </w:r>
      <w:r w:rsidRPr="009E092E">
        <w:rPr>
          <w:rFonts w:asciiTheme="minorHAnsi" w:hAnsiTheme="minorHAnsi"/>
        </w:rPr>
        <w:t>Коришћењем биоразградивих материјала смањује се ризик од загађења земљишта, воде и ваздуха, јер ови материјали не испуштају штетне хемикалије током распадања.</w:t>
      </w:r>
    </w:p>
    <w:p w14:paraId="49F0B36E" w14:textId="77777777" w:rsidR="00E7197E" w:rsidRPr="009E092E" w:rsidRDefault="00E7197E">
      <w:pPr>
        <w:numPr>
          <w:ilvl w:val="0"/>
          <w:numId w:val="233"/>
        </w:numPr>
        <w:tabs>
          <w:tab w:val="clear" w:pos="360"/>
          <w:tab w:val="num" w:pos="-2520"/>
        </w:tabs>
        <w:ind w:left="426"/>
        <w:jc w:val="both"/>
        <w:rPr>
          <w:rFonts w:asciiTheme="minorHAnsi" w:hAnsiTheme="minorHAnsi"/>
        </w:rPr>
      </w:pPr>
      <w:r w:rsidRPr="009E092E">
        <w:rPr>
          <w:rFonts w:asciiTheme="minorHAnsi" w:hAnsiTheme="minorHAnsi"/>
          <w:b/>
          <w:bCs/>
        </w:rPr>
        <w:t xml:space="preserve">Подршка одрживим праксама: </w:t>
      </w:r>
      <w:r w:rsidRPr="009E092E">
        <w:rPr>
          <w:rFonts w:asciiTheme="minorHAnsi" w:hAnsiTheme="minorHAnsi"/>
        </w:rPr>
        <w:t>Промовисање праксе одрживе производње и коришћења обновљивих ресурса за производњу материјала који имају мање негативног утицаја на животну средину.</w:t>
      </w:r>
    </w:p>
    <w:p w14:paraId="32205742" w14:textId="77777777" w:rsidR="00E7197E" w:rsidRPr="009E092E" w:rsidRDefault="00E7197E">
      <w:pPr>
        <w:numPr>
          <w:ilvl w:val="0"/>
          <w:numId w:val="233"/>
        </w:numPr>
        <w:tabs>
          <w:tab w:val="clear" w:pos="360"/>
          <w:tab w:val="num" w:pos="-2520"/>
        </w:tabs>
        <w:ind w:left="426"/>
        <w:jc w:val="both"/>
        <w:rPr>
          <w:rFonts w:asciiTheme="minorHAnsi" w:hAnsiTheme="minorHAnsi"/>
        </w:rPr>
      </w:pPr>
      <w:r w:rsidRPr="009E092E">
        <w:rPr>
          <w:rFonts w:asciiTheme="minorHAnsi" w:hAnsiTheme="minorHAnsi"/>
          <w:b/>
          <w:bCs/>
        </w:rPr>
        <w:t xml:space="preserve">Подстицање иновација: </w:t>
      </w:r>
      <w:r w:rsidRPr="009E092E">
        <w:rPr>
          <w:rFonts w:asciiTheme="minorHAnsi" w:hAnsiTheme="minorHAnsi"/>
        </w:rPr>
        <w:t>Допринос развоју нових технологија и материјала који су еколошки и економски одрживији.</w:t>
      </w:r>
    </w:p>
    <w:p w14:paraId="1DC03FB8" w14:textId="77777777" w:rsidR="00E7197E" w:rsidRPr="009E092E" w:rsidRDefault="00E7197E" w:rsidP="00E7197E">
      <w:pPr>
        <w:ind w:left="426"/>
        <w:jc w:val="both"/>
        <w:rPr>
          <w:rFonts w:asciiTheme="minorHAnsi" w:hAnsiTheme="minorHAnsi"/>
        </w:rPr>
      </w:pPr>
    </w:p>
    <w:p w14:paraId="735926EB" w14:textId="77777777" w:rsidR="00E7197E" w:rsidRPr="009E092E" w:rsidRDefault="00E7197E" w:rsidP="00E7197E">
      <w:pPr>
        <w:jc w:val="both"/>
        <w:rPr>
          <w:rFonts w:asciiTheme="minorHAnsi" w:hAnsiTheme="minorHAnsi"/>
          <w:b/>
          <w:bCs/>
        </w:rPr>
      </w:pPr>
      <w:r w:rsidRPr="009E092E">
        <w:rPr>
          <w:rFonts w:asciiTheme="minorHAnsi" w:hAnsiTheme="minorHAnsi"/>
          <w:b/>
          <w:bCs/>
        </w:rPr>
        <w:t>Предности коришћења биоразградивих материјала</w:t>
      </w:r>
      <w:r>
        <w:rPr>
          <w:rFonts w:asciiTheme="minorHAnsi" w:hAnsiTheme="minorHAnsi"/>
          <w:b/>
          <w:bCs/>
        </w:rPr>
        <w:t>:</w:t>
      </w:r>
    </w:p>
    <w:p w14:paraId="3E37049A" w14:textId="77777777" w:rsidR="00E7197E" w:rsidRPr="009E092E" w:rsidRDefault="00E7197E">
      <w:pPr>
        <w:numPr>
          <w:ilvl w:val="0"/>
          <w:numId w:val="21"/>
        </w:numPr>
        <w:tabs>
          <w:tab w:val="clear" w:pos="720"/>
          <w:tab w:val="num" w:pos="-2520"/>
        </w:tabs>
        <w:ind w:left="426"/>
        <w:jc w:val="both"/>
        <w:rPr>
          <w:rFonts w:asciiTheme="minorHAnsi" w:hAnsiTheme="minorHAnsi"/>
        </w:rPr>
      </w:pPr>
      <w:r w:rsidRPr="009E092E">
        <w:rPr>
          <w:rFonts w:asciiTheme="minorHAnsi" w:hAnsiTheme="minorHAnsi"/>
          <w:b/>
          <w:bCs/>
        </w:rPr>
        <w:t xml:space="preserve">Предности за животну средину: </w:t>
      </w:r>
      <w:r w:rsidRPr="009E092E">
        <w:rPr>
          <w:rFonts w:asciiTheme="minorHAnsi" w:hAnsiTheme="minorHAnsi"/>
        </w:rPr>
        <w:t xml:space="preserve">Биоразградиви материјали значајно смањују емисију штетних гасова и токсичних супстанци које се обично ослобађају током разградње традиционалне пластике. Према </w:t>
      </w:r>
      <w:r w:rsidRPr="009E092E">
        <w:rPr>
          <w:rFonts w:asciiTheme="minorHAnsi" w:hAnsiTheme="minorHAnsi"/>
          <w:i/>
          <w:iCs/>
        </w:rPr>
        <w:t xml:space="preserve">Међународном удружењу за биоразградиве и компостабилне производе </w:t>
      </w:r>
      <w:r w:rsidRPr="009E092E">
        <w:rPr>
          <w:rFonts w:asciiTheme="minorHAnsi" w:hAnsiTheme="minorHAnsi"/>
        </w:rPr>
        <w:t>(</w:t>
      </w:r>
      <w:r>
        <w:rPr>
          <w:rFonts w:asciiTheme="minorHAnsi" w:hAnsiTheme="minorHAnsi"/>
        </w:rPr>
        <w:t>BPI</w:t>
      </w:r>
      <w:r w:rsidRPr="009E092E">
        <w:rPr>
          <w:rFonts w:asciiTheme="minorHAnsi" w:hAnsiTheme="minorHAnsi"/>
        </w:rPr>
        <w:t>)</w:t>
      </w:r>
      <w:r w:rsidRPr="009E092E">
        <w:rPr>
          <w:rStyle w:val="FootnoteReference"/>
          <w:rFonts w:asciiTheme="minorHAnsi" w:hAnsiTheme="minorHAnsi"/>
        </w:rPr>
        <w:footnoteReference w:id="48"/>
      </w:r>
      <w:r w:rsidRPr="009E092E">
        <w:rPr>
          <w:rFonts w:asciiTheme="minorHAnsi" w:hAnsiTheme="minorHAnsi"/>
        </w:rPr>
        <w:t>, употреба биоразградивих материјала може помоћи у смањењу емисије угљеника до 30%.</w:t>
      </w:r>
    </w:p>
    <w:p w14:paraId="5FB84BE7" w14:textId="77777777" w:rsidR="00E7197E" w:rsidRPr="009E092E" w:rsidRDefault="00E7197E">
      <w:pPr>
        <w:numPr>
          <w:ilvl w:val="0"/>
          <w:numId w:val="21"/>
        </w:numPr>
        <w:tabs>
          <w:tab w:val="clear" w:pos="720"/>
          <w:tab w:val="num" w:pos="-2520"/>
        </w:tabs>
        <w:ind w:left="426"/>
        <w:jc w:val="both"/>
        <w:rPr>
          <w:rFonts w:asciiTheme="minorHAnsi" w:hAnsiTheme="minorHAnsi"/>
        </w:rPr>
      </w:pPr>
      <w:r w:rsidRPr="009E092E">
        <w:rPr>
          <w:rFonts w:asciiTheme="minorHAnsi" w:hAnsiTheme="minorHAnsi"/>
          <w:b/>
          <w:bCs/>
        </w:rPr>
        <w:lastRenderedPageBreak/>
        <w:t xml:space="preserve">Побољшање квалитета земљишта: </w:t>
      </w:r>
      <w:r w:rsidRPr="009E092E">
        <w:rPr>
          <w:rFonts w:asciiTheme="minorHAnsi" w:hAnsiTheme="minorHAnsi"/>
        </w:rPr>
        <w:t>Када се биоразградиви материјали компостирају, они додају хранљиве материје земљишту, што може помоћи да се побољша плодност земљишта и подстакне раст биљака.</w:t>
      </w:r>
    </w:p>
    <w:p w14:paraId="3C44D374" w14:textId="77777777" w:rsidR="00E7197E" w:rsidRPr="009E092E" w:rsidRDefault="00E7197E">
      <w:pPr>
        <w:numPr>
          <w:ilvl w:val="0"/>
          <w:numId w:val="21"/>
        </w:numPr>
        <w:tabs>
          <w:tab w:val="clear" w:pos="720"/>
          <w:tab w:val="num" w:pos="-2520"/>
        </w:tabs>
        <w:ind w:left="426"/>
        <w:jc w:val="both"/>
        <w:rPr>
          <w:rFonts w:asciiTheme="minorHAnsi" w:hAnsiTheme="minorHAnsi"/>
        </w:rPr>
      </w:pPr>
      <w:r w:rsidRPr="009E092E">
        <w:rPr>
          <w:rFonts w:asciiTheme="minorHAnsi" w:hAnsiTheme="minorHAnsi"/>
          <w:b/>
          <w:bCs/>
        </w:rPr>
        <w:t xml:space="preserve">Смањење отпада на депонијама: </w:t>
      </w:r>
      <w:r w:rsidRPr="009E092E">
        <w:rPr>
          <w:rFonts w:asciiTheme="minorHAnsi" w:hAnsiTheme="minorHAnsi"/>
        </w:rPr>
        <w:t xml:space="preserve">Коришћење биоразградивих материјала помаже у смањењу количине отпада који завршава на депонијама. Према Европској </w:t>
      </w:r>
      <w:r w:rsidRPr="009E092E">
        <w:rPr>
          <w:rFonts w:asciiTheme="minorHAnsi" w:hAnsiTheme="minorHAnsi"/>
          <w:i/>
          <w:iCs/>
        </w:rPr>
        <w:t xml:space="preserve">агенцији за животну средину </w:t>
      </w:r>
      <w:r w:rsidRPr="009E092E">
        <w:rPr>
          <w:rFonts w:asciiTheme="minorHAnsi" w:hAnsiTheme="minorHAnsi"/>
        </w:rPr>
        <w:t>(ЕЕА)</w:t>
      </w:r>
      <w:r w:rsidRPr="009E092E">
        <w:rPr>
          <w:rStyle w:val="FootnoteReference"/>
          <w:rFonts w:asciiTheme="minorHAnsi" w:hAnsiTheme="minorHAnsi"/>
        </w:rPr>
        <w:footnoteReference w:id="49"/>
      </w:r>
      <w:r w:rsidRPr="009E092E">
        <w:rPr>
          <w:rFonts w:asciiTheme="minorHAnsi" w:hAnsiTheme="minorHAnsi"/>
        </w:rPr>
        <w:t>, 30% органског отпада може се заменити биоразградивим материјалима, што помаже да се смањи пуњење депонија.</w:t>
      </w:r>
    </w:p>
    <w:p w14:paraId="3770F09E" w14:textId="77777777" w:rsidR="00E7197E" w:rsidRPr="009E092E" w:rsidRDefault="00E7197E">
      <w:pPr>
        <w:numPr>
          <w:ilvl w:val="0"/>
          <w:numId w:val="21"/>
        </w:numPr>
        <w:tabs>
          <w:tab w:val="clear" w:pos="720"/>
          <w:tab w:val="num" w:pos="-2520"/>
        </w:tabs>
        <w:ind w:left="426"/>
        <w:jc w:val="both"/>
        <w:rPr>
          <w:rFonts w:asciiTheme="minorHAnsi" w:hAnsiTheme="minorHAnsi"/>
        </w:rPr>
      </w:pPr>
      <w:r w:rsidRPr="009E092E">
        <w:rPr>
          <w:rFonts w:asciiTheme="minorHAnsi" w:hAnsiTheme="minorHAnsi"/>
          <w:b/>
          <w:bCs/>
        </w:rPr>
        <w:t xml:space="preserve">Побољшање јавног имиџа компанија: </w:t>
      </w:r>
      <w:r w:rsidRPr="009E092E">
        <w:rPr>
          <w:rFonts w:asciiTheme="minorHAnsi" w:hAnsiTheme="minorHAnsi"/>
        </w:rPr>
        <w:t xml:space="preserve">Компаније које улажу у биоразградиве материјале могу побољшати свој корпоративни имиџ и привући потрошаче који су свесни еколошких проблема. Према </w:t>
      </w:r>
      <w:r w:rsidRPr="009E092E">
        <w:rPr>
          <w:rFonts w:asciiTheme="minorHAnsi" w:hAnsiTheme="minorHAnsi"/>
          <w:i/>
          <w:iCs/>
        </w:rPr>
        <w:t xml:space="preserve">Економском форуму </w:t>
      </w:r>
      <w:r w:rsidRPr="009E092E">
        <w:rPr>
          <w:rStyle w:val="FootnoteReference"/>
          <w:rFonts w:asciiTheme="minorHAnsi" w:hAnsiTheme="minorHAnsi"/>
          <w:i/>
          <w:iCs/>
        </w:rPr>
        <w:footnoteReference w:id="50"/>
      </w:r>
      <w:r w:rsidRPr="009E092E">
        <w:rPr>
          <w:rFonts w:asciiTheme="minorHAnsi" w:hAnsiTheme="minorHAnsi"/>
        </w:rPr>
        <w:t>, 70% потрошача је спремно да плати више за производе направљене од еколошки одрживих материјала.</w:t>
      </w:r>
    </w:p>
    <w:p w14:paraId="02CBB152" w14:textId="77777777" w:rsidR="00E7197E" w:rsidRPr="009E092E" w:rsidRDefault="00E7197E" w:rsidP="00E7197E">
      <w:pPr>
        <w:jc w:val="both"/>
        <w:rPr>
          <w:rFonts w:asciiTheme="minorHAnsi" w:hAnsiTheme="minorHAnsi"/>
        </w:rPr>
      </w:pPr>
    </w:p>
    <w:tbl>
      <w:tblPr>
        <w:tblStyle w:val="TableGrid"/>
        <w:tblW w:w="0" w:type="auto"/>
        <w:shd w:val="clear" w:color="auto" w:fill="B8CCE4" w:themeFill="accent1" w:themeFillTint="66"/>
        <w:tblLook w:val="04A0" w:firstRow="1" w:lastRow="0" w:firstColumn="1" w:lastColumn="0" w:noHBand="0" w:noVBand="1"/>
      </w:tblPr>
      <w:tblGrid>
        <w:gridCol w:w="9653"/>
      </w:tblGrid>
      <w:tr w:rsidR="00E7197E" w:rsidRPr="009E092E" w14:paraId="7DDDBB4C" w14:textId="77777777" w:rsidTr="00F06BD3">
        <w:tc>
          <w:tcPr>
            <w:tcW w:w="9653" w:type="dxa"/>
            <w:shd w:val="clear" w:color="auto" w:fill="B8CCE4" w:themeFill="accent1" w:themeFillTint="66"/>
          </w:tcPr>
          <w:p w14:paraId="5B5E5B0C" w14:textId="77777777" w:rsidR="00E7197E" w:rsidRPr="009E092E" w:rsidRDefault="00E7197E" w:rsidP="00F06BD3">
            <w:pPr>
              <w:jc w:val="both"/>
              <w:rPr>
                <w:rFonts w:asciiTheme="minorHAnsi" w:hAnsiTheme="minorHAnsi"/>
                <w:b/>
                <w:bCs/>
              </w:rPr>
            </w:pPr>
            <w:r>
              <w:rPr>
                <w:rFonts w:asciiTheme="minorHAnsi" w:hAnsiTheme="minorHAnsi"/>
                <w:b/>
                <w:bCs/>
              </w:rPr>
              <w:t>Чињенице:</w:t>
            </w:r>
          </w:p>
          <w:p w14:paraId="3556301E" w14:textId="77777777" w:rsidR="00E7197E" w:rsidRPr="00E7197E" w:rsidRDefault="00E7197E" w:rsidP="00E7197E">
            <w:pPr>
              <w:ind w:left="360"/>
              <w:jc w:val="both"/>
              <w:rPr>
                <w:rFonts w:asciiTheme="minorHAnsi" w:hAnsiTheme="minorHAnsi"/>
              </w:rPr>
            </w:pPr>
          </w:p>
          <w:p w14:paraId="4DD7C768" w14:textId="6EA11958" w:rsidR="00E7197E" w:rsidRPr="009E092E" w:rsidRDefault="00E7197E">
            <w:pPr>
              <w:numPr>
                <w:ilvl w:val="0"/>
                <w:numId w:val="22"/>
              </w:numPr>
              <w:tabs>
                <w:tab w:val="clear" w:pos="720"/>
                <w:tab w:val="num" w:pos="360"/>
              </w:tabs>
              <w:ind w:left="360"/>
              <w:jc w:val="both"/>
              <w:rPr>
                <w:rFonts w:asciiTheme="minorHAnsi" w:hAnsiTheme="minorHAnsi"/>
              </w:rPr>
            </w:pPr>
            <w:r w:rsidRPr="009E092E">
              <w:rPr>
                <w:rFonts w:asciiTheme="minorHAnsi" w:hAnsiTheme="minorHAnsi"/>
                <w:b/>
                <w:bCs/>
              </w:rPr>
              <w:t xml:space="preserve">Статистика отпада: </w:t>
            </w:r>
            <w:r w:rsidRPr="009E092E">
              <w:rPr>
                <w:rFonts w:asciiTheme="minorHAnsi" w:hAnsiTheme="minorHAnsi"/>
              </w:rPr>
              <w:t>Пластични отпад представља око 12% светског отпада, са значајним негативним утицајима на животну средину. Биоразградиви материјали могу помоћи у значајном смањењу ове количине.</w:t>
            </w:r>
          </w:p>
          <w:p w14:paraId="6A09CEC6" w14:textId="77777777" w:rsidR="00E7197E" w:rsidRPr="009E092E" w:rsidRDefault="00E7197E">
            <w:pPr>
              <w:numPr>
                <w:ilvl w:val="0"/>
                <w:numId w:val="22"/>
              </w:numPr>
              <w:tabs>
                <w:tab w:val="clear" w:pos="720"/>
                <w:tab w:val="num" w:pos="360"/>
              </w:tabs>
              <w:ind w:left="360"/>
              <w:jc w:val="both"/>
              <w:rPr>
                <w:rFonts w:asciiTheme="minorHAnsi" w:hAnsiTheme="minorHAnsi"/>
              </w:rPr>
            </w:pPr>
            <w:r w:rsidRPr="009E092E">
              <w:rPr>
                <w:rFonts w:asciiTheme="minorHAnsi" w:hAnsiTheme="minorHAnsi"/>
                <w:b/>
                <w:bCs/>
              </w:rPr>
              <w:t xml:space="preserve">Варијабилност биоразградивих материјала: </w:t>
            </w:r>
            <w:r w:rsidRPr="009E092E">
              <w:rPr>
                <w:rFonts w:asciiTheme="minorHAnsi" w:hAnsiTheme="minorHAnsi"/>
              </w:rPr>
              <w:t xml:space="preserve">Према </w:t>
            </w:r>
            <w:r w:rsidRPr="009E092E">
              <w:rPr>
                <w:rFonts w:asciiTheme="minorHAnsi" w:hAnsiTheme="minorHAnsi"/>
                <w:i/>
                <w:iCs/>
              </w:rPr>
              <w:t xml:space="preserve">Националној асоцијацији за биоразградиве материјале </w:t>
            </w:r>
            <w:r w:rsidRPr="009E092E">
              <w:rPr>
                <w:rFonts w:asciiTheme="minorHAnsi" w:hAnsiTheme="minorHAnsi"/>
              </w:rPr>
              <w:t>(</w:t>
            </w:r>
            <w:r>
              <w:rPr>
                <w:rFonts w:asciiTheme="minorHAnsi" w:hAnsiTheme="minorHAnsi"/>
              </w:rPr>
              <w:t>NBP</w:t>
            </w:r>
            <w:r w:rsidRPr="009E092E">
              <w:rPr>
                <w:rFonts w:asciiTheme="minorHAnsi" w:hAnsiTheme="minorHAnsi"/>
              </w:rPr>
              <w:t>)</w:t>
            </w:r>
            <w:r w:rsidRPr="009E092E">
              <w:rPr>
                <w:rStyle w:val="FootnoteReference"/>
                <w:rFonts w:asciiTheme="minorHAnsi" w:hAnsiTheme="minorHAnsi"/>
              </w:rPr>
              <w:footnoteReference w:id="51"/>
            </w:r>
            <w:r w:rsidRPr="009E092E">
              <w:rPr>
                <w:rFonts w:asciiTheme="minorHAnsi" w:hAnsiTheme="minorHAnsi"/>
              </w:rPr>
              <w:t>, годишња употреба биоразградивих производа се повећава по стопи од 20% годишње у последњих десет година.</w:t>
            </w:r>
          </w:p>
          <w:p w14:paraId="5431DCE3" w14:textId="77777777" w:rsidR="00E7197E" w:rsidRPr="00E7197E" w:rsidRDefault="00E7197E">
            <w:pPr>
              <w:numPr>
                <w:ilvl w:val="0"/>
                <w:numId w:val="22"/>
              </w:numPr>
              <w:tabs>
                <w:tab w:val="clear" w:pos="720"/>
                <w:tab w:val="num" w:pos="360"/>
              </w:tabs>
              <w:ind w:left="360"/>
              <w:jc w:val="both"/>
              <w:rPr>
                <w:rFonts w:asciiTheme="minorHAnsi" w:hAnsiTheme="minorHAnsi"/>
                <w:b/>
                <w:bCs/>
              </w:rPr>
            </w:pPr>
            <w:r w:rsidRPr="009E092E">
              <w:rPr>
                <w:rFonts w:asciiTheme="minorHAnsi" w:hAnsiTheme="minorHAnsi"/>
                <w:b/>
                <w:bCs/>
              </w:rPr>
              <w:t xml:space="preserve">Компостирање: </w:t>
            </w:r>
            <w:r w:rsidRPr="009E092E">
              <w:rPr>
                <w:rFonts w:asciiTheme="minorHAnsi" w:hAnsiTheme="minorHAnsi"/>
              </w:rPr>
              <w:t xml:space="preserve">Компостирање биоразградивих материјала може смањити емисију гасова метана (главног гаса стаклене баште) до 60%, према истраживању </w:t>
            </w:r>
            <w:r w:rsidRPr="009E092E">
              <w:rPr>
                <w:rFonts w:asciiTheme="minorHAnsi" w:hAnsiTheme="minorHAnsi"/>
                <w:i/>
                <w:iCs/>
              </w:rPr>
              <w:t xml:space="preserve">Међународне организације за животну средину </w:t>
            </w:r>
            <w:r w:rsidRPr="009E092E">
              <w:rPr>
                <w:rFonts w:asciiTheme="minorHAnsi" w:hAnsiTheme="minorHAnsi"/>
              </w:rPr>
              <w:t>(</w:t>
            </w:r>
            <w:r>
              <w:rPr>
                <w:rFonts w:asciiTheme="minorHAnsi" w:hAnsiTheme="minorHAnsi"/>
              </w:rPr>
              <w:t>IEO</w:t>
            </w:r>
            <w:r w:rsidRPr="009E092E">
              <w:rPr>
                <w:rFonts w:asciiTheme="minorHAnsi" w:hAnsiTheme="minorHAnsi"/>
              </w:rPr>
              <w:t>)</w:t>
            </w:r>
            <w:r w:rsidRPr="009E092E">
              <w:rPr>
                <w:rStyle w:val="FootnoteReference"/>
                <w:rFonts w:asciiTheme="minorHAnsi" w:hAnsiTheme="minorHAnsi"/>
              </w:rPr>
              <w:footnoteReference w:id="52"/>
            </w:r>
            <w:r w:rsidRPr="009E092E">
              <w:rPr>
                <w:rFonts w:asciiTheme="minorHAnsi" w:hAnsiTheme="minorHAnsi"/>
              </w:rPr>
              <w:t>.</w:t>
            </w:r>
          </w:p>
          <w:p w14:paraId="154E74A6" w14:textId="77777777" w:rsidR="00E7197E" w:rsidRPr="009E092E" w:rsidRDefault="00E7197E" w:rsidP="00E7197E">
            <w:pPr>
              <w:ind w:left="360"/>
              <w:jc w:val="both"/>
              <w:rPr>
                <w:rFonts w:asciiTheme="minorHAnsi" w:hAnsiTheme="minorHAnsi"/>
                <w:b/>
                <w:bCs/>
              </w:rPr>
            </w:pPr>
          </w:p>
        </w:tc>
      </w:tr>
    </w:tbl>
    <w:p w14:paraId="052CBEE8" w14:textId="77777777" w:rsidR="00E7197E" w:rsidRDefault="00E7197E" w:rsidP="00E7197E">
      <w:pPr>
        <w:jc w:val="both"/>
        <w:rPr>
          <w:rFonts w:asciiTheme="minorHAnsi" w:hAnsiTheme="minorHAnsi"/>
          <w:b/>
          <w:bCs/>
          <w:color w:val="9BBB59" w:themeColor="accent3"/>
        </w:rPr>
      </w:pPr>
    </w:p>
    <w:p w14:paraId="3E675F40" w14:textId="69588D2C" w:rsidR="00E7197E" w:rsidRPr="009E092E" w:rsidRDefault="00E7197E" w:rsidP="00E7197E">
      <w:pPr>
        <w:jc w:val="both"/>
        <w:rPr>
          <w:rFonts w:asciiTheme="minorHAnsi" w:hAnsiTheme="minorHAnsi"/>
          <w:b/>
          <w:bCs/>
          <w:color w:val="9BBB59" w:themeColor="accent3"/>
        </w:rPr>
      </w:pPr>
      <w:r w:rsidRPr="009E092E">
        <w:rPr>
          <w:rFonts w:asciiTheme="minorHAnsi" w:hAnsiTheme="minorHAnsi"/>
          <w:b/>
          <w:bCs/>
          <w:color w:val="9BBB59" w:themeColor="accent3"/>
        </w:rPr>
        <w:t>Примери компанија које су увеле процесе коришћења биоразградивих материјала у производњи:</w:t>
      </w:r>
    </w:p>
    <w:p w14:paraId="1EBDF1D8" w14:textId="77777777" w:rsidR="00E7197E" w:rsidRPr="009E092E" w:rsidRDefault="00E7197E" w:rsidP="00E7197E">
      <w:pPr>
        <w:jc w:val="both"/>
        <w:rPr>
          <w:rFonts w:asciiTheme="minorHAnsi" w:hAnsiTheme="minorHAnsi"/>
          <w:b/>
          <w:bCs/>
        </w:rPr>
      </w:pPr>
    </w:p>
    <w:p w14:paraId="77F3ABE7" w14:textId="77777777" w:rsidR="00E7197E" w:rsidRPr="009E092E" w:rsidRDefault="00E7197E" w:rsidP="00E7197E">
      <w:pPr>
        <w:shd w:val="clear" w:color="auto" w:fill="D6E3BC" w:themeFill="accent3" w:themeFillTint="66"/>
        <w:jc w:val="both"/>
        <w:rPr>
          <w:rFonts w:asciiTheme="minorHAnsi" w:hAnsiTheme="minorHAnsi"/>
          <w:b/>
          <w:bCs/>
        </w:rPr>
      </w:pPr>
      <w:r w:rsidRPr="009E092E">
        <w:rPr>
          <w:rFonts w:asciiTheme="minorHAnsi" w:hAnsiTheme="minorHAnsi"/>
          <w:b/>
          <w:bCs/>
        </w:rPr>
        <w:t>1. Unilever – Холандија/УК</w:t>
      </w:r>
    </w:p>
    <w:p w14:paraId="5A16C536" w14:textId="77777777" w:rsidR="00E7197E" w:rsidRPr="009E092E" w:rsidRDefault="00E7197E" w:rsidP="00E7197E">
      <w:pPr>
        <w:jc w:val="both"/>
        <w:rPr>
          <w:rFonts w:asciiTheme="minorHAnsi" w:hAnsiTheme="minorHAnsi"/>
        </w:rPr>
      </w:pPr>
    </w:p>
    <w:p w14:paraId="3698920B" w14:textId="77777777" w:rsidR="00E7197E" w:rsidRPr="009E092E" w:rsidRDefault="00E7197E" w:rsidP="00E7197E">
      <w:pPr>
        <w:jc w:val="both"/>
        <w:rPr>
          <w:rFonts w:asciiTheme="minorHAnsi" w:hAnsiTheme="minorHAnsi"/>
        </w:rPr>
      </w:pPr>
      <w:r w:rsidRPr="009E092E">
        <w:rPr>
          <w:rFonts w:asciiTheme="minorHAnsi" w:hAnsiTheme="minorHAnsi"/>
        </w:rPr>
        <w:t>Unilever</w:t>
      </w:r>
      <w:r>
        <w:rPr>
          <w:rFonts w:asciiTheme="minorHAnsi" w:hAnsiTheme="minorHAnsi"/>
        </w:rPr>
        <w:t xml:space="preserve"> је светски </w:t>
      </w:r>
      <w:r w:rsidRPr="009E092E">
        <w:rPr>
          <w:rFonts w:asciiTheme="minorHAnsi" w:hAnsiTheme="minorHAnsi"/>
        </w:rPr>
        <w:t>лидер у производњи потрошачких производа, активно интегрише биоразградиве материјале у своју производњу.</w:t>
      </w:r>
    </w:p>
    <w:p w14:paraId="16277947" w14:textId="77777777" w:rsidR="00E7197E" w:rsidRPr="009E092E" w:rsidRDefault="00E7197E" w:rsidP="00E7197E">
      <w:pPr>
        <w:jc w:val="both"/>
        <w:rPr>
          <w:rFonts w:asciiTheme="minorHAnsi" w:hAnsiTheme="minorHAnsi"/>
        </w:rPr>
      </w:pPr>
    </w:p>
    <w:p w14:paraId="03646500" w14:textId="77777777" w:rsidR="00E7197E" w:rsidRDefault="00E7197E" w:rsidP="00E7197E">
      <w:pPr>
        <w:jc w:val="both"/>
        <w:rPr>
          <w:rFonts w:asciiTheme="minorHAnsi" w:hAnsiTheme="minorHAnsi"/>
          <w:b/>
          <w:bCs/>
        </w:rPr>
      </w:pPr>
      <w:r w:rsidRPr="009E092E">
        <w:rPr>
          <w:rFonts w:asciiTheme="minorHAnsi" w:hAnsiTheme="minorHAnsi"/>
          <w:b/>
          <w:bCs/>
        </w:rPr>
        <w:t>Иновативни процес:</w:t>
      </w:r>
    </w:p>
    <w:p w14:paraId="64284E3D" w14:textId="77777777" w:rsidR="00E7197E" w:rsidRPr="009E092E" w:rsidRDefault="00E7197E" w:rsidP="00E7197E">
      <w:pPr>
        <w:jc w:val="both"/>
        <w:rPr>
          <w:rFonts w:asciiTheme="minorHAnsi" w:hAnsiTheme="minorHAnsi"/>
        </w:rPr>
      </w:pPr>
    </w:p>
    <w:p w14:paraId="3D835A10" w14:textId="77777777" w:rsidR="00E7197E" w:rsidRPr="009E092E" w:rsidRDefault="00E7197E">
      <w:pPr>
        <w:numPr>
          <w:ilvl w:val="1"/>
          <w:numId w:val="114"/>
        </w:numPr>
        <w:ind w:left="426"/>
        <w:jc w:val="both"/>
        <w:rPr>
          <w:rFonts w:asciiTheme="minorHAnsi" w:hAnsiTheme="minorHAnsi"/>
        </w:rPr>
      </w:pPr>
      <w:r w:rsidRPr="009E092E">
        <w:rPr>
          <w:rFonts w:asciiTheme="minorHAnsi" w:hAnsiTheme="minorHAnsi"/>
        </w:rPr>
        <w:t>Unilever је развио и користи биоразградиве материјале за паковање, укључујући амбалажу направљену од биопластике и обновљивих извора као што је шећерна трска.</w:t>
      </w:r>
    </w:p>
    <w:p w14:paraId="7322DFF7" w14:textId="77777777" w:rsidR="00E7197E" w:rsidRPr="009E092E" w:rsidRDefault="00E7197E">
      <w:pPr>
        <w:numPr>
          <w:ilvl w:val="1"/>
          <w:numId w:val="114"/>
        </w:numPr>
        <w:ind w:left="426"/>
        <w:jc w:val="both"/>
        <w:rPr>
          <w:rFonts w:asciiTheme="minorHAnsi" w:hAnsiTheme="minorHAnsi"/>
        </w:rPr>
      </w:pPr>
      <w:r w:rsidRPr="009E092E">
        <w:rPr>
          <w:rFonts w:asciiTheme="minorHAnsi" w:hAnsiTheme="minorHAnsi"/>
        </w:rPr>
        <w:t>Компанија је имплементирала програме истраживања и развоја за нове биоразградиве формулације у својим производима како би смањила количину отпада који завршава на депонијама.</w:t>
      </w:r>
    </w:p>
    <w:p w14:paraId="1BF703DD" w14:textId="77777777" w:rsidR="00E7197E" w:rsidRDefault="00E7197E" w:rsidP="00E7197E">
      <w:pPr>
        <w:jc w:val="both"/>
        <w:rPr>
          <w:rFonts w:asciiTheme="minorHAnsi" w:hAnsiTheme="minorHAnsi"/>
          <w:b/>
          <w:bCs/>
        </w:rPr>
      </w:pPr>
    </w:p>
    <w:p w14:paraId="6E5BF5F2" w14:textId="77777777" w:rsidR="00E7197E" w:rsidRDefault="00E7197E" w:rsidP="00E7197E">
      <w:pPr>
        <w:jc w:val="both"/>
        <w:rPr>
          <w:rFonts w:asciiTheme="minorHAnsi" w:hAnsiTheme="minorHAnsi"/>
          <w:b/>
          <w:bCs/>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53"/>
      </w:r>
      <w:r w:rsidRPr="009E092E">
        <w:rPr>
          <w:rFonts w:asciiTheme="minorHAnsi" w:hAnsiTheme="minorHAnsi"/>
          <w:b/>
          <w:bCs/>
        </w:rPr>
        <w:t>:</w:t>
      </w:r>
    </w:p>
    <w:p w14:paraId="4EC820DA" w14:textId="77777777" w:rsidR="00E7197E" w:rsidRPr="009E092E" w:rsidRDefault="00E7197E" w:rsidP="00E7197E">
      <w:pPr>
        <w:jc w:val="both"/>
        <w:rPr>
          <w:rFonts w:asciiTheme="minorHAnsi" w:hAnsiTheme="minorHAnsi"/>
        </w:rPr>
      </w:pPr>
    </w:p>
    <w:p w14:paraId="58F73BC0" w14:textId="77777777" w:rsidR="00E7197E" w:rsidRPr="009E092E" w:rsidRDefault="00E7197E">
      <w:pPr>
        <w:numPr>
          <w:ilvl w:val="1"/>
          <w:numId w:val="114"/>
        </w:numPr>
        <w:ind w:left="426"/>
        <w:jc w:val="both"/>
        <w:rPr>
          <w:rFonts w:asciiTheme="minorHAnsi" w:hAnsiTheme="minorHAnsi"/>
        </w:rPr>
      </w:pPr>
      <w:r w:rsidRPr="009E092E">
        <w:rPr>
          <w:rFonts w:asciiTheme="minorHAnsi" w:hAnsiTheme="minorHAnsi"/>
        </w:rPr>
        <w:t>Unilever је успео да смањи употребу пластике од фосилних горива за 50% до 2025. године.</w:t>
      </w:r>
    </w:p>
    <w:p w14:paraId="1FBC11E3" w14:textId="77777777" w:rsidR="00E7197E" w:rsidRPr="009E092E" w:rsidRDefault="00E7197E">
      <w:pPr>
        <w:numPr>
          <w:ilvl w:val="1"/>
          <w:numId w:val="114"/>
        </w:numPr>
        <w:ind w:left="426"/>
        <w:jc w:val="both"/>
        <w:rPr>
          <w:rFonts w:asciiTheme="minorHAnsi" w:hAnsiTheme="minorHAnsi"/>
        </w:rPr>
      </w:pPr>
      <w:r w:rsidRPr="009E092E">
        <w:rPr>
          <w:rFonts w:asciiTheme="minorHAnsi" w:hAnsiTheme="minorHAnsi"/>
        </w:rPr>
        <w:t>У 2020. години компанија је постигла употребу 100% рециклиране пластике у неким од својих производа.</w:t>
      </w:r>
    </w:p>
    <w:p w14:paraId="0D0702D7" w14:textId="77777777" w:rsidR="00E7197E" w:rsidRDefault="00E7197E" w:rsidP="00E7197E">
      <w:pPr>
        <w:jc w:val="both"/>
        <w:rPr>
          <w:rFonts w:asciiTheme="minorHAnsi" w:hAnsiTheme="minorHAnsi"/>
        </w:rPr>
      </w:pPr>
    </w:p>
    <w:p w14:paraId="7D23B556" w14:textId="77777777" w:rsidR="00E7197E" w:rsidRDefault="00E7197E" w:rsidP="00E7197E">
      <w:pPr>
        <w:jc w:val="both"/>
        <w:rPr>
          <w:rFonts w:asciiTheme="minorHAnsi" w:hAnsiTheme="minorHAnsi"/>
        </w:rPr>
      </w:pPr>
    </w:p>
    <w:p w14:paraId="70552406" w14:textId="77777777" w:rsidR="00E7197E" w:rsidRPr="009E092E" w:rsidRDefault="00E7197E" w:rsidP="00E7197E">
      <w:pPr>
        <w:jc w:val="both"/>
        <w:rPr>
          <w:rFonts w:asciiTheme="minorHAnsi" w:hAnsiTheme="minorHAnsi"/>
        </w:rPr>
      </w:pPr>
    </w:p>
    <w:p w14:paraId="6104AF9F" w14:textId="77777777" w:rsidR="00E7197E" w:rsidRPr="009E092E" w:rsidRDefault="00E7197E" w:rsidP="00E7197E">
      <w:pPr>
        <w:shd w:val="clear" w:color="auto" w:fill="D6E3BC" w:themeFill="accent3" w:themeFillTint="66"/>
        <w:jc w:val="both"/>
        <w:rPr>
          <w:rFonts w:asciiTheme="minorHAnsi" w:hAnsiTheme="minorHAnsi"/>
          <w:b/>
          <w:bCs/>
        </w:rPr>
      </w:pPr>
      <w:r w:rsidRPr="009E092E">
        <w:rPr>
          <w:rFonts w:asciiTheme="minorHAnsi" w:hAnsiTheme="minorHAnsi"/>
          <w:b/>
          <w:bCs/>
        </w:rPr>
        <w:lastRenderedPageBreak/>
        <w:t xml:space="preserve">2. </w:t>
      </w:r>
      <w:r>
        <w:rPr>
          <w:rFonts w:asciiTheme="minorHAnsi" w:hAnsiTheme="minorHAnsi"/>
          <w:b/>
          <w:bCs/>
        </w:rPr>
        <w:t>Nespresso</w:t>
      </w:r>
      <w:r w:rsidRPr="009E092E">
        <w:rPr>
          <w:rFonts w:asciiTheme="minorHAnsi" w:hAnsiTheme="minorHAnsi"/>
          <w:b/>
          <w:bCs/>
        </w:rPr>
        <w:t xml:space="preserve"> – Швајцарска</w:t>
      </w:r>
    </w:p>
    <w:p w14:paraId="0BD24579" w14:textId="77777777" w:rsidR="00E7197E" w:rsidRDefault="00E7197E" w:rsidP="00E7197E">
      <w:pPr>
        <w:jc w:val="both"/>
        <w:rPr>
          <w:rFonts w:asciiTheme="minorHAnsi" w:hAnsiTheme="minorHAnsi"/>
        </w:rPr>
      </w:pPr>
    </w:p>
    <w:p w14:paraId="1CBFFD37" w14:textId="77777777" w:rsidR="00E7197E" w:rsidRPr="009E092E" w:rsidRDefault="00E7197E" w:rsidP="00E7197E">
      <w:pPr>
        <w:jc w:val="both"/>
        <w:rPr>
          <w:rFonts w:asciiTheme="minorHAnsi" w:hAnsiTheme="minorHAnsi"/>
        </w:rPr>
      </w:pPr>
      <w:r>
        <w:rPr>
          <w:rFonts w:asciiTheme="minorHAnsi" w:hAnsiTheme="minorHAnsi"/>
        </w:rPr>
        <w:t>Nespresso</w:t>
      </w:r>
      <w:r w:rsidRPr="009E092E">
        <w:rPr>
          <w:rFonts w:asciiTheme="minorHAnsi" w:hAnsiTheme="minorHAnsi"/>
        </w:rPr>
        <w:t>, апарат за кафу, користи биоразградиве материјале у свом паковању и производним процесима.</w:t>
      </w:r>
    </w:p>
    <w:p w14:paraId="0C61DAAF" w14:textId="77777777" w:rsidR="00E7197E" w:rsidRPr="009E092E" w:rsidRDefault="00E7197E" w:rsidP="00E7197E">
      <w:pPr>
        <w:jc w:val="both"/>
        <w:rPr>
          <w:rFonts w:asciiTheme="minorHAnsi" w:hAnsiTheme="minorHAnsi"/>
        </w:rPr>
      </w:pPr>
    </w:p>
    <w:p w14:paraId="210F2BCA" w14:textId="77777777" w:rsidR="00E7197E" w:rsidRPr="009E092E" w:rsidRDefault="00E7197E" w:rsidP="00E7197E">
      <w:pPr>
        <w:jc w:val="both"/>
        <w:rPr>
          <w:rFonts w:asciiTheme="minorHAnsi" w:hAnsiTheme="minorHAnsi"/>
        </w:rPr>
      </w:pPr>
      <w:r w:rsidRPr="009E092E">
        <w:rPr>
          <w:rFonts w:asciiTheme="minorHAnsi" w:hAnsiTheme="minorHAnsi"/>
          <w:b/>
          <w:bCs/>
        </w:rPr>
        <w:t>Иновативни процес:</w:t>
      </w:r>
    </w:p>
    <w:p w14:paraId="5E0FB168" w14:textId="77777777" w:rsidR="00E7197E" w:rsidRPr="009E092E" w:rsidRDefault="00E7197E">
      <w:pPr>
        <w:numPr>
          <w:ilvl w:val="1"/>
          <w:numId w:val="114"/>
        </w:numPr>
        <w:ind w:left="426"/>
        <w:jc w:val="both"/>
        <w:rPr>
          <w:rFonts w:asciiTheme="minorHAnsi" w:hAnsiTheme="minorHAnsi"/>
        </w:rPr>
      </w:pPr>
      <w:r w:rsidRPr="009E092E">
        <w:rPr>
          <w:rFonts w:asciiTheme="minorHAnsi" w:hAnsiTheme="minorHAnsi"/>
        </w:rPr>
        <w:t>Компанија је увела биоразградиве капсуле за кафу, направљене од материјала који се компостирају и значајно смањују отпад.</w:t>
      </w:r>
    </w:p>
    <w:p w14:paraId="1B15D87F" w14:textId="77777777" w:rsidR="00E7197E" w:rsidRPr="009E092E" w:rsidRDefault="00E7197E">
      <w:pPr>
        <w:numPr>
          <w:ilvl w:val="1"/>
          <w:numId w:val="114"/>
        </w:numPr>
        <w:ind w:left="426"/>
        <w:jc w:val="both"/>
        <w:rPr>
          <w:rFonts w:asciiTheme="minorHAnsi" w:hAnsiTheme="minorHAnsi"/>
        </w:rPr>
      </w:pPr>
      <w:r>
        <w:rPr>
          <w:rFonts w:asciiTheme="minorHAnsi" w:hAnsiTheme="minorHAnsi"/>
        </w:rPr>
        <w:t>Nespresso</w:t>
      </w:r>
      <w:r w:rsidRPr="009E092E">
        <w:rPr>
          <w:rFonts w:asciiTheme="minorHAnsi" w:hAnsiTheme="minorHAnsi"/>
        </w:rPr>
        <w:t xml:space="preserve"> такође користи рециклиране материјале за паковање и развија нове методе за оптимизацију животног циклуса производа.</w:t>
      </w:r>
    </w:p>
    <w:p w14:paraId="301F4153" w14:textId="77777777" w:rsidR="00E7197E" w:rsidRDefault="00E7197E" w:rsidP="00E7197E">
      <w:pPr>
        <w:jc w:val="both"/>
        <w:rPr>
          <w:rFonts w:asciiTheme="minorHAnsi" w:hAnsiTheme="minorHAnsi"/>
          <w:b/>
          <w:bCs/>
        </w:rPr>
      </w:pPr>
    </w:p>
    <w:p w14:paraId="3A19E80B" w14:textId="77777777" w:rsidR="00E7197E" w:rsidRPr="009E092E" w:rsidRDefault="00E7197E" w:rsidP="00E7197E">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54"/>
      </w:r>
      <w:r w:rsidRPr="009E092E">
        <w:rPr>
          <w:rFonts w:asciiTheme="minorHAnsi" w:hAnsiTheme="minorHAnsi"/>
          <w:b/>
          <w:bCs/>
        </w:rPr>
        <w:t>:</w:t>
      </w:r>
    </w:p>
    <w:p w14:paraId="0EE7AE23" w14:textId="77777777" w:rsidR="00E7197E" w:rsidRPr="009E092E" w:rsidRDefault="00E7197E">
      <w:pPr>
        <w:numPr>
          <w:ilvl w:val="1"/>
          <w:numId w:val="115"/>
        </w:numPr>
        <w:ind w:left="284"/>
        <w:jc w:val="both"/>
        <w:rPr>
          <w:rFonts w:asciiTheme="minorHAnsi" w:hAnsiTheme="minorHAnsi"/>
        </w:rPr>
      </w:pPr>
      <w:r w:rsidRPr="009E092E">
        <w:rPr>
          <w:rFonts w:asciiTheme="minorHAnsi" w:hAnsiTheme="minorHAnsi"/>
        </w:rPr>
        <w:t xml:space="preserve">Године 2021. </w:t>
      </w:r>
      <w:r>
        <w:rPr>
          <w:rFonts w:asciiTheme="minorHAnsi" w:hAnsiTheme="minorHAnsi"/>
        </w:rPr>
        <w:t>Nespresso</w:t>
      </w:r>
      <w:r w:rsidRPr="009E092E">
        <w:rPr>
          <w:rFonts w:asciiTheme="minorHAnsi" w:hAnsiTheme="minorHAnsi"/>
        </w:rPr>
        <w:t xml:space="preserve"> је известио да је 70% њихових капсула направљено од рециклираних или биоразградивих материјала.</w:t>
      </w:r>
    </w:p>
    <w:p w14:paraId="69103AC5" w14:textId="77777777" w:rsidR="00E7197E" w:rsidRPr="009E092E" w:rsidRDefault="00E7197E">
      <w:pPr>
        <w:numPr>
          <w:ilvl w:val="1"/>
          <w:numId w:val="115"/>
        </w:numPr>
        <w:ind w:left="284"/>
        <w:jc w:val="both"/>
        <w:rPr>
          <w:rFonts w:asciiTheme="minorHAnsi" w:hAnsiTheme="minorHAnsi"/>
        </w:rPr>
      </w:pPr>
      <w:r w:rsidRPr="009E092E">
        <w:rPr>
          <w:rFonts w:asciiTheme="minorHAnsi" w:hAnsiTheme="minorHAnsi"/>
        </w:rPr>
        <w:t>Компанија је направила значајан напредак у смањењу отпада, са преко 80% њихове амбалаже која се може компостирати или рециклирати.</w:t>
      </w:r>
    </w:p>
    <w:p w14:paraId="2EAB9167" w14:textId="77777777" w:rsidR="00E7197E" w:rsidRPr="009E092E" w:rsidRDefault="00E7197E" w:rsidP="00E7197E">
      <w:pPr>
        <w:jc w:val="both"/>
        <w:rPr>
          <w:rFonts w:asciiTheme="minorHAnsi" w:hAnsiTheme="minorHAnsi"/>
        </w:rPr>
      </w:pPr>
    </w:p>
    <w:p w14:paraId="06F5DD3C" w14:textId="77777777" w:rsidR="00E7197E" w:rsidRPr="009E092E" w:rsidRDefault="00E7197E" w:rsidP="00E7197E">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Biobased</w:t>
      </w:r>
      <w:r w:rsidRPr="009E092E">
        <w:rPr>
          <w:rFonts w:asciiTheme="minorHAnsi" w:hAnsiTheme="minorHAnsi"/>
          <w:b/>
          <w:bCs/>
        </w:rPr>
        <w:t xml:space="preserve"> – Холандија</w:t>
      </w:r>
    </w:p>
    <w:p w14:paraId="2134FED8" w14:textId="77777777" w:rsidR="00E7197E" w:rsidRPr="009E092E" w:rsidRDefault="00E7197E" w:rsidP="00E7197E">
      <w:pPr>
        <w:jc w:val="both"/>
        <w:rPr>
          <w:rFonts w:asciiTheme="minorHAnsi" w:hAnsiTheme="minorHAnsi"/>
        </w:rPr>
      </w:pPr>
    </w:p>
    <w:p w14:paraId="09217937" w14:textId="77777777" w:rsidR="00E7197E" w:rsidRPr="009E092E" w:rsidRDefault="00E7197E" w:rsidP="00E7197E">
      <w:pPr>
        <w:jc w:val="both"/>
        <w:rPr>
          <w:rFonts w:asciiTheme="minorHAnsi" w:hAnsiTheme="minorHAnsi"/>
        </w:rPr>
      </w:pPr>
      <w:r>
        <w:rPr>
          <w:rFonts w:asciiTheme="minorHAnsi" w:hAnsiTheme="minorHAnsi"/>
        </w:rPr>
        <w:t>Biobased</w:t>
      </w:r>
      <w:r w:rsidRPr="009E092E">
        <w:rPr>
          <w:rFonts w:asciiTheme="minorHAnsi" w:hAnsiTheme="minorHAnsi"/>
        </w:rPr>
        <w:t>, холандска компанија која производи биопластику и биоразградиве материјале, активно ради на интеграцији ових материјала у различите производне процесе.</w:t>
      </w:r>
    </w:p>
    <w:p w14:paraId="6433F72A" w14:textId="77777777" w:rsidR="00E7197E" w:rsidRPr="009E092E" w:rsidRDefault="00E7197E" w:rsidP="00E7197E">
      <w:pPr>
        <w:jc w:val="both"/>
        <w:rPr>
          <w:rFonts w:asciiTheme="minorHAnsi" w:hAnsiTheme="minorHAnsi"/>
        </w:rPr>
      </w:pPr>
    </w:p>
    <w:p w14:paraId="389DEB56" w14:textId="77777777" w:rsidR="00E7197E" w:rsidRPr="009E092E" w:rsidRDefault="00E7197E" w:rsidP="00E7197E">
      <w:pPr>
        <w:jc w:val="both"/>
        <w:rPr>
          <w:rFonts w:asciiTheme="minorHAnsi" w:hAnsiTheme="minorHAnsi"/>
        </w:rPr>
      </w:pPr>
      <w:r w:rsidRPr="009E092E">
        <w:rPr>
          <w:rFonts w:asciiTheme="minorHAnsi" w:hAnsiTheme="minorHAnsi"/>
          <w:b/>
          <w:bCs/>
        </w:rPr>
        <w:t>Иновативни процес:</w:t>
      </w:r>
    </w:p>
    <w:p w14:paraId="1D5A1D5C" w14:textId="77777777" w:rsidR="00E7197E" w:rsidRPr="009E092E" w:rsidRDefault="00E7197E">
      <w:pPr>
        <w:numPr>
          <w:ilvl w:val="1"/>
          <w:numId w:val="117"/>
        </w:numPr>
        <w:ind w:left="284"/>
        <w:jc w:val="both"/>
        <w:rPr>
          <w:rFonts w:asciiTheme="minorHAnsi" w:hAnsiTheme="minorHAnsi"/>
        </w:rPr>
      </w:pPr>
      <w:r>
        <w:rPr>
          <w:rFonts w:asciiTheme="minorHAnsi" w:hAnsiTheme="minorHAnsi"/>
        </w:rPr>
        <w:t>Biobased</w:t>
      </w:r>
      <w:r w:rsidRPr="009E092E">
        <w:rPr>
          <w:rFonts w:asciiTheme="minorHAnsi" w:hAnsiTheme="minorHAnsi"/>
        </w:rPr>
        <w:t xml:space="preserve"> развија и користи биопластику направљену од обновљивих извора као што су биљна влакна и скроб, који су у потпуности биоразградиви.</w:t>
      </w:r>
    </w:p>
    <w:p w14:paraId="2525011B" w14:textId="77777777" w:rsidR="00E7197E" w:rsidRPr="009E092E" w:rsidRDefault="00E7197E">
      <w:pPr>
        <w:numPr>
          <w:ilvl w:val="1"/>
          <w:numId w:val="117"/>
        </w:numPr>
        <w:ind w:left="284"/>
        <w:jc w:val="both"/>
        <w:rPr>
          <w:rFonts w:asciiTheme="minorHAnsi" w:hAnsiTheme="minorHAnsi"/>
        </w:rPr>
      </w:pPr>
      <w:r w:rsidRPr="009E092E">
        <w:rPr>
          <w:rFonts w:asciiTheme="minorHAnsi" w:hAnsiTheme="minorHAnsi"/>
        </w:rPr>
        <w:t>Компанија спроводи пројекте за замену конвенционалне пластике њеним биоразградивим материјалима у разним индустријама, укључујући амбалажу, текстил и грађевинске материјале.</w:t>
      </w:r>
    </w:p>
    <w:p w14:paraId="17A82282" w14:textId="77777777" w:rsidR="00E7197E" w:rsidRPr="009E092E" w:rsidRDefault="00E7197E" w:rsidP="00E7197E">
      <w:pPr>
        <w:jc w:val="both"/>
        <w:rPr>
          <w:rFonts w:asciiTheme="minorHAnsi" w:hAnsiTheme="minorHAnsi"/>
          <w:b/>
          <w:bCs/>
        </w:rPr>
      </w:pPr>
    </w:p>
    <w:p w14:paraId="28408376" w14:textId="77777777" w:rsidR="00E7197E" w:rsidRPr="009E092E" w:rsidRDefault="00E7197E" w:rsidP="00E7197E">
      <w:pPr>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55"/>
      </w:r>
      <w:r w:rsidRPr="009E092E">
        <w:rPr>
          <w:rFonts w:asciiTheme="minorHAnsi" w:hAnsiTheme="minorHAnsi"/>
          <w:b/>
          <w:bCs/>
        </w:rPr>
        <w:t>:</w:t>
      </w:r>
    </w:p>
    <w:p w14:paraId="4DFFFC1D" w14:textId="77777777" w:rsidR="00E7197E" w:rsidRPr="009E092E" w:rsidRDefault="00E7197E">
      <w:pPr>
        <w:numPr>
          <w:ilvl w:val="1"/>
          <w:numId w:val="116"/>
        </w:numPr>
        <w:ind w:left="284"/>
        <w:jc w:val="both"/>
        <w:rPr>
          <w:rFonts w:asciiTheme="minorHAnsi" w:hAnsiTheme="minorHAnsi"/>
        </w:rPr>
      </w:pPr>
      <w:r>
        <w:rPr>
          <w:rFonts w:asciiTheme="minorHAnsi" w:hAnsiTheme="minorHAnsi"/>
        </w:rPr>
        <w:t>Biobased</w:t>
      </w:r>
      <w:r w:rsidRPr="009E092E">
        <w:rPr>
          <w:rFonts w:asciiTheme="minorHAnsi" w:hAnsiTheme="minorHAnsi"/>
        </w:rPr>
        <w:t xml:space="preserve"> је забележио значајан пораст у употреби својих биоразградивих материјала, са циљем да до 2025. достигне 50% производа направљених од биопластике.</w:t>
      </w:r>
    </w:p>
    <w:p w14:paraId="7077D1DA" w14:textId="77777777" w:rsidR="00E7197E" w:rsidRPr="009E092E" w:rsidRDefault="00E7197E">
      <w:pPr>
        <w:numPr>
          <w:ilvl w:val="1"/>
          <w:numId w:val="116"/>
        </w:numPr>
        <w:ind w:left="284"/>
        <w:jc w:val="both"/>
        <w:rPr>
          <w:rFonts w:asciiTheme="minorHAnsi" w:hAnsiTheme="minorHAnsi"/>
        </w:rPr>
      </w:pPr>
      <w:r w:rsidRPr="009E092E">
        <w:rPr>
          <w:rFonts w:asciiTheme="minorHAnsi" w:hAnsiTheme="minorHAnsi"/>
        </w:rPr>
        <w:t>Ови материјали помажу у смањењу емисије CO</w:t>
      </w:r>
      <w:r w:rsidRPr="009E092E">
        <w:rPr>
          <w:rFonts w:asciiTheme="minorHAnsi" w:hAnsiTheme="minorHAnsi"/>
          <w:vertAlign w:val="subscript"/>
        </w:rPr>
        <w:t xml:space="preserve">2 </w:t>
      </w:r>
      <w:r w:rsidRPr="009E092E">
        <w:rPr>
          <w:rFonts w:asciiTheme="minorHAnsi" w:hAnsiTheme="minorHAnsi"/>
        </w:rPr>
        <w:t>и пластичног отпада.</w:t>
      </w:r>
    </w:p>
    <w:p w14:paraId="3FBA98EC" w14:textId="77777777" w:rsidR="00E7197E" w:rsidRPr="009E092E" w:rsidRDefault="00E7197E" w:rsidP="00E7197E">
      <w:pPr>
        <w:jc w:val="both"/>
        <w:rPr>
          <w:rFonts w:asciiTheme="minorHAnsi" w:hAnsiTheme="minorHAnsi"/>
        </w:rPr>
      </w:pPr>
    </w:p>
    <w:p w14:paraId="748971F8" w14:textId="77777777" w:rsidR="00E7197E" w:rsidRPr="009E092E" w:rsidRDefault="00E7197E" w:rsidP="00E7197E">
      <w:pPr>
        <w:shd w:val="clear" w:color="auto" w:fill="D6E3BC" w:themeFill="accent3" w:themeFillTint="66"/>
        <w:jc w:val="both"/>
        <w:rPr>
          <w:rFonts w:asciiTheme="minorHAnsi" w:hAnsiTheme="minorHAnsi"/>
          <w:b/>
          <w:bCs/>
        </w:rPr>
      </w:pPr>
      <w:r w:rsidRPr="009E092E">
        <w:rPr>
          <w:rFonts w:asciiTheme="minorHAnsi" w:hAnsiTheme="minorHAnsi"/>
          <w:b/>
          <w:bCs/>
        </w:rPr>
        <w:t xml:space="preserve">4. </w:t>
      </w:r>
      <w:r>
        <w:rPr>
          <w:rFonts w:asciiTheme="minorHAnsi" w:hAnsiTheme="minorHAnsi"/>
          <w:b/>
          <w:bCs/>
        </w:rPr>
        <w:t>Tetra Pak</w:t>
      </w:r>
      <w:r w:rsidRPr="009E092E">
        <w:rPr>
          <w:rFonts w:asciiTheme="minorHAnsi" w:hAnsiTheme="minorHAnsi"/>
          <w:b/>
          <w:bCs/>
        </w:rPr>
        <w:t>– Шведска</w:t>
      </w:r>
    </w:p>
    <w:p w14:paraId="57E627EF" w14:textId="77777777" w:rsidR="00E7197E" w:rsidRDefault="00E7197E" w:rsidP="00E7197E">
      <w:pPr>
        <w:jc w:val="both"/>
        <w:rPr>
          <w:rFonts w:asciiTheme="minorHAnsi" w:hAnsiTheme="minorHAnsi"/>
        </w:rPr>
      </w:pPr>
    </w:p>
    <w:p w14:paraId="3396EAF2" w14:textId="77777777" w:rsidR="00E7197E" w:rsidRPr="009E092E" w:rsidRDefault="00E7197E" w:rsidP="00E7197E">
      <w:pPr>
        <w:jc w:val="both"/>
        <w:rPr>
          <w:rFonts w:asciiTheme="minorHAnsi" w:hAnsiTheme="minorHAnsi"/>
        </w:rPr>
      </w:pPr>
      <w:r w:rsidRPr="009E092E">
        <w:rPr>
          <w:rFonts w:asciiTheme="minorHAnsi" w:hAnsiTheme="minorHAnsi"/>
        </w:rPr>
        <w:t>Тетра Пак, познати произвођач амбалаже, интензивно ради на интеграцији биоразградивих материјала у своју производњу.</w:t>
      </w:r>
    </w:p>
    <w:p w14:paraId="3FC007B4" w14:textId="77777777" w:rsidR="00E7197E" w:rsidRPr="009E092E" w:rsidRDefault="00E7197E" w:rsidP="00E7197E">
      <w:pPr>
        <w:jc w:val="both"/>
        <w:rPr>
          <w:rFonts w:asciiTheme="minorHAnsi" w:hAnsiTheme="minorHAnsi"/>
        </w:rPr>
      </w:pPr>
    </w:p>
    <w:p w14:paraId="44F44A4C" w14:textId="77777777" w:rsidR="00E7197E" w:rsidRPr="009E092E" w:rsidRDefault="00E7197E" w:rsidP="00E7197E">
      <w:pPr>
        <w:jc w:val="both"/>
        <w:rPr>
          <w:rFonts w:asciiTheme="minorHAnsi" w:hAnsiTheme="minorHAnsi"/>
        </w:rPr>
      </w:pPr>
      <w:r w:rsidRPr="009E092E">
        <w:rPr>
          <w:rFonts w:asciiTheme="minorHAnsi" w:hAnsiTheme="minorHAnsi"/>
          <w:b/>
          <w:bCs/>
        </w:rPr>
        <w:t>Иновативни процес:</w:t>
      </w:r>
    </w:p>
    <w:p w14:paraId="6AD33181" w14:textId="77777777" w:rsidR="00E7197E" w:rsidRPr="009E092E" w:rsidRDefault="00E7197E">
      <w:pPr>
        <w:numPr>
          <w:ilvl w:val="0"/>
          <w:numId w:val="119"/>
        </w:numPr>
        <w:tabs>
          <w:tab w:val="clear" w:pos="1440"/>
          <w:tab w:val="num" w:pos="-2520"/>
        </w:tabs>
        <w:ind w:left="284"/>
        <w:jc w:val="both"/>
        <w:rPr>
          <w:rFonts w:asciiTheme="minorHAnsi" w:hAnsiTheme="minorHAnsi"/>
        </w:rPr>
      </w:pPr>
      <w:r>
        <w:rPr>
          <w:rFonts w:asciiTheme="minorHAnsi" w:hAnsiTheme="minorHAnsi"/>
        </w:rPr>
        <w:t>Tetra Pak</w:t>
      </w:r>
      <w:r w:rsidRPr="009E092E">
        <w:rPr>
          <w:rFonts w:asciiTheme="minorHAnsi" w:hAnsiTheme="minorHAnsi"/>
        </w:rPr>
        <w:t xml:space="preserve">је </w:t>
      </w:r>
      <w:r>
        <w:rPr>
          <w:rFonts w:asciiTheme="minorHAnsi" w:hAnsiTheme="minorHAnsi"/>
        </w:rPr>
        <w:t xml:space="preserve">је </w:t>
      </w:r>
      <w:r w:rsidRPr="009E092E">
        <w:rPr>
          <w:rFonts w:asciiTheme="minorHAnsi" w:hAnsiTheme="minorHAnsi"/>
        </w:rPr>
        <w:t xml:space="preserve">развио амбалажу која користи биоразградиве материјале </w:t>
      </w:r>
      <w:r>
        <w:rPr>
          <w:rFonts w:asciiTheme="minorHAnsi" w:hAnsiTheme="minorHAnsi"/>
        </w:rPr>
        <w:t>као</w:t>
      </w:r>
      <w:r w:rsidRPr="009E092E">
        <w:rPr>
          <w:rFonts w:asciiTheme="minorHAnsi" w:hAnsiTheme="minorHAnsi"/>
        </w:rPr>
        <w:t xml:space="preserve"> замен</w:t>
      </w:r>
      <w:r>
        <w:rPr>
          <w:rFonts w:asciiTheme="minorHAnsi" w:hAnsiTheme="minorHAnsi"/>
        </w:rPr>
        <w:t xml:space="preserve">у </w:t>
      </w:r>
      <w:r w:rsidRPr="009E092E">
        <w:rPr>
          <w:rFonts w:asciiTheme="minorHAnsi" w:hAnsiTheme="minorHAnsi"/>
        </w:rPr>
        <w:t>традиционалн</w:t>
      </w:r>
      <w:r>
        <w:rPr>
          <w:rFonts w:asciiTheme="minorHAnsi" w:hAnsiTheme="minorHAnsi"/>
        </w:rPr>
        <w:t>е</w:t>
      </w:r>
      <w:r w:rsidRPr="009E092E">
        <w:rPr>
          <w:rFonts w:asciiTheme="minorHAnsi" w:hAnsiTheme="minorHAnsi"/>
        </w:rPr>
        <w:t xml:space="preserve"> пластик</w:t>
      </w:r>
      <w:r>
        <w:rPr>
          <w:rFonts w:asciiTheme="minorHAnsi" w:hAnsiTheme="minorHAnsi"/>
        </w:rPr>
        <w:t>е</w:t>
      </w:r>
      <w:r w:rsidRPr="009E092E">
        <w:rPr>
          <w:rFonts w:asciiTheme="minorHAnsi" w:hAnsiTheme="minorHAnsi"/>
        </w:rPr>
        <w:t>, укључујући компоненте направљене од биљних влакана.</w:t>
      </w:r>
    </w:p>
    <w:p w14:paraId="431F1148" w14:textId="77777777" w:rsidR="00E7197E" w:rsidRPr="009E092E" w:rsidRDefault="00E7197E">
      <w:pPr>
        <w:numPr>
          <w:ilvl w:val="0"/>
          <w:numId w:val="119"/>
        </w:numPr>
        <w:tabs>
          <w:tab w:val="clear" w:pos="1440"/>
          <w:tab w:val="num" w:pos="-1800"/>
        </w:tabs>
        <w:ind w:left="284"/>
        <w:jc w:val="both"/>
        <w:rPr>
          <w:rFonts w:asciiTheme="minorHAnsi" w:hAnsiTheme="minorHAnsi"/>
        </w:rPr>
      </w:pPr>
      <w:r w:rsidRPr="009E092E">
        <w:rPr>
          <w:rFonts w:asciiTheme="minorHAnsi" w:hAnsiTheme="minorHAnsi"/>
        </w:rPr>
        <w:t>Компанија је увела процесе за поновну употребу и рециклирање материјала у свом производном процесу.</w:t>
      </w:r>
    </w:p>
    <w:p w14:paraId="19E6D4E5" w14:textId="77777777" w:rsidR="00E7197E" w:rsidRDefault="00E7197E" w:rsidP="00E7197E">
      <w:pPr>
        <w:jc w:val="both"/>
        <w:rPr>
          <w:rFonts w:asciiTheme="minorHAnsi" w:hAnsiTheme="minorHAnsi"/>
          <w:b/>
          <w:bCs/>
        </w:rPr>
      </w:pPr>
    </w:p>
    <w:p w14:paraId="47821195" w14:textId="77777777" w:rsidR="00E7197E" w:rsidRPr="009E092E" w:rsidRDefault="00E7197E" w:rsidP="00E7197E">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56"/>
      </w:r>
      <w:r w:rsidRPr="009E092E">
        <w:rPr>
          <w:rFonts w:asciiTheme="minorHAnsi" w:hAnsiTheme="minorHAnsi"/>
          <w:b/>
          <w:bCs/>
        </w:rPr>
        <w:t>:</w:t>
      </w:r>
    </w:p>
    <w:p w14:paraId="63E96A67" w14:textId="77777777" w:rsidR="00E7197E" w:rsidRPr="009E092E" w:rsidRDefault="00E7197E">
      <w:pPr>
        <w:numPr>
          <w:ilvl w:val="1"/>
          <w:numId w:val="118"/>
        </w:numPr>
        <w:ind w:left="284"/>
        <w:jc w:val="both"/>
        <w:rPr>
          <w:rFonts w:asciiTheme="minorHAnsi" w:hAnsiTheme="minorHAnsi"/>
        </w:rPr>
      </w:pPr>
      <w:r>
        <w:rPr>
          <w:rFonts w:asciiTheme="minorHAnsi" w:hAnsiTheme="minorHAnsi"/>
        </w:rPr>
        <w:t>Tetra Pak</w:t>
      </w:r>
      <w:r w:rsidRPr="009E092E">
        <w:rPr>
          <w:rFonts w:asciiTheme="minorHAnsi" w:hAnsiTheme="minorHAnsi"/>
        </w:rPr>
        <w:t>је постигао значајно смањење амбалажног отпада, при чему ће 10% амбалаже бити направљено из обновљивих извора.</w:t>
      </w:r>
    </w:p>
    <w:p w14:paraId="0CA3D321" w14:textId="77777777" w:rsidR="00E7197E" w:rsidRPr="009E092E" w:rsidRDefault="00E7197E">
      <w:pPr>
        <w:numPr>
          <w:ilvl w:val="1"/>
          <w:numId w:val="118"/>
        </w:numPr>
        <w:ind w:left="284"/>
        <w:jc w:val="both"/>
        <w:rPr>
          <w:rFonts w:asciiTheme="minorHAnsi" w:hAnsiTheme="minorHAnsi"/>
        </w:rPr>
      </w:pPr>
      <w:r w:rsidRPr="009E092E">
        <w:rPr>
          <w:rFonts w:asciiTheme="minorHAnsi" w:hAnsiTheme="minorHAnsi"/>
        </w:rPr>
        <w:t xml:space="preserve">Овим иновацијама, </w:t>
      </w:r>
      <w:r>
        <w:rPr>
          <w:rFonts w:asciiTheme="minorHAnsi" w:hAnsiTheme="minorHAnsi"/>
        </w:rPr>
        <w:t>Tetra Pak</w:t>
      </w:r>
      <w:r w:rsidRPr="009E092E">
        <w:rPr>
          <w:rFonts w:asciiTheme="minorHAnsi" w:hAnsiTheme="minorHAnsi"/>
        </w:rPr>
        <w:t>је помогао у смањењу утицаја отпада на животну средину и побољшао праксе рециклирања.</w:t>
      </w:r>
    </w:p>
    <w:p w14:paraId="54B42576" w14:textId="6A62EBCA" w:rsidR="00EE022F" w:rsidRDefault="00E7197E" w:rsidP="00E7197E">
      <w:pPr>
        <w:jc w:val="both"/>
      </w:pPr>
      <w:r w:rsidRPr="009E092E">
        <w:rPr>
          <w:rFonts w:asciiTheme="minorHAnsi" w:hAnsiTheme="minorHAnsi"/>
        </w:rPr>
        <w:lastRenderedPageBreak/>
        <w:t xml:space="preserve">Примери компанија Unilever, </w:t>
      </w:r>
      <w:r>
        <w:rPr>
          <w:rFonts w:asciiTheme="minorHAnsi" w:hAnsiTheme="minorHAnsi"/>
        </w:rPr>
        <w:t>Nespresso</w:t>
      </w:r>
      <w:r w:rsidRPr="009E092E">
        <w:rPr>
          <w:rFonts w:asciiTheme="minorHAnsi" w:hAnsiTheme="minorHAnsi"/>
        </w:rPr>
        <w:t xml:space="preserve">, </w:t>
      </w:r>
      <w:r>
        <w:rPr>
          <w:rFonts w:asciiTheme="minorHAnsi" w:hAnsiTheme="minorHAnsi"/>
        </w:rPr>
        <w:t>Biobased</w:t>
      </w:r>
      <w:r w:rsidRPr="009E092E">
        <w:rPr>
          <w:rFonts w:asciiTheme="minorHAnsi" w:hAnsiTheme="minorHAnsi"/>
        </w:rPr>
        <w:t xml:space="preserve"> и </w:t>
      </w:r>
      <w:r>
        <w:rPr>
          <w:rFonts w:asciiTheme="minorHAnsi" w:hAnsiTheme="minorHAnsi"/>
        </w:rPr>
        <w:t>Tetra Pak</w:t>
      </w:r>
      <w:r w:rsidRPr="009E092E">
        <w:rPr>
          <w:rFonts w:asciiTheme="minorHAnsi" w:hAnsiTheme="minorHAnsi"/>
        </w:rPr>
        <w:t>показују значајне напоре производних компанија у Европи које успешно интегришу биоразградиве материјале у своје процесе. Примена ових материјала не само да помаже у смањењу отпада и загађења, већ доводи и до побољшања еколошких перформанси компанија. Улагањем у иновације и нове технологије, ове компаније стварају одржива решења која позитивно утичу на животну средину и помажу у постизању циљева одрживог развоја.</w:t>
      </w:r>
    </w:p>
    <w:p w14:paraId="184CA4BD" w14:textId="77777777" w:rsidR="00EE022F" w:rsidRPr="00536E28" w:rsidRDefault="00EE022F" w:rsidP="008B53FC"/>
    <w:p w14:paraId="7A62E5ED" w14:textId="77777777" w:rsidR="008B53FC" w:rsidRPr="00536E28" w:rsidRDefault="008B53FC" w:rsidP="008B53FC">
      <w:pPr>
        <w:pStyle w:val="Heading1"/>
        <w:spacing w:before="0" w:after="0"/>
        <w:rPr>
          <w:rFonts w:ascii="Calibri" w:hAnsi="Calibri" w:cs="Calibri"/>
          <w:sz w:val="22"/>
          <w:szCs w:val="22"/>
        </w:rPr>
      </w:pPr>
      <w:bookmarkStart w:id="27" w:name="_Toc186699210"/>
      <w:r w:rsidRPr="00536E28">
        <w:rPr>
          <w:rFonts w:ascii="Calibri" w:hAnsi="Calibri" w:cs="Calibri"/>
          <w:sz w:val="22"/>
          <w:szCs w:val="22"/>
        </w:rPr>
        <w:t>3.3.3 Примена еколошки прихватљивих хемикалија у производњи</w:t>
      </w:r>
      <w:bookmarkEnd w:id="27"/>
      <w:r w:rsidRPr="00536E28">
        <w:rPr>
          <w:rFonts w:ascii="Calibri" w:hAnsi="Calibri" w:cs="Calibri"/>
          <w:sz w:val="22"/>
          <w:szCs w:val="22"/>
        </w:rPr>
        <w:t xml:space="preserve"> </w:t>
      </w:r>
    </w:p>
    <w:p w14:paraId="3F1BA1AB" w14:textId="77777777" w:rsidR="008B53FC" w:rsidRDefault="008B53FC" w:rsidP="008B53FC"/>
    <w:p w14:paraId="494E471A" w14:textId="77777777" w:rsidR="00293662" w:rsidRPr="009E092E" w:rsidRDefault="00293662" w:rsidP="00293662">
      <w:pPr>
        <w:jc w:val="both"/>
        <w:rPr>
          <w:rFonts w:asciiTheme="minorHAnsi" w:hAnsiTheme="minorHAnsi"/>
          <w:b/>
          <w:bCs/>
        </w:rPr>
      </w:pPr>
      <w:r w:rsidRPr="009E092E">
        <w:rPr>
          <w:rFonts w:asciiTheme="minorHAnsi" w:hAnsiTheme="minorHAnsi"/>
          <w:b/>
          <w:bCs/>
        </w:rPr>
        <w:t xml:space="preserve">Хемикалије за животну средину </w:t>
      </w:r>
      <w:r w:rsidRPr="009E092E">
        <w:rPr>
          <w:rFonts w:asciiTheme="minorHAnsi" w:hAnsiTheme="minorHAnsi"/>
        </w:rPr>
        <w:t>су супстанце и једињења која су дизајнирана да имају минималан утицај на животну средину и здравље људи. Он</w:t>
      </w:r>
      <w:r>
        <w:rPr>
          <w:rFonts w:asciiTheme="minorHAnsi" w:hAnsiTheme="minorHAnsi"/>
        </w:rPr>
        <w:t>е</w:t>
      </w:r>
      <w:r w:rsidRPr="009E092E">
        <w:rPr>
          <w:rFonts w:asciiTheme="minorHAnsi" w:hAnsiTheme="minorHAnsi"/>
        </w:rPr>
        <w:t xml:space="preserve"> се производе и користе на начин који смањује штету по екосистеме и здравље потрошача у поређењу са традиционалним, токсичним хемикалијама. Хемикалије за животну средину могу бити биоразградиве, не представљају опасност по животну средину или имају минималан негативан утицај на здравље током употребе. </w:t>
      </w:r>
      <w:r w:rsidRPr="009E092E">
        <w:rPr>
          <w:rFonts w:asciiTheme="minorHAnsi" w:hAnsiTheme="minorHAnsi"/>
          <w:b/>
          <w:bCs/>
        </w:rPr>
        <w:t xml:space="preserve">Токсичне и опасне сировине </w:t>
      </w:r>
      <w:r w:rsidRPr="009E092E">
        <w:rPr>
          <w:rFonts w:asciiTheme="minorHAnsi" w:hAnsiTheme="minorHAnsi"/>
        </w:rPr>
        <w:t xml:space="preserve">су хемикалије и једињења која могу изазвати озбиљне здравствене и еколошке проблеме. Често се користе у традиционалним производним процесима, али њихова употреба може довести до загађења ваздуха, воде и земљишта, а може изазвати и хроничне здравствене проблеме код људи који долазе у контакт са њима. </w:t>
      </w:r>
      <w:r w:rsidRPr="009E092E">
        <w:rPr>
          <w:rFonts w:asciiTheme="minorHAnsi" w:hAnsiTheme="minorHAnsi"/>
          <w:b/>
          <w:bCs/>
        </w:rPr>
        <w:t>Сврхе употребе хемикалија за животну средину:</w:t>
      </w:r>
    </w:p>
    <w:p w14:paraId="5B0A7F0B" w14:textId="77777777" w:rsidR="00293662" w:rsidRPr="009E092E" w:rsidRDefault="00293662" w:rsidP="00293662">
      <w:pPr>
        <w:jc w:val="both"/>
        <w:rPr>
          <w:rFonts w:asciiTheme="minorHAnsi" w:hAnsiTheme="minorHAnsi"/>
          <w:b/>
          <w:bCs/>
        </w:rPr>
      </w:pPr>
    </w:p>
    <w:p w14:paraId="3CB8B797" w14:textId="77777777" w:rsidR="00293662" w:rsidRPr="009E092E" w:rsidRDefault="00293662">
      <w:pPr>
        <w:numPr>
          <w:ilvl w:val="0"/>
          <w:numId w:val="234"/>
        </w:numPr>
        <w:tabs>
          <w:tab w:val="clear" w:pos="360"/>
          <w:tab w:val="num" w:pos="-1800"/>
        </w:tabs>
        <w:ind w:left="426"/>
        <w:jc w:val="both"/>
        <w:rPr>
          <w:rFonts w:asciiTheme="minorHAnsi" w:hAnsiTheme="minorHAnsi"/>
        </w:rPr>
      </w:pPr>
      <w:r w:rsidRPr="009E092E">
        <w:rPr>
          <w:rFonts w:asciiTheme="minorHAnsi" w:hAnsiTheme="minorHAnsi"/>
          <w:b/>
          <w:bCs/>
        </w:rPr>
        <w:t xml:space="preserve">Заштита животне средине: </w:t>
      </w:r>
      <w:r w:rsidRPr="009E092E">
        <w:rPr>
          <w:rFonts w:asciiTheme="minorHAnsi" w:hAnsiTheme="minorHAnsi"/>
        </w:rPr>
        <w:t>смањење негативног утицаја производних процеса на животну средину. Ово укључује смањење токсичности отпада и загађења воде и ваздуха.</w:t>
      </w:r>
    </w:p>
    <w:p w14:paraId="1567F998" w14:textId="77777777" w:rsidR="00293662" w:rsidRPr="009E092E" w:rsidRDefault="00293662">
      <w:pPr>
        <w:numPr>
          <w:ilvl w:val="0"/>
          <w:numId w:val="234"/>
        </w:numPr>
        <w:tabs>
          <w:tab w:val="clear" w:pos="360"/>
          <w:tab w:val="num" w:pos="-1800"/>
        </w:tabs>
        <w:ind w:left="426"/>
        <w:jc w:val="both"/>
        <w:rPr>
          <w:rFonts w:asciiTheme="minorHAnsi" w:hAnsiTheme="minorHAnsi"/>
        </w:rPr>
      </w:pPr>
      <w:r w:rsidRPr="009E092E">
        <w:rPr>
          <w:rFonts w:asciiTheme="minorHAnsi" w:hAnsiTheme="minorHAnsi"/>
          <w:b/>
          <w:bCs/>
        </w:rPr>
        <w:t xml:space="preserve">Здравствена безбедност: </w:t>
      </w:r>
      <w:r w:rsidRPr="009E092E">
        <w:rPr>
          <w:rFonts w:asciiTheme="minorHAnsi" w:hAnsiTheme="minorHAnsi"/>
        </w:rPr>
        <w:t xml:space="preserve">Смањење ризика по здравље радника и потрошача који могу настати при употреби токсичних хемикалија. Хемикалије </w:t>
      </w:r>
      <w:r>
        <w:rPr>
          <w:rFonts w:asciiTheme="minorHAnsi" w:hAnsiTheme="minorHAnsi"/>
        </w:rPr>
        <w:t>за</w:t>
      </w:r>
      <w:r w:rsidRPr="009E092E">
        <w:rPr>
          <w:rFonts w:asciiTheme="minorHAnsi" w:hAnsiTheme="minorHAnsi"/>
        </w:rPr>
        <w:t xml:space="preserve"> животн</w:t>
      </w:r>
      <w:r>
        <w:rPr>
          <w:rFonts w:asciiTheme="minorHAnsi" w:hAnsiTheme="minorHAnsi"/>
        </w:rPr>
        <w:t>у</w:t>
      </w:r>
      <w:r w:rsidRPr="009E092E">
        <w:rPr>
          <w:rFonts w:asciiTheme="minorHAnsi" w:hAnsiTheme="minorHAnsi"/>
        </w:rPr>
        <w:t xml:space="preserve"> средин</w:t>
      </w:r>
      <w:r>
        <w:rPr>
          <w:rFonts w:asciiTheme="minorHAnsi" w:hAnsiTheme="minorHAnsi"/>
        </w:rPr>
        <w:t>у</w:t>
      </w:r>
      <w:r w:rsidRPr="009E092E">
        <w:rPr>
          <w:rFonts w:asciiTheme="minorHAnsi" w:hAnsiTheme="minorHAnsi"/>
        </w:rPr>
        <w:t xml:space="preserve"> помажу у смањењу изложености хемикалијама које могу довести до озбиљних здравствених проблема.</w:t>
      </w:r>
    </w:p>
    <w:p w14:paraId="50DEF89C" w14:textId="77777777" w:rsidR="00293662" w:rsidRPr="009E092E" w:rsidRDefault="00293662">
      <w:pPr>
        <w:numPr>
          <w:ilvl w:val="0"/>
          <w:numId w:val="234"/>
        </w:numPr>
        <w:tabs>
          <w:tab w:val="clear" w:pos="360"/>
          <w:tab w:val="num" w:pos="-1800"/>
        </w:tabs>
        <w:ind w:left="426"/>
        <w:jc w:val="both"/>
        <w:rPr>
          <w:rFonts w:asciiTheme="minorHAnsi" w:hAnsiTheme="minorHAnsi"/>
        </w:rPr>
      </w:pPr>
      <w:r w:rsidRPr="009E092E">
        <w:rPr>
          <w:rFonts w:asciiTheme="minorHAnsi" w:hAnsiTheme="minorHAnsi"/>
          <w:b/>
          <w:bCs/>
        </w:rPr>
        <w:t xml:space="preserve">Подршка одрживости: </w:t>
      </w:r>
      <w:r w:rsidRPr="009E092E">
        <w:rPr>
          <w:rFonts w:asciiTheme="minorHAnsi" w:hAnsiTheme="minorHAnsi"/>
        </w:rPr>
        <w:t>Подстицање развоја одрживих производних пракси и материјала који су еколошки прихватљивији и мање штетни. Ово укључује прелазак на зелене хемикалије које имају мањи утицај на животну средину.</w:t>
      </w:r>
    </w:p>
    <w:p w14:paraId="14F461F3" w14:textId="77777777" w:rsidR="00293662" w:rsidRPr="009E092E" w:rsidRDefault="00293662">
      <w:pPr>
        <w:numPr>
          <w:ilvl w:val="0"/>
          <w:numId w:val="234"/>
        </w:numPr>
        <w:tabs>
          <w:tab w:val="clear" w:pos="360"/>
          <w:tab w:val="num" w:pos="-1800"/>
        </w:tabs>
        <w:ind w:left="426"/>
        <w:jc w:val="both"/>
        <w:rPr>
          <w:rFonts w:asciiTheme="minorHAnsi" w:hAnsiTheme="minorHAnsi"/>
        </w:rPr>
      </w:pPr>
      <w:r w:rsidRPr="009E092E">
        <w:rPr>
          <w:rFonts w:asciiTheme="minorHAnsi" w:hAnsiTheme="minorHAnsi"/>
          <w:b/>
          <w:bCs/>
        </w:rPr>
        <w:t xml:space="preserve">Повећање свести и одговорности: </w:t>
      </w:r>
      <w:r w:rsidRPr="009E092E">
        <w:rPr>
          <w:rFonts w:asciiTheme="minorHAnsi" w:hAnsiTheme="minorHAnsi"/>
        </w:rPr>
        <w:t>Подизање свести међу компанијама и потрошачима о важности коришћења мање токсичних и еколошки прихватљивих хемикалија.</w:t>
      </w:r>
    </w:p>
    <w:p w14:paraId="7E5E629E" w14:textId="77777777" w:rsidR="00293662" w:rsidRPr="009E092E" w:rsidRDefault="00293662" w:rsidP="00293662">
      <w:pPr>
        <w:ind w:left="66"/>
        <w:jc w:val="both"/>
        <w:rPr>
          <w:rFonts w:asciiTheme="minorHAnsi" w:hAnsiTheme="minorHAnsi"/>
          <w:b/>
          <w:bCs/>
        </w:rPr>
      </w:pPr>
    </w:p>
    <w:p w14:paraId="05FA4236" w14:textId="77777777" w:rsidR="00293662" w:rsidRPr="009E092E" w:rsidRDefault="00293662" w:rsidP="00293662">
      <w:pPr>
        <w:ind w:left="66"/>
        <w:jc w:val="both"/>
        <w:rPr>
          <w:rFonts w:asciiTheme="minorHAnsi" w:hAnsiTheme="minorHAnsi"/>
          <w:b/>
          <w:bCs/>
        </w:rPr>
      </w:pPr>
      <w:r w:rsidRPr="009E092E">
        <w:rPr>
          <w:rFonts w:asciiTheme="minorHAnsi" w:hAnsiTheme="minorHAnsi"/>
          <w:b/>
          <w:bCs/>
        </w:rPr>
        <w:t>Предности коришћења еколошки прихватљивих хемикалија</w:t>
      </w:r>
      <w:r>
        <w:rPr>
          <w:rFonts w:asciiTheme="minorHAnsi" w:hAnsiTheme="minorHAnsi"/>
          <w:b/>
          <w:bCs/>
        </w:rPr>
        <w:t>:</w:t>
      </w:r>
    </w:p>
    <w:p w14:paraId="6CCABA00" w14:textId="77777777" w:rsidR="00293662" w:rsidRPr="009E092E" w:rsidRDefault="00293662">
      <w:pPr>
        <w:numPr>
          <w:ilvl w:val="0"/>
          <w:numId w:val="23"/>
        </w:numPr>
        <w:tabs>
          <w:tab w:val="clear" w:pos="720"/>
          <w:tab w:val="num" w:pos="-1800"/>
        </w:tabs>
        <w:ind w:left="426"/>
        <w:jc w:val="both"/>
        <w:rPr>
          <w:rFonts w:asciiTheme="minorHAnsi" w:hAnsiTheme="minorHAnsi"/>
        </w:rPr>
      </w:pPr>
      <w:r w:rsidRPr="009E092E">
        <w:rPr>
          <w:rFonts w:asciiTheme="minorHAnsi" w:hAnsiTheme="minorHAnsi"/>
          <w:b/>
          <w:bCs/>
        </w:rPr>
        <w:t xml:space="preserve">Предности за животну средину: </w:t>
      </w:r>
      <w:r w:rsidRPr="009E092E">
        <w:rPr>
          <w:rFonts w:asciiTheme="minorHAnsi" w:hAnsiTheme="minorHAnsi"/>
        </w:rPr>
        <w:t xml:space="preserve">Коришћење еколошки прихватљивих хемикалија помаже у смањењу загађења и резултира мање токсичним отпадом. Према </w:t>
      </w:r>
      <w:r w:rsidRPr="009E092E">
        <w:rPr>
          <w:rFonts w:asciiTheme="minorHAnsi" w:hAnsiTheme="minorHAnsi"/>
          <w:i/>
          <w:iCs/>
        </w:rPr>
        <w:t xml:space="preserve">америчкој агенцији за заштиту животне средине </w:t>
      </w:r>
      <w:r w:rsidRPr="009E092E">
        <w:rPr>
          <w:rFonts w:asciiTheme="minorHAnsi" w:hAnsiTheme="minorHAnsi"/>
        </w:rPr>
        <w:t>(</w:t>
      </w:r>
      <w:r>
        <w:rPr>
          <w:rFonts w:asciiTheme="minorHAnsi" w:hAnsiTheme="minorHAnsi"/>
        </w:rPr>
        <w:t>EPA</w:t>
      </w:r>
      <w:r w:rsidRPr="009E092E">
        <w:rPr>
          <w:rStyle w:val="FootnoteReference"/>
          <w:rFonts w:asciiTheme="minorHAnsi" w:hAnsiTheme="minorHAnsi"/>
        </w:rPr>
        <w:footnoteReference w:id="57"/>
      </w:r>
      <w:r w:rsidRPr="009E092E">
        <w:rPr>
          <w:rFonts w:asciiTheme="minorHAnsi" w:hAnsiTheme="minorHAnsi"/>
        </w:rPr>
        <w:t>), употреба зелених хемикалија може смањити емисију штетних гасова и отпадних материјала до 50%.</w:t>
      </w:r>
    </w:p>
    <w:p w14:paraId="384E8E88" w14:textId="77777777" w:rsidR="00293662" w:rsidRPr="009E092E" w:rsidRDefault="00293662">
      <w:pPr>
        <w:numPr>
          <w:ilvl w:val="0"/>
          <w:numId w:val="23"/>
        </w:numPr>
        <w:tabs>
          <w:tab w:val="clear" w:pos="720"/>
          <w:tab w:val="num" w:pos="-1800"/>
        </w:tabs>
        <w:ind w:left="426"/>
        <w:jc w:val="both"/>
        <w:rPr>
          <w:rFonts w:asciiTheme="minorHAnsi" w:hAnsiTheme="minorHAnsi"/>
        </w:rPr>
      </w:pPr>
      <w:r w:rsidRPr="009E092E">
        <w:rPr>
          <w:rFonts w:asciiTheme="minorHAnsi" w:hAnsiTheme="minorHAnsi"/>
          <w:b/>
          <w:bCs/>
        </w:rPr>
        <w:t xml:space="preserve">Здравствена безбедност: </w:t>
      </w:r>
      <w:r w:rsidRPr="009E092E">
        <w:rPr>
          <w:rFonts w:asciiTheme="minorHAnsi" w:hAnsiTheme="minorHAnsi"/>
        </w:rPr>
        <w:t>Хемикалије за животну средину значајно смањују ризик по здравље радника и потрошача. Истраживања показују да радници изложени токсичним хемикалијама имају и до 40% већи ризик од развоја хроничних болести. Замена токсичних хемикалија са мање опасним алтернативама може смањити овај ризик.</w:t>
      </w:r>
    </w:p>
    <w:p w14:paraId="38BECD0D" w14:textId="77777777" w:rsidR="00293662" w:rsidRPr="009E092E" w:rsidRDefault="00293662">
      <w:pPr>
        <w:numPr>
          <w:ilvl w:val="0"/>
          <w:numId w:val="23"/>
        </w:numPr>
        <w:tabs>
          <w:tab w:val="clear" w:pos="720"/>
          <w:tab w:val="num" w:pos="-1800"/>
        </w:tabs>
        <w:ind w:left="426"/>
        <w:jc w:val="both"/>
        <w:rPr>
          <w:rFonts w:asciiTheme="minorHAnsi" w:hAnsiTheme="minorHAnsi"/>
        </w:rPr>
      </w:pPr>
      <w:r w:rsidRPr="009E092E">
        <w:rPr>
          <w:rFonts w:asciiTheme="minorHAnsi" w:hAnsiTheme="minorHAnsi"/>
          <w:b/>
          <w:bCs/>
        </w:rPr>
        <w:t>Економске</w:t>
      </w:r>
      <w:r>
        <w:rPr>
          <w:rFonts w:asciiTheme="minorHAnsi" w:hAnsiTheme="minorHAnsi"/>
          <w:b/>
          <w:bCs/>
        </w:rPr>
        <w:t xml:space="preserve"> </w:t>
      </w:r>
      <w:r w:rsidRPr="009E092E">
        <w:rPr>
          <w:rFonts w:asciiTheme="minorHAnsi" w:hAnsiTheme="minorHAnsi"/>
          <w:b/>
          <w:bCs/>
        </w:rPr>
        <w:t xml:space="preserve">уштеде: </w:t>
      </w:r>
      <w:r w:rsidRPr="009E092E">
        <w:rPr>
          <w:rFonts w:asciiTheme="minorHAnsi" w:hAnsiTheme="minorHAnsi"/>
        </w:rPr>
        <w:t xml:space="preserve">Дуготрајна употреба еколошки прихватљивих хемикалија може довести до економских уштеда смањењем трошкова управљања отпадом, заштитом здравља радника и побољшањем корпоративног имиџа. </w:t>
      </w:r>
      <w:r w:rsidRPr="009E092E">
        <w:rPr>
          <w:rFonts w:asciiTheme="minorHAnsi" w:hAnsiTheme="minorHAnsi"/>
          <w:i/>
          <w:iCs/>
        </w:rPr>
        <w:t>Пословни форум</w:t>
      </w:r>
      <w:r w:rsidRPr="009E092E">
        <w:rPr>
          <w:rStyle w:val="FootnoteReference"/>
          <w:rFonts w:asciiTheme="minorHAnsi" w:hAnsiTheme="minorHAnsi"/>
          <w:i/>
          <w:iCs/>
        </w:rPr>
        <w:footnoteReference w:id="58"/>
      </w:r>
      <w:r w:rsidRPr="009E092E">
        <w:rPr>
          <w:rFonts w:asciiTheme="minorHAnsi" w:hAnsiTheme="minorHAnsi"/>
        </w:rPr>
        <w:t>показује да компаније које примењују еколошки прихватљиве хемикалије могу уштедети и до 25% трошкова управљања отпадом.</w:t>
      </w:r>
    </w:p>
    <w:p w14:paraId="0ACD36CE" w14:textId="77777777" w:rsidR="00293662" w:rsidRPr="009E092E" w:rsidRDefault="00293662">
      <w:pPr>
        <w:numPr>
          <w:ilvl w:val="0"/>
          <w:numId w:val="23"/>
        </w:numPr>
        <w:tabs>
          <w:tab w:val="clear" w:pos="720"/>
          <w:tab w:val="num" w:pos="-1800"/>
        </w:tabs>
        <w:ind w:left="426"/>
        <w:jc w:val="both"/>
        <w:rPr>
          <w:rFonts w:asciiTheme="minorHAnsi" w:hAnsiTheme="minorHAnsi"/>
        </w:rPr>
      </w:pPr>
      <w:r w:rsidRPr="009E092E">
        <w:rPr>
          <w:rFonts w:asciiTheme="minorHAnsi" w:hAnsiTheme="minorHAnsi"/>
          <w:b/>
          <w:bCs/>
        </w:rPr>
        <w:t xml:space="preserve">Побољшање конкурентности: </w:t>
      </w:r>
      <w:r w:rsidRPr="009E092E">
        <w:rPr>
          <w:rFonts w:asciiTheme="minorHAnsi" w:hAnsiTheme="minorHAnsi"/>
        </w:rPr>
        <w:t xml:space="preserve">Компаније које улажу у зелене хемикалије могу побољшати своју конкурентност на тржишту кроз позитиван имиџ и прихватање тржишних трендова за одрживост. Према </w:t>
      </w:r>
      <w:r w:rsidRPr="009E092E">
        <w:rPr>
          <w:rFonts w:asciiTheme="minorHAnsi" w:hAnsiTheme="minorHAnsi"/>
          <w:i/>
          <w:iCs/>
        </w:rPr>
        <w:t xml:space="preserve">Глобалном извештају о одрживости </w:t>
      </w:r>
      <w:r w:rsidRPr="009E092E">
        <w:rPr>
          <w:rFonts w:asciiTheme="minorHAnsi" w:hAnsiTheme="minorHAnsi"/>
        </w:rPr>
        <w:t>(</w:t>
      </w:r>
      <w:r>
        <w:rPr>
          <w:rFonts w:asciiTheme="minorHAnsi" w:hAnsiTheme="minorHAnsi"/>
        </w:rPr>
        <w:t>GSR</w:t>
      </w:r>
      <w:r w:rsidRPr="009E092E">
        <w:rPr>
          <w:rFonts w:asciiTheme="minorHAnsi" w:hAnsiTheme="minorHAnsi"/>
        </w:rPr>
        <w:t>), компаније са еколошки прихватљивом праксом имају и до 30% веће шансе да привуку нове купце.</w:t>
      </w:r>
    </w:p>
    <w:p w14:paraId="7DBC3075" w14:textId="77777777" w:rsidR="00293662" w:rsidRPr="009E092E" w:rsidRDefault="00293662" w:rsidP="00293662">
      <w:pPr>
        <w:ind w:left="426"/>
        <w:jc w:val="both"/>
        <w:rPr>
          <w:rFonts w:asciiTheme="minorHAnsi" w:hAnsiTheme="minorHAnsi"/>
        </w:rPr>
      </w:pPr>
    </w:p>
    <w:p w14:paraId="379BFE7A" w14:textId="77777777" w:rsidR="00293662" w:rsidRPr="009E092E" w:rsidRDefault="00293662" w:rsidP="00293662">
      <w:pPr>
        <w:ind w:left="426"/>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293662" w:rsidRPr="009E092E" w14:paraId="06BB1427" w14:textId="77777777" w:rsidTr="00F06BD3">
        <w:tc>
          <w:tcPr>
            <w:tcW w:w="9653" w:type="dxa"/>
            <w:shd w:val="clear" w:color="auto" w:fill="DBE5F1" w:themeFill="accent1" w:themeFillTint="33"/>
          </w:tcPr>
          <w:p w14:paraId="767E5F77" w14:textId="77777777" w:rsidR="00293662" w:rsidRPr="009E092E" w:rsidRDefault="00293662" w:rsidP="00F06BD3">
            <w:pPr>
              <w:jc w:val="both"/>
              <w:rPr>
                <w:rFonts w:asciiTheme="minorHAnsi" w:hAnsiTheme="minorHAnsi"/>
                <w:b/>
                <w:bCs/>
              </w:rPr>
            </w:pPr>
            <w:r>
              <w:rPr>
                <w:rFonts w:asciiTheme="minorHAnsi" w:hAnsiTheme="minorHAnsi"/>
                <w:b/>
                <w:bCs/>
              </w:rPr>
              <w:lastRenderedPageBreak/>
              <w:t>Чињенице:</w:t>
            </w:r>
          </w:p>
          <w:p w14:paraId="69214D91" w14:textId="77777777" w:rsidR="00293662" w:rsidRPr="009E092E" w:rsidRDefault="00293662">
            <w:pPr>
              <w:numPr>
                <w:ilvl w:val="0"/>
                <w:numId w:val="24"/>
              </w:numPr>
              <w:tabs>
                <w:tab w:val="clear" w:pos="720"/>
                <w:tab w:val="num" w:pos="360"/>
              </w:tabs>
              <w:ind w:left="360"/>
              <w:jc w:val="both"/>
              <w:rPr>
                <w:rFonts w:asciiTheme="minorHAnsi" w:hAnsiTheme="minorHAnsi"/>
              </w:rPr>
            </w:pPr>
            <w:r w:rsidRPr="009E092E">
              <w:rPr>
                <w:rFonts w:asciiTheme="minorHAnsi" w:hAnsiTheme="minorHAnsi"/>
                <w:b/>
                <w:bCs/>
              </w:rPr>
              <w:t xml:space="preserve">Употреба зелених хемикалија: </w:t>
            </w:r>
            <w:r w:rsidRPr="009E092E">
              <w:rPr>
                <w:rFonts w:asciiTheme="minorHAnsi" w:hAnsiTheme="minorHAnsi"/>
              </w:rPr>
              <w:t xml:space="preserve">Према подацима </w:t>
            </w:r>
            <w:r w:rsidRPr="009E092E">
              <w:rPr>
                <w:rFonts w:asciiTheme="minorHAnsi" w:hAnsiTheme="minorHAnsi"/>
                <w:i/>
                <w:iCs/>
              </w:rPr>
              <w:t xml:space="preserve">Светске здравствене организације </w:t>
            </w:r>
            <w:r w:rsidRPr="009E092E">
              <w:rPr>
                <w:rFonts w:asciiTheme="minorHAnsi" w:hAnsiTheme="minorHAnsi"/>
              </w:rPr>
              <w:t>(</w:t>
            </w:r>
            <w:r>
              <w:rPr>
                <w:rFonts w:asciiTheme="minorHAnsi" w:hAnsiTheme="minorHAnsi"/>
              </w:rPr>
              <w:t>WHO</w:t>
            </w:r>
            <w:r w:rsidRPr="009E092E">
              <w:rPr>
                <w:rFonts w:asciiTheme="minorHAnsi" w:hAnsiTheme="minorHAnsi"/>
              </w:rPr>
              <w:t>)</w:t>
            </w:r>
            <w:r w:rsidRPr="009E092E">
              <w:rPr>
                <w:rStyle w:val="FootnoteReference"/>
                <w:rFonts w:asciiTheme="minorHAnsi" w:hAnsiTheme="minorHAnsi"/>
              </w:rPr>
              <w:footnoteReference w:id="59"/>
            </w:r>
            <w:r w:rsidRPr="009E092E">
              <w:rPr>
                <w:rFonts w:asciiTheme="minorHAnsi" w:hAnsiTheme="minorHAnsi"/>
              </w:rPr>
              <w:t>, употреба еколошки прихватљивих хемикалија може смањити изложеност токсичним супстанцама до 60%, што значајно смањује ризик од здравствених проблема.</w:t>
            </w:r>
          </w:p>
          <w:p w14:paraId="3DA99EE6" w14:textId="77777777" w:rsidR="00293662" w:rsidRPr="009E092E" w:rsidRDefault="00293662">
            <w:pPr>
              <w:numPr>
                <w:ilvl w:val="0"/>
                <w:numId w:val="24"/>
              </w:numPr>
              <w:tabs>
                <w:tab w:val="clear" w:pos="720"/>
                <w:tab w:val="num" w:pos="360"/>
              </w:tabs>
              <w:ind w:left="360"/>
              <w:jc w:val="both"/>
              <w:rPr>
                <w:rFonts w:asciiTheme="minorHAnsi" w:hAnsiTheme="minorHAnsi"/>
              </w:rPr>
            </w:pPr>
            <w:r w:rsidRPr="009E092E">
              <w:rPr>
                <w:rFonts w:asciiTheme="minorHAnsi" w:hAnsiTheme="minorHAnsi"/>
                <w:b/>
                <w:bCs/>
              </w:rPr>
              <w:t xml:space="preserve">Трговински трендови: </w:t>
            </w:r>
            <w:r w:rsidRPr="009E092E">
              <w:rPr>
                <w:rFonts w:asciiTheme="minorHAnsi" w:hAnsiTheme="minorHAnsi"/>
              </w:rPr>
              <w:t xml:space="preserve">Раст тржишта зелених хемикалија расте по стопи од 15% годишње, према извештају </w:t>
            </w:r>
            <w:r>
              <w:rPr>
                <w:rFonts w:asciiTheme="minorHAnsi" w:hAnsiTheme="minorHAnsi"/>
                <w:i/>
                <w:iCs/>
              </w:rPr>
              <w:t>светске</w:t>
            </w:r>
            <w:r w:rsidRPr="00E84ABE">
              <w:rPr>
                <w:rFonts w:asciiTheme="minorHAnsi" w:hAnsiTheme="minorHAnsi"/>
                <w:i/>
                <w:iCs/>
              </w:rPr>
              <w:t xml:space="preserve"> хемијск</w:t>
            </w:r>
            <w:r>
              <w:rPr>
                <w:rFonts w:asciiTheme="minorHAnsi" w:hAnsiTheme="minorHAnsi"/>
                <w:i/>
                <w:iCs/>
              </w:rPr>
              <w:t>е</w:t>
            </w:r>
            <w:r w:rsidRPr="00E84ABE">
              <w:rPr>
                <w:rFonts w:asciiTheme="minorHAnsi" w:hAnsiTheme="minorHAnsi"/>
                <w:i/>
                <w:iCs/>
              </w:rPr>
              <w:t xml:space="preserve"> индустриј</w:t>
            </w:r>
            <w:r>
              <w:rPr>
                <w:rFonts w:asciiTheme="minorHAnsi" w:hAnsiTheme="minorHAnsi"/>
                <w:i/>
                <w:iCs/>
              </w:rPr>
              <w:t>е</w:t>
            </w:r>
            <w:r w:rsidRPr="00E84ABE">
              <w:rPr>
                <w:rFonts w:asciiTheme="minorHAnsi" w:hAnsiTheme="minorHAnsi"/>
                <w:i/>
                <w:iCs/>
              </w:rPr>
              <w:t xml:space="preserve"> </w:t>
            </w:r>
            <w:r w:rsidRPr="009E092E">
              <w:rPr>
                <w:rFonts w:asciiTheme="minorHAnsi" w:hAnsiTheme="minorHAnsi"/>
              </w:rPr>
              <w:t>(</w:t>
            </w:r>
            <w:r>
              <w:rPr>
                <w:rFonts w:asciiTheme="minorHAnsi" w:hAnsiTheme="minorHAnsi"/>
              </w:rPr>
              <w:t>GCI</w:t>
            </w:r>
            <w:r w:rsidRPr="009E092E">
              <w:rPr>
                <w:rFonts w:asciiTheme="minorHAnsi" w:hAnsiTheme="minorHAnsi"/>
              </w:rPr>
              <w:t>)</w:t>
            </w:r>
            <w:r w:rsidRPr="009E092E">
              <w:rPr>
                <w:rStyle w:val="FootnoteReference"/>
                <w:rFonts w:asciiTheme="minorHAnsi" w:hAnsiTheme="minorHAnsi"/>
              </w:rPr>
              <w:footnoteReference w:id="60"/>
            </w:r>
            <w:r w:rsidRPr="009E092E">
              <w:rPr>
                <w:rFonts w:asciiTheme="minorHAnsi" w:hAnsiTheme="minorHAnsi"/>
              </w:rPr>
              <w:t>.</w:t>
            </w:r>
          </w:p>
          <w:p w14:paraId="2F41B49F" w14:textId="77777777" w:rsidR="00293662" w:rsidRPr="009E092E" w:rsidRDefault="00293662">
            <w:pPr>
              <w:numPr>
                <w:ilvl w:val="0"/>
                <w:numId w:val="24"/>
              </w:numPr>
              <w:tabs>
                <w:tab w:val="clear" w:pos="720"/>
                <w:tab w:val="num" w:pos="360"/>
              </w:tabs>
              <w:ind w:left="360"/>
              <w:jc w:val="both"/>
              <w:rPr>
                <w:rFonts w:asciiTheme="minorHAnsi" w:hAnsiTheme="minorHAnsi"/>
                <w:b/>
                <w:bCs/>
              </w:rPr>
            </w:pPr>
            <w:r w:rsidRPr="009E092E">
              <w:rPr>
                <w:rFonts w:asciiTheme="minorHAnsi" w:hAnsiTheme="minorHAnsi"/>
                <w:b/>
                <w:bCs/>
              </w:rPr>
              <w:t xml:space="preserve">Здравствене користи: </w:t>
            </w:r>
            <w:r w:rsidRPr="009E092E">
              <w:rPr>
                <w:rFonts w:asciiTheme="minorHAnsi" w:hAnsiTheme="minorHAnsi"/>
              </w:rPr>
              <w:t xml:space="preserve">Истраживање </w:t>
            </w:r>
            <w:r w:rsidRPr="009E092E">
              <w:rPr>
                <w:rFonts w:asciiTheme="minorHAnsi" w:hAnsiTheme="minorHAnsi"/>
                <w:i/>
                <w:iCs/>
              </w:rPr>
              <w:t xml:space="preserve">Националног института за здравље </w:t>
            </w:r>
            <w:r w:rsidRPr="009E092E">
              <w:rPr>
                <w:rFonts w:asciiTheme="minorHAnsi" w:hAnsiTheme="minorHAnsi"/>
              </w:rPr>
              <w:t>(</w:t>
            </w:r>
            <w:r>
              <w:rPr>
                <w:rFonts w:asciiTheme="minorHAnsi" w:hAnsiTheme="minorHAnsi"/>
              </w:rPr>
              <w:t>NIH</w:t>
            </w:r>
            <w:r w:rsidRPr="009E092E">
              <w:rPr>
                <w:rFonts w:asciiTheme="minorHAnsi" w:hAnsiTheme="minorHAnsi"/>
              </w:rPr>
              <w:t xml:space="preserve">) </w:t>
            </w:r>
            <w:r w:rsidRPr="009E092E">
              <w:rPr>
                <w:rStyle w:val="FootnoteReference"/>
                <w:rFonts w:asciiTheme="minorHAnsi" w:hAnsiTheme="minorHAnsi"/>
              </w:rPr>
              <w:footnoteReference w:id="61"/>
            </w:r>
            <w:r w:rsidRPr="009E092E">
              <w:rPr>
                <w:rFonts w:asciiTheme="minorHAnsi" w:hAnsiTheme="minorHAnsi"/>
              </w:rPr>
              <w:t>показује да употреба зелених хемикалија може смањити ризик од рака и респираторних болести код радника до 50%.</w:t>
            </w:r>
          </w:p>
        </w:tc>
      </w:tr>
    </w:tbl>
    <w:p w14:paraId="5200CE38" w14:textId="77777777" w:rsidR="00293662" w:rsidRPr="009E092E" w:rsidRDefault="00293662" w:rsidP="00293662">
      <w:pPr>
        <w:jc w:val="both"/>
        <w:rPr>
          <w:rFonts w:asciiTheme="minorHAnsi" w:hAnsiTheme="minorHAnsi"/>
          <w:b/>
          <w:bCs/>
        </w:rPr>
      </w:pPr>
    </w:p>
    <w:p w14:paraId="03F42113" w14:textId="77777777" w:rsidR="00293662" w:rsidRPr="009E092E" w:rsidRDefault="00293662" w:rsidP="00293662">
      <w:pPr>
        <w:jc w:val="both"/>
        <w:rPr>
          <w:rFonts w:asciiTheme="minorHAnsi" w:hAnsiTheme="minorHAnsi"/>
          <w:b/>
          <w:bCs/>
        </w:rPr>
      </w:pPr>
      <w:r w:rsidRPr="009E092E">
        <w:rPr>
          <w:rFonts w:asciiTheme="minorHAnsi" w:hAnsiTheme="minorHAnsi"/>
          <w:b/>
          <w:bCs/>
          <w:color w:val="9BBB59" w:themeColor="accent3"/>
        </w:rPr>
        <w:t xml:space="preserve">Примери компанија које су увеле процесе коришћења еколошки прихватљивих хемикалија и </w:t>
      </w:r>
      <w:r>
        <w:rPr>
          <w:rFonts w:asciiTheme="minorHAnsi" w:hAnsiTheme="minorHAnsi"/>
          <w:b/>
          <w:bCs/>
          <w:color w:val="9BBB59" w:themeColor="accent3"/>
        </w:rPr>
        <w:t xml:space="preserve">извршиле </w:t>
      </w:r>
      <w:r w:rsidRPr="009E092E">
        <w:rPr>
          <w:rFonts w:asciiTheme="minorHAnsi" w:hAnsiTheme="minorHAnsi"/>
          <w:b/>
          <w:bCs/>
          <w:color w:val="9BBB59" w:themeColor="accent3"/>
        </w:rPr>
        <w:t>замен</w:t>
      </w:r>
      <w:r>
        <w:rPr>
          <w:rFonts w:asciiTheme="minorHAnsi" w:hAnsiTheme="minorHAnsi"/>
          <w:b/>
          <w:bCs/>
          <w:color w:val="9BBB59" w:themeColor="accent3"/>
        </w:rPr>
        <w:t xml:space="preserve">у </w:t>
      </w:r>
      <w:r w:rsidRPr="009E092E">
        <w:rPr>
          <w:rFonts w:asciiTheme="minorHAnsi" w:hAnsiTheme="minorHAnsi"/>
          <w:b/>
          <w:bCs/>
          <w:color w:val="9BBB59" w:themeColor="accent3"/>
        </w:rPr>
        <w:t>токсичних сировина мање токсичним алтернативама</w:t>
      </w:r>
    </w:p>
    <w:p w14:paraId="47A58A80" w14:textId="77777777" w:rsidR="00293662" w:rsidRPr="009E092E" w:rsidRDefault="00293662" w:rsidP="00293662">
      <w:pPr>
        <w:jc w:val="both"/>
        <w:rPr>
          <w:rFonts w:asciiTheme="minorHAnsi" w:hAnsiTheme="minorHAnsi"/>
          <w:b/>
          <w:bCs/>
        </w:rPr>
      </w:pPr>
    </w:p>
    <w:p w14:paraId="34BF3DF9" w14:textId="77777777" w:rsidR="00293662" w:rsidRPr="009E092E" w:rsidRDefault="00293662" w:rsidP="00293662">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H&amp;M</w:t>
      </w:r>
      <w:r w:rsidRPr="009E092E">
        <w:rPr>
          <w:rFonts w:asciiTheme="minorHAnsi" w:hAnsiTheme="minorHAnsi"/>
          <w:b/>
          <w:bCs/>
        </w:rPr>
        <w:t xml:space="preserve"> – Шведска</w:t>
      </w:r>
    </w:p>
    <w:p w14:paraId="27B93B65" w14:textId="77777777" w:rsidR="00293662" w:rsidRPr="009E092E" w:rsidRDefault="00293662" w:rsidP="00293662">
      <w:pPr>
        <w:jc w:val="both"/>
        <w:rPr>
          <w:rFonts w:asciiTheme="minorHAnsi" w:hAnsiTheme="minorHAnsi"/>
        </w:rPr>
      </w:pPr>
    </w:p>
    <w:p w14:paraId="0828658A" w14:textId="77777777" w:rsidR="00293662" w:rsidRPr="009E092E" w:rsidRDefault="00293662" w:rsidP="00293662">
      <w:pPr>
        <w:jc w:val="both"/>
        <w:rPr>
          <w:rFonts w:asciiTheme="minorHAnsi" w:hAnsiTheme="minorHAnsi"/>
        </w:rPr>
      </w:pPr>
      <w:r>
        <w:rPr>
          <w:rFonts w:asciiTheme="minorHAnsi" w:hAnsiTheme="minorHAnsi"/>
        </w:rPr>
        <w:t xml:space="preserve">H&amp;M је светски </w:t>
      </w:r>
      <w:r w:rsidRPr="009E092E">
        <w:rPr>
          <w:rFonts w:asciiTheme="minorHAnsi" w:hAnsiTheme="minorHAnsi"/>
        </w:rPr>
        <w:t>лидер у модној индустрији, активно интегрише еколошки прихватљиве хемикалије у своје производне процесе.</w:t>
      </w:r>
    </w:p>
    <w:p w14:paraId="10CC1C6D" w14:textId="77777777" w:rsidR="00293662" w:rsidRPr="009E092E" w:rsidRDefault="00293662" w:rsidP="00293662">
      <w:pPr>
        <w:jc w:val="both"/>
        <w:rPr>
          <w:rFonts w:asciiTheme="minorHAnsi" w:hAnsiTheme="minorHAnsi"/>
        </w:rPr>
      </w:pPr>
    </w:p>
    <w:p w14:paraId="016B4B68" w14:textId="77777777" w:rsidR="00293662" w:rsidRPr="009E092E" w:rsidRDefault="00293662" w:rsidP="00293662">
      <w:pPr>
        <w:jc w:val="both"/>
        <w:rPr>
          <w:rFonts w:asciiTheme="minorHAnsi" w:hAnsiTheme="minorHAnsi"/>
        </w:rPr>
      </w:pPr>
      <w:r w:rsidRPr="009E092E">
        <w:rPr>
          <w:rFonts w:asciiTheme="minorHAnsi" w:hAnsiTheme="minorHAnsi"/>
          <w:b/>
          <w:bCs/>
        </w:rPr>
        <w:t>Иновативни процес:</w:t>
      </w:r>
    </w:p>
    <w:p w14:paraId="0C38850A" w14:textId="77777777" w:rsidR="00293662" w:rsidRPr="009E092E" w:rsidRDefault="00293662">
      <w:pPr>
        <w:numPr>
          <w:ilvl w:val="1"/>
          <w:numId w:val="127"/>
        </w:numPr>
        <w:ind w:left="426"/>
        <w:jc w:val="both"/>
        <w:rPr>
          <w:rFonts w:asciiTheme="minorHAnsi" w:hAnsiTheme="minorHAnsi"/>
        </w:rPr>
      </w:pPr>
      <w:r w:rsidRPr="009E092E">
        <w:rPr>
          <w:rFonts w:asciiTheme="minorHAnsi" w:hAnsiTheme="minorHAnsi"/>
        </w:rPr>
        <w:t xml:space="preserve">Компанија је увела политику замене токсичних хемикалија у својој производњи одеће. На пример, </w:t>
      </w:r>
      <w:r>
        <w:rPr>
          <w:rFonts w:asciiTheme="minorHAnsi" w:hAnsiTheme="minorHAnsi"/>
        </w:rPr>
        <w:t>H&amp;M</w:t>
      </w:r>
      <w:r w:rsidRPr="009E092E">
        <w:rPr>
          <w:rFonts w:asciiTheme="minorHAnsi" w:hAnsiTheme="minorHAnsi"/>
        </w:rPr>
        <w:t xml:space="preserve"> користи еколошки прихватљиве боје и хемикалије које су мање штетне за животну средину и раднике.</w:t>
      </w:r>
    </w:p>
    <w:p w14:paraId="6F548335" w14:textId="77777777" w:rsidR="00293662" w:rsidRPr="009E092E" w:rsidRDefault="00293662">
      <w:pPr>
        <w:numPr>
          <w:ilvl w:val="1"/>
          <w:numId w:val="127"/>
        </w:numPr>
        <w:ind w:left="426"/>
        <w:jc w:val="both"/>
        <w:rPr>
          <w:rFonts w:asciiTheme="minorHAnsi" w:hAnsiTheme="minorHAnsi"/>
        </w:rPr>
      </w:pPr>
      <w:r w:rsidRPr="009E092E">
        <w:rPr>
          <w:rFonts w:asciiTheme="minorHAnsi" w:hAnsiTheme="minorHAnsi"/>
        </w:rPr>
        <w:t>Сваки производни процес је повезан са строгим стандардима управљања хемикалијама, укључујући сертификацију свих добављача текстила у складу са правилима система управљања хемикалијама.</w:t>
      </w:r>
    </w:p>
    <w:p w14:paraId="183A84E6" w14:textId="77777777" w:rsidR="00293662" w:rsidRPr="009E092E" w:rsidRDefault="00293662" w:rsidP="00293662">
      <w:pPr>
        <w:jc w:val="both"/>
        <w:rPr>
          <w:rFonts w:asciiTheme="minorHAnsi" w:hAnsiTheme="minorHAnsi"/>
          <w:b/>
          <w:bCs/>
        </w:rPr>
      </w:pPr>
    </w:p>
    <w:p w14:paraId="1809385C" w14:textId="77777777" w:rsidR="00293662" w:rsidRPr="009E092E" w:rsidRDefault="00293662" w:rsidP="00293662">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62"/>
      </w:r>
      <w:r w:rsidRPr="009E092E">
        <w:rPr>
          <w:rFonts w:asciiTheme="minorHAnsi" w:hAnsiTheme="minorHAnsi"/>
          <w:b/>
          <w:bCs/>
        </w:rPr>
        <w:t>:</w:t>
      </w:r>
    </w:p>
    <w:p w14:paraId="34C3DBDE" w14:textId="77777777" w:rsidR="00293662" w:rsidRPr="009E092E" w:rsidRDefault="00293662" w:rsidP="00293662">
      <w:pPr>
        <w:jc w:val="both"/>
        <w:rPr>
          <w:rFonts w:asciiTheme="minorHAnsi" w:hAnsiTheme="minorHAnsi"/>
        </w:rPr>
      </w:pPr>
    </w:p>
    <w:p w14:paraId="58D6A133" w14:textId="77777777" w:rsidR="00293662" w:rsidRPr="009E092E" w:rsidRDefault="00293662">
      <w:pPr>
        <w:numPr>
          <w:ilvl w:val="1"/>
          <w:numId w:val="126"/>
        </w:numPr>
        <w:ind w:left="426"/>
        <w:jc w:val="both"/>
        <w:rPr>
          <w:rFonts w:asciiTheme="minorHAnsi" w:hAnsiTheme="minorHAnsi"/>
        </w:rPr>
      </w:pPr>
      <w:r>
        <w:rPr>
          <w:rFonts w:asciiTheme="minorHAnsi" w:hAnsiTheme="minorHAnsi"/>
        </w:rPr>
        <w:t>H&amp;M</w:t>
      </w:r>
      <w:r w:rsidRPr="009E092E">
        <w:rPr>
          <w:rFonts w:asciiTheme="minorHAnsi" w:hAnsiTheme="minorHAnsi"/>
        </w:rPr>
        <w:t xml:space="preserve"> је направио значајан напредак у смањењу употребе опасних хемикалија</w:t>
      </w:r>
      <w:r>
        <w:rPr>
          <w:rFonts w:asciiTheme="minorHAnsi" w:hAnsiTheme="minorHAnsi"/>
        </w:rPr>
        <w:t>.</w:t>
      </w:r>
      <w:r w:rsidRPr="009E092E">
        <w:rPr>
          <w:rFonts w:asciiTheme="minorHAnsi" w:hAnsiTheme="minorHAnsi"/>
        </w:rPr>
        <w:t xml:space="preserve">77% производа </w:t>
      </w:r>
      <w:r>
        <w:rPr>
          <w:rFonts w:asciiTheme="minorHAnsi" w:hAnsiTheme="minorHAnsi"/>
        </w:rPr>
        <w:t xml:space="preserve">су </w:t>
      </w:r>
      <w:r w:rsidRPr="009E092E">
        <w:rPr>
          <w:rFonts w:asciiTheme="minorHAnsi" w:hAnsiTheme="minorHAnsi"/>
        </w:rPr>
        <w:t>произведен</w:t>
      </w:r>
      <w:r>
        <w:rPr>
          <w:rFonts w:asciiTheme="minorHAnsi" w:hAnsiTheme="minorHAnsi"/>
        </w:rPr>
        <w:t>а</w:t>
      </w:r>
      <w:r w:rsidRPr="009E092E">
        <w:rPr>
          <w:rFonts w:asciiTheme="minorHAnsi" w:hAnsiTheme="minorHAnsi"/>
        </w:rPr>
        <w:t xml:space="preserve"> без употребе токсичних хемикалија у 2021.</w:t>
      </w:r>
    </w:p>
    <w:p w14:paraId="3CF2FB4B" w14:textId="77777777" w:rsidR="00293662" w:rsidRPr="009E092E" w:rsidRDefault="00293662">
      <w:pPr>
        <w:numPr>
          <w:ilvl w:val="1"/>
          <w:numId w:val="126"/>
        </w:numPr>
        <w:ind w:left="426"/>
        <w:jc w:val="both"/>
        <w:rPr>
          <w:rFonts w:asciiTheme="minorHAnsi" w:hAnsiTheme="minorHAnsi"/>
        </w:rPr>
      </w:pPr>
      <w:r w:rsidRPr="009E092E">
        <w:rPr>
          <w:rFonts w:asciiTheme="minorHAnsi" w:hAnsiTheme="minorHAnsi"/>
        </w:rPr>
        <w:t>Компанија је добила позитивне повратне информације од радника и локалних заједница о побољшању безбедности и услова рада.</w:t>
      </w:r>
    </w:p>
    <w:p w14:paraId="509F36F3" w14:textId="77777777" w:rsidR="00293662" w:rsidRPr="009E092E" w:rsidRDefault="00293662" w:rsidP="00293662">
      <w:pPr>
        <w:jc w:val="both"/>
        <w:rPr>
          <w:rFonts w:asciiTheme="minorHAnsi" w:hAnsiTheme="minorHAnsi"/>
        </w:rPr>
      </w:pPr>
    </w:p>
    <w:p w14:paraId="070BE5CB" w14:textId="77777777" w:rsidR="00293662" w:rsidRPr="009E092E" w:rsidRDefault="00293662" w:rsidP="00293662">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BASF</w:t>
      </w:r>
      <w:r w:rsidRPr="009E092E">
        <w:rPr>
          <w:rFonts w:asciiTheme="minorHAnsi" w:hAnsiTheme="minorHAnsi"/>
          <w:b/>
          <w:bCs/>
        </w:rPr>
        <w:t xml:space="preserve"> – Немачка</w:t>
      </w:r>
    </w:p>
    <w:p w14:paraId="6E7B443B" w14:textId="77777777" w:rsidR="00293662" w:rsidRPr="009E092E" w:rsidRDefault="00293662" w:rsidP="00293662">
      <w:pPr>
        <w:jc w:val="both"/>
        <w:rPr>
          <w:rFonts w:asciiTheme="minorHAnsi" w:hAnsiTheme="minorHAnsi"/>
        </w:rPr>
      </w:pPr>
    </w:p>
    <w:p w14:paraId="09F58113" w14:textId="77777777" w:rsidR="00293662" w:rsidRPr="009E092E" w:rsidRDefault="00293662" w:rsidP="00293662">
      <w:pPr>
        <w:jc w:val="both"/>
        <w:rPr>
          <w:rFonts w:asciiTheme="minorHAnsi" w:hAnsiTheme="minorHAnsi"/>
        </w:rPr>
      </w:pPr>
      <w:r>
        <w:rPr>
          <w:rFonts w:asciiTheme="minorHAnsi" w:hAnsiTheme="minorHAnsi"/>
        </w:rPr>
        <w:t xml:space="preserve">BASF је </w:t>
      </w:r>
      <w:r w:rsidRPr="009E092E">
        <w:rPr>
          <w:rFonts w:asciiTheme="minorHAnsi" w:hAnsiTheme="minorHAnsi"/>
        </w:rPr>
        <w:t>једна од највећих хемијских компанија на свету</w:t>
      </w:r>
      <w:r>
        <w:rPr>
          <w:rFonts w:asciiTheme="minorHAnsi" w:hAnsiTheme="minorHAnsi"/>
        </w:rPr>
        <w:t xml:space="preserve"> и реализује </w:t>
      </w:r>
      <w:r w:rsidRPr="009E092E">
        <w:rPr>
          <w:rFonts w:asciiTheme="minorHAnsi" w:hAnsiTheme="minorHAnsi"/>
        </w:rPr>
        <w:t>иницијативе замен</w:t>
      </w:r>
      <w:r>
        <w:rPr>
          <w:rFonts w:asciiTheme="minorHAnsi" w:hAnsiTheme="minorHAnsi"/>
        </w:rPr>
        <w:t>е</w:t>
      </w:r>
      <w:r w:rsidRPr="009E092E">
        <w:rPr>
          <w:rFonts w:asciiTheme="minorHAnsi" w:hAnsiTheme="minorHAnsi"/>
        </w:rPr>
        <w:t xml:space="preserve"> токсичн</w:t>
      </w:r>
      <w:r>
        <w:rPr>
          <w:rFonts w:asciiTheme="minorHAnsi" w:hAnsiTheme="minorHAnsi"/>
        </w:rPr>
        <w:t>их</w:t>
      </w:r>
      <w:r w:rsidRPr="009E092E">
        <w:rPr>
          <w:rFonts w:asciiTheme="minorHAnsi" w:hAnsiTheme="minorHAnsi"/>
        </w:rPr>
        <w:t xml:space="preserve"> хемикалиј</w:t>
      </w:r>
      <w:r>
        <w:rPr>
          <w:rFonts w:asciiTheme="minorHAnsi" w:hAnsiTheme="minorHAnsi"/>
        </w:rPr>
        <w:t>а</w:t>
      </w:r>
      <w:r w:rsidRPr="009E092E">
        <w:rPr>
          <w:rFonts w:asciiTheme="minorHAnsi" w:hAnsiTheme="minorHAnsi"/>
        </w:rPr>
        <w:t xml:space="preserve"> мање токсичним алтернативама.</w:t>
      </w:r>
    </w:p>
    <w:p w14:paraId="2A657046" w14:textId="77777777" w:rsidR="00293662" w:rsidRPr="009E092E" w:rsidRDefault="00293662" w:rsidP="00293662">
      <w:pPr>
        <w:jc w:val="both"/>
        <w:rPr>
          <w:rFonts w:asciiTheme="minorHAnsi" w:hAnsiTheme="minorHAnsi"/>
        </w:rPr>
      </w:pPr>
    </w:p>
    <w:p w14:paraId="1090F404" w14:textId="77777777" w:rsidR="00293662" w:rsidRPr="009E092E" w:rsidRDefault="00293662" w:rsidP="00293662">
      <w:pPr>
        <w:jc w:val="both"/>
        <w:rPr>
          <w:rFonts w:asciiTheme="minorHAnsi" w:hAnsiTheme="minorHAnsi"/>
          <w:b/>
          <w:bCs/>
        </w:rPr>
      </w:pPr>
      <w:r w:rsidRPr="009E092E">
        <w:rPr>
          <w:rFonts w:asciiTheme="minorHAnsi" w:hAnsiTheme="minorHAnsi"/>
          <w:b/>
          <w:bCs/>
        </w:rPr>
        <w:t>Иновативни процес:</w:t>
      </w:r>
    </w:p>
    <w:p w14:paraId="23EDF4FA" w14:textId="77777777" w:rsidR="00293662" w:rsidRPr="009E092E" w:rsidRDefault="00293662" w:rsidP="00293662">
      <w:pPr>
        <w:jc w:val="both"/>
        <w:rPr>
          <w:rFonts w:asciiTheme="minorHAnsi" w:hAnsiTheme="minorHAnsi"/>
        </w:rPr>
      </w:pPr>
    </w:p>
    <w:p w14:paraId="7ADBE525" w14:textId="77777777" w:rsidR="00293662" w:rsidRPr="009E092E" w:rsidRDefault="00293662">
      <w:pPr>
        <w:numPr>
          <w:ilvl w:val="1"/>
          <w:numId w:val="125"/>
        </w:numPr>
        <w:ind w:left="426"/>
        <w:jc w:val="both"/>
        <w:rPr>
          <w:rFonts w:asciiTheme="minorHAnsi" w:hAnsiTheme="minorHAnsi"/>
        </w:rPr>
      </w:pPr>
      <w:r>
        <w:rPr>
          <w:rFonts w:asciiTheme="minorHAnsi" w:hAnsiTheme="minorHAnsi"/>
        </w:rPr>
        <w:t>BASF</w:t>
      </w:r>
      <w:r w:rsidRPr="009E092E">
        <w:rPr>
          <w:rFonts w:asciiTheme="minorHAnsi" w:hAnsiTheme="minorHAnsi"/>
        </w:rPr>
        <w:t xml:space="preserve"> развија и примењује нове производе и процесе који су еколошки прихватљивији и мање токсични. На пример, компанија ради на формулацијама боја и лакова са смањеним садржајем испарљивих органских једињења (</w:t>
      </w:r>
      <w:r>
        <w:rPr>
          <w:rFonts w:asciiTheme="minorHAnsi" w:hAnsiTheme="minorHAnsi"/>
        </w:rPr>
        <w:t>VOC</w:t>
      </w:r>
      <w:r w:rsidRPr="009E092E">
        <w:rPr>
          <w:rFonts w:asciiTheme="minorHAnsi" w:hAnsiTheme="minorHAnsi"/>
        </w:rPr>
        <w:t>).</w:t>
      </w:r>
    </w:p>
    <w:p w14:paraId="60F2C3D6" w14:textId="77777777" w:rsidR="00293662" w:rsidRPr="009E092E" w:rsidRDefault="00293662">
      <w:pPr>
        <w:numPr>
          <w:ilvl w:val="1"/>
          <w:numId w:val="125"/>
        </w:numPr>
        <w:ind w:left="426"/>
        <w:jc w:val="both"/>
        <w:rPr>
          <w:rFonts w:asciiTheme="minorHAnsi" w:hAnsiTheme="minorHAnsi"/>
        </w:rPr>
      </w:pPr>
      <w:r>
        <w:rPr>
          <w:rFonts w:asciiTheme="minorHAnsi" w:hAnsiTheme="minorHAnsi"/>
        </w:rPr>
        <w:t>BASF</w:t>
      </w:r>
      <w:r w:rsidRPr="009E092E">
        <w:rPr>
          <w:rFonts w:asciiTheme="minorHAnsi" w:hAnsiTheme="minorHAnsi"/>
        </w:rPr>
        <w:t xml:space="preserve"> је имплементирао програм „Хемикалије за животну средину“, који укључује процену ризика и обезбеђивање безбедних и одрживих алтернатива традиционалним токсичним хемикалијама.</w:t>
      </w:r>
    </w:p>
    <w:p w14:paraId="5C4FCB46" w14:textId="77777777" w:rsidR="00293662" w:rsidRDefault="00293662" w:rsidP="00293662">
      <w:pPr>
        <w:jc w:val="both"/>
        <w:rPr>
          <w:rFonts w:asciiTheme="minorHAnsi" w:hAnsiTheme="minorHAnsi"/>
          <w:b/>
          <w:bCs/>
        </w:rPr>
      </w:pPr>
    </w:p>
    <w:p w14:paraId="76538203" w14:textId="77777777" w:rsidR="00293662" w:rsidRPr="009E092E" w:rsidRDefault="00293662" w:rsidP="00293662">
      <w:pPr>
        <w:jc w:val="both"/>
        <w:rPr>
          <w:rFonts w:asciiTheme="minorHAnsi" w:hAnsiTheme="minorHAnsi"/>
          <w:b/>
          <w:bCs/>
        </w:rPr>
      </w:pPr>
    </w:p>
    <w:p w14:paraId="7C3610CC" w14:textId="77777777" w:rsidR="00293662" w:rsidRPr="009E092E" w:rsidRDefault="00293662" w:rsidP="00293662">
      <w:pPr>
        <w:jc w:val="both"/>
        <w:rPr>
          <w:rFonts w:asciiTheme="minorHAnsi" w:hAnsiTheme="minorHAnsi"/>
          <w:b/>
          <w:bCs/>
        </w:rPr>
      </w:pPr>
      <w:r w:rsidRPr="009E092E">
        <w:rPr>
          <w:rFonts w:asciiTheme="minorHAnsi" w:hAnsiTheme="minorHAnsi"/>
          <w:b/>
          <w:bCs/>
        </w:rPr>
        <w:lastRenderedPageBreak/>
        <w:t>Резултати и користи</w:t>
      </w:r>
      <w:r w:rsidRPr="009E092E">
        <w:rPr>
          <w:rStyle w:val="FootnoteReference"/>
          <w:rFonts w:asciiTheme="minorHAnsi" w:hAnsiTheme="minorHAnsi"/>
          <w:b/>
          <w:bCs/>
        </w:rPr>
        <w:footnoteReference w:id="63"/>
      </w:r>
      <w:r w:rsidRPr="009E092E">
        <w:rPr>
          <w:rFonts w:asciiTheme="minorHAnsi" w:hAnsiTheme="minorHAnsi"/>
          <w:b/>
          <w:bCs/>
        </w:rPr>
        <w:t>:</w:t>
      </w:r>
    </w:p>
    <w:p w14:paraId="4F23C81B" w14:textId="77777777" w:rsidR="00293662" w:rsidRPr="009E092E" w:rsidRDefault="00293662">
      <w:pPr>
        <w:numPr>
          <w:ilvl w:val="1"/>
          <w:numId w:val="124"/>
        </w:numPr>
        <w:ind w:left="426"/>
        <w:jc w:val="both"/>
        <w:rPr>
          <w:rFonts w:asciiTheme="minorHAnsi" w:hAnsiTheme="minorHAnsi"/>
        </w:rPr>
      </w:pPr>
      <w:r>
        <w:rPr>
          <w:rFonts w:asciiTheme="minorHAnsi" w:hAnsiTheme="minorHAnsi"/>
        </w:rPr>
        <w:t>BASF</w:t>
      </w:r>
      <w:r w:rsidRPr="009E092E">
        <w:rPr>
          <w:rFonts w:asciiTheme="minorHAnsi" w:hAnsiTheme="minorHAnsi"/>
        </w:rPr>
        <w:t xml:space="preserve"> је успео да смањи количину токсичних хемикалија у својој производњи за 30% до 2022. године.</w:t>
      </w:r>
    </w:p>
    <w:p w14:paraId="2AC09405" w14:textId="77777777" w:rsidR="00293662" w:rsidRPr="009E092E" w:rsidRDefault="00293662">
      <w:pPr>
        <w:numPr>
          <w:ilvl w:val="1"/>
          <w:numId w:val="124"/>
        </w:numPr>
        <w:ind w:left="426"/>
        <w:jc w:val="both"/>
        <w:rPr>
          <w:rFonts w:asciiTheme="minorHAnsi" w:hAnsiTheme="minorHAnsi"/>
        </w:rPr>
      </w:pPr>
      <w:r w:rsidRPr="009E092E">
        <w:rPr>
          <w:rFonts w:asciiTheme="minorHAnsi" w:hAnsiTheme="minorHAnsi"/>
        </w:rPr>
        <w:t xml:space="preserve">Компанија је освојила многе награде за иновације у </w:t>
      </w:r>
      <w:r>
        <w:rPr>
          <w:rFonts w:asciiTheme="minorHAnsi" w:hAnsiTheme="minorHAnsi"/>
        </w:rPr>
        <w:t xml:space="preserve">вези </w:t>
      </w:r>
      <w:r w:rsidRPr="009E092E">
        <w:rPr>
          <w:rFonts w:asciiTheme="minorHAnsi" w:hAnsiTheme="minorHAnsi"/>
        </w:rPr>
        <w:t>еколошки</w:t>
      </w:r>
      <w:r>
        <w:rPr>
          <w:rFonts w:asciiTheme="minorHAnsi" w:hAnsiTheme="minorHAnsi"/>
        </w:rPr>
        <w:t>х</w:t>
      </w:r>
      <w:r w:rsidRPr="009E092E">
        <w:rPr>
          <w:rFonts w:asciiTheme="minorHAnsi" w:hAnsiTheme="minorHAnsi"/>
        </w:rPr>
        <w:t xml:space="preserve"> хемикалија и добила је признањ</w:t>
      </w:r>
      <w:r>
        <w:rPr>
          <w:rFonts w:asciiTheme="minorHAnsi" w:hAnsiTheme="minorHAnsi"/>
        </w:rPr>
        <w:t>а</w:t>
      </w:r>
      <w:r w:rsidRPr="009E092E">
        <w:rPr>
          <w:rFonts w:asciiTheme="minorHAnsi" w:hAnsiTheme="minorHAnsi"/>
        </w:rPr>
        <w:t xml:space="preserve"> за своје напоре у смањењу утицаја на животну средину.</w:t>
      </w:r>
    </w:p>
    <w:p w14:paraId="38FB3FFC" w14:textId="77777777" w:rsidR="00293662" w:rsidRPr="009E092E" w:rsidRDefault="00293662" w:rsidP="00293662">
      <w:pPr>
        <w:jc w:val="both"/>
        <w:rPr>
          <w:rFonts w:asciiTheme="minorHAnsi" w:hAnsiTheme="minorHAnsi"/>
        </w:rPr>
      </w:pPr>
    </w:p>
    <w:p w14:paraId="19D27AEB" w14:textId="77777777" w:rsidR="00293662" w:rsidRPr="009E092E" w:rsidRDefault="00293662" w:rsidP="00293662">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Henkel</w:t>
      </w:r>
      <w:r w:rsidRPr="009E092E">
        <w:rPr>
          <w:rFonts w:asciiTheme="minorHAnsi" w:hAnsiTheme="minorHAnsi"/>
          <w:b/>
          <w:bCs/>
        </w:rPr>
        <w:t xml:space="preserve"> – Немачка</w:t>
      </w:r>
    </w:p>
    <w:p w14:paraId="3AC25114" w14:textId="77777777" w:rsidR="00293662" w:rsidRPr="009E092E" w:rsidRDefault="00293662" w:rsidP="00293662">
      <w:pPr>
        <w:jc w:val="both"/>
        <w:rPr>
          <w:rFonts w:asciiTheme="minorHAnsi" w:hAnsiTheme="minorHAnsi"/>
        </w:rPr>
      </w:pPr>
    </w:p>
    <w:p w14:paraId="4BAD3F96" w14:textId="77777777" w:rsidR="00293662" w:rsidRPr="009E092E" w:rsidRDefault="00293662" w:rsidP="00293662">
      <w:pPr>
        <w:jc w:val="both"/>
        <w:rPr>
          <w:rFonts w:asciiTheme="minorHAnsi" w:hAnsiTheme="minorHAnsi"/>
        </w:rPr>
      </w:pPr>
      <w:r>
        <w:rPr>
          <w:rFonts w:asciiTheme="minorHAnsi" w:hAnsiTheme="minorHAnsi"/>
        </w:rPr>
        <w:t xml:space="preserve">Henkel је светски </w:t>
      </w:r>
      <w:r w:rsidRPr="009E092E">
        <w:rPr>
          <w:rFonts w:asciiTheme="minorHAnsi" w:hAnsiTheme="minorHAnsi"/>
        </w:rPr>
        <w:t>лидер у производњи хемикалија и потрошачких производа, у своју производњу интегрише хемикалије које су прихватљиве за животну средину.</w:t>
      </w:r>
    </w:p>
    <w:p w14:paraId="506D36BB" w14:textId="77777777" w:rsidR="00293662" w:rsidRPr="009E092E" w:rsidRDefault="00293662" w:rsidP="00293662">
      <w:pPr>
        <w:jc w:val="both"/>
        <w:rPr>
          <w:rFonts w:asciiTheme="minorHAnsi" w:hAnsiTheme="minorHAnsi"/>
        </w:rPr>
      </w:pPr>
    </w:p>
    <w:p w14:paraId="08D98A97" w14:textId="77777777" w:rsidR="00293662" w:rsidRPr="009E092E" w:rsidRDefault="00293662" w:rsidP="00293662">
      <w:pPr>
        <w:jc w:val="both"/>
        <w:rPr>
          <w:rFonts w:asciiTheme="minorHAnsi" w:hAnsiTheme="minorHAnsi"/>
          <w:b/>
          <w:bCs/>
        </w:rPr>
      </w:pPr>
      <w:r w:rsidRPr="009E092E">
        <w:rPr>
          <w:rFonts w:asciiTheme="minorHAnsi" w:hAnsiTheme="minorHAnsi"/>
          <w:b/>
          <w:bCs/>
        </w:rPr>
        <w:t>Иновативни процес:</w:t>
      </w:r>
    </w:p>
    <w:p w14:paraId="1CA6707D" w14:textId="77777777" w:rsidR="00293662" w:rsidRPr="009E092E" w:rsidRDefault="00293662" w:rsidP="00293662">
      <w:pPr>
        <w:jc w:val="both"/>
        <w:rPr>
          <w:rFonts w:asciiTheme="minorHAnsi" w:hAnsiTheme="minorHAnsi"/>
        </w:rPr>
      </w:pPr>
    </w:p>
    <w:p w14:paraId="383636A4" w14:textId="77777777" w:rsidR="00293662" w:rsidRPr="009E092E" w:rsidRDefault="00293662">
      <w:pPr>
        <w:numPr>
          <w:ilvl w:val="1"/>
          <w:numId w:val="123"/>
        </w:numPr>
        <w:ind w:left="426"/>
        <w:jc w:val="both"/>
        <w:rPr>
          <w:rFonts w:asciiTheme="minorHAnsi" w:hAnsiTheme="minorHAnsi"/>
        </w:rPr>
      </w:pPr>
      <w:r>
        <w:rPr>
          <w:rFonts w:asciiTheme="minorHAnsi" w:hAnsiTheme="minorHAnsi"/>
        </w:rPr>
        <w:t>Henkel</w:t>
      </w:r>
      <w:r w:rsidRPr="009E092E">
        <w:rPr>
          <w:rFonts w:asciiTheme="minorHAnsi" w:hAnsiTheme="minorHAnsi"/>
        </w:rPr>
        <w:t xml:space="preserve"> се фокусира на развој и примену мање токсичних хемикалија у својим производима. Компанија је имплементирала програм за замену опасних састојака безбеднијим алтернативама.</w:t>
      </w:r>
    </w:p>
    <w:p w14:paraId="12DAF325" w14:textId="77777777" w:rsidR="00293662" w:rsidRPr="009E092E" w:rsidRDefault="00293662">
      <w:pPr>
        <w:numPr>
          <w:ilvl w:val="1"/>
          <w:numId w:val="123"/>
        </w:numPr>
        <w:ind w:left="426"/>
        <w:jc w:val="both"/>
        <w:rPr>
          <w:rFonts w:asciiTheme="minorHAnsi" w:hAnsiTheme="minorHAnsi"/>
        </w:rPr>
      </w:pPr>
      <w:r w:rsidRPr="009E092E">
        <w:rPr>
          <w:rFonts w:asciiTheme="minorHAnsi" w:hAnsiTheme="minorHAnsi"/>
        </w:rPr>
        <w:t>Примена „зелених” хемикалија, као што су еколошки прихватљиве боје и средства за чишћење, помогла је да се побољша безбедност производних процеса и смањи негативан утицај на животну средину.</w:t>
      </w:r>
    </w:p>
    <w:p w14:paraId="74AE8371" w14:textId="77777777" w:rsidR="00293662" w:rsidRPr="009E092E" w:rsidRDefault="00293662" w:rsidP="00293662">
      <w:pPr>
        <w:jc w:val="both"/>
        <w:rPr>
          <w:rFonts w:asciiTheme="minorHAnsi" w:hAnsiTheme="minorHAnsi"/>
          <w:b/>
          <w:bCs/>
        </w:rPr>
      </w:pPr>
    </w:p>
    <w:p w14:paraId="65F57E4F" w14:textId="77777777" w:rsidR="00293662" w:rsidRPr="009E092E" w:rsidRDefault="00293662" w:rsidP="00293662">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64"/>
      </w:r>
      <w:r w:rsidRPr="009E092E">
        <w:rPr>
          <w:rFonts w:asciiTheme="minorHAnsi" w:hAnsiTheme="minorHAnsi"/>
          <w:b/>
          <w:bCs/>
        </w:rPr>
        <w:t>:</w:t>
      </w:r>
    </w:p>
    <w:p w14:paraId="15FB8B12" w14:textId="77777777" w:rsidR="00293662" w:rsidRPr="009E092E" w:rsidRDefault="00293662" w:rsidP="00293662">
      <w:pPr>
        <w:jc w:val="both"/>
        <w:rPr>
          <w:rFonts w:asciiTheme="minorHAnsi" w:hAnsiTheme="minorHAnsi"/>
        </w:rPr>
      </w:pPr>
    </w:p>
    <w:p w14:paraId="6E12FA5E" w14:textId="77777777" w:rsidR="00293662" w:rsidRPr="009E092E" w:rsidRDefault="00293662">
      <w:pPr>
        <w:numPr>
          <w:ilvl w:val="1"/>
          <w:numId w:val="122"/>
        </w:numPr>
        <w:ind w:left="426"/>
        <w:jc w:val="both"/>
        <w:rPr>
          <w:rFonts w:asciiTheme="minorHAnsi" w:hAnsiTheme="minorHAnsi"/>
        </w:rPr>
      </w:pPr>
      <w:r>
        <w:rPr>
          <w:rFonts w:asciiTheme="minorHAnsi" w:hAnsiTheme="minorHAnsi"/>
        </w:rPr>
        <w:t>Henkel</w:t>
      </w:r>
      <w:r w:rsidRPr="009E092E">
        <w:rPr>
          <w:rFonts w:asciiTheme="minorHAnsi" w:hAnsiTheme="minorHAnsi"/>
        </w:rPr>
        <w:t xml:space="preserve"> је направио значајан напредак у смањењу опасних хемикалија</w:t>
      </w:r>
      <w:r>
        <w:rPr>
          <w:rFonts w:asciiTheme="minorHAnsi" w:hAnsiTheme="minorHAnsi"/>
        </w:rPr>
        <w:t xml:space="preserve">. </w:t>
      </w:r>
      <w:r w:rsidRPr="009E092E">
        <w:rPr>
          <w:rFonts w:asciiTheme="minorHAnsi" w:hAnsiTheme="minorHAnsi"/>
        </w:rPr>
        <w:t>Преко</w:t>
      </w:r>
      <w:r>
        <w:rPr>
          <w:rFonts w:asciiTheme="minorHAnsi" w:hAnsiTheme="minorHAnsi"/>
        </w:rPr>
        <w:t xml:space="preserve"> </w:t>
      </w:r>
      <w:r w:rsidRPr="009E092E">
        <w:rPr>
          <w:rFonts w:asciiTheme="minorHAnsi" w:hAnsiTheme="minorHAnsi"/>
        </w:rPr>
        <w:t>90% њихових производа се производи без токсичних састојака.</w:t>
      </w:r>
    </w:p>
    <w:p w14:paraId="691BD744" w14:textId="77777777" w:rsidR="00293662" w:rsidRPr="009E092E" w:rsidRDefault="00293662">
      <w:pPr>
        <w:numPr>
          <w:ilvl w:val="1"/>
          <w:numId w:val="122"/>
        </w:numPr>
        <w:ind w:left="426"/>
        <w:jc w:val="both"/>
        <w:rPr>
          <w:rFonts w:asciiTheme="minorHAnsi" w:hAnsiTheme="minorHAnsi"/>
        </w:rPr>
      </w:pPr>
      <w:r w:rsidRPr="009E092E">
        <w:rPr>
          <w:rFonts w:asciiTheme="minorHAnsi" w:hAnsiTheme="minorHAnsi"/>
        </w:rPr>
        <w:t>Компанија извештава о повећању ефикасности производних процеса и побољшању услова рада.</w:t>
      </w:r>
    </w:p>
    <w:p w14:paraId="6C1E33ED" w14:textId="77777777" w:rsidR="00293662" w:rsidRPr="009E092E" w:rsidRDefault="00293662" w:rsidP="00293662">
      <w:pPr>
        <w:ind w:left="426"/>
        <w:jc w:val="both"/>
        <w:rPr>
          <w:rFonts w:asciiTheme="minorHAnsi" w:hAnsiTheme="minorHAnsi"/>
        </w:rPr>
      </w:pPr>
    </w:p>
    <w:p w14:paraId="5DBAFE56" w14:textId="77777777" w:rsidR="00293662" w:rsidRPr="009E092E" w:rsidRDefault="00293662">
      <w:pPr>
        <w:pStyle w:val="ListParagraph"/>
        <w:numPr>
          <w:ilvl w:val="0"/>
          <w:numId w:val="227"/>
        </w:numPr>
        <w:shd w:val="clear" w:color="auto" w:fill="D6E3BC" w:themeFill="accent3" w:themeFillTint="66"/>
        <w:ind w:left="426"/>
        <w:jc w:val="both"/>
        <w:rPr>
          <w:rFonts w:asciiTheme="minorHAnsi" w:hAnsiTheme="minorHAnsi"/>
          <w:b/>
          <w:bCs/>
        </w:rPr>
      </w:pPr>
      <w:r>
        <w:rPr>
          <w:rFonts w:asciiTheme="minorHAnsi" w:hAnsiTheme="minorHAnsi"/>
          <w:b/>
          <w:bCs/>
        </w:rPr>
        <w:t>GlaxoSmithKline (GSK)</w:t>
      </w:r>
      <w:r w:rsidRPr="009E092E">
        <w:rPr>
          <w:rFonts w:asciiTheme="minorHAnsi" w:hAnsiTheme="minorHAnsi"/>
          <w:b/>
          <w:bCs/>
        </w:rPr>
        <w:t xml:space="preserve"> – </w:t>
      </w:r>
      <w:r>
        <w:rPr>
          <w:rFonts w:asciiTheme="minorHAnsi" w:hAnsiTheme="minorHAnsi"/>
          <w:b/>
          <w:bCs/>
        </w:rPr>
        <w:t>Уједињено Краљевство</w:t>
      </w:r>
    </w:p>
    <w:p w14:paraId="69BC112A" w14:textId="77777777" w:rsidR="00293662" w:rsidRPr="009E092E" w:rsidRDefault="00293662" w:rsidP="00293662">
      <w:pPr>
        <w:ind w:left="426"/>
        <w:jc w:val="both"/>
        <w:rPr>
          <w:rFonts w:asciiTheme="minorHAnsi" w:hAnsiTheme="minorHAnsi"/>
        </w:rPr>
      </w:pPr>
    </w:p>
    <w:p w14:paraId="6EEB75FC" w14:textId="77777777" w:rsidR="00293662" w:rsidRPr="009E092E" w:rsidRDefault="00293662" w:rsidP="00293662">
      <w:pPr>
        <w:jc w:val="both"/>
        <w:rPr>
          <w:rFonts w:asciiTheme="minorHAnsi" w:hAnsiTheme="minorHAnsi"/>
        </w:rPr>
      </w:pPr>
      <w:r>
        <w:rPr>
          <w:rFonts w:asciiTheme="minorHAnsi" w:hAnsiTheme="minorHAnsi"/>
        </w:rPr>
        <w:t>GSK</w:t>
      </w:r>
      <w:r w:rsidRPr="009E092E">
        <w:rPr>
          <w:rFonts w:asciiTheme="minorHAnsi" w:hAnsiTheme="minorHAnsi"/>
        </w:rPr>
        <w:t>, глобална фармацеутска компанија, активно ради на смањењу токсичних хемикалија у својим производним процесима.</w:t>
      </w:r>
    </w:p>
    <w:p w14:paraId="5A1A3CCE" w14:textId="77777777" w:rsidR="00293662" w:rsidRPr="009E092E" w:rsidRDefault="00293662" w:rsidP="00293662">
      <w:pPr>
        <w:ind w:left="426"/>
        <w:jc w:val="both"/>
        <w:rPr>
          <w:rFonts w:asciiTheme="minorHAnsi" w:hAnsiTheme="minorHAnsi"/>
        </w:rPr>
      </w:pPr>
    </w:p>
    <w:p w14:paraId="3B9B9935" w14:textId="77777777" w:rsidR="00293662" w:rsidRPr="009E092E" w:rsidRDefault="00293662" w:rsidP="00293662">
      <w:pPr>
        <w:jc w:val="both"/>
        <w:rPr>
          <w:rFonts w:asciiTheme="minorHAnsi" w:hAnsiTheme="minorHAnsi"/>
        </w:rPr>
      </w:pPr>
      <w:r w:rsidRPr="009E092E">
        <w:rPr>
          <w:rFonts w:asciiTheme="minorHAnsi" w:hAnsiTheme="minorHAnsi"/>
          <w:b/>
          <w:bCs/>
        </w:rPr>
        <w:t>Иновативни процес:</w:t>
      </w:r>
    </w:p>
    <w:p w14:paraId="5B514F15" w14:textId="77777777" w:rsidR="00293662" w:rsidRPr="009E092E" w:rsidRDefault="00293662">
      <w:pPr>
        <w:numPr>
          <w:ilvl w:val="0"/>
          <w:numId w:val="121"/>
        </w:numPr>
        <w:tabs>
          <w:tab w:val="clear" w:pos="720"/>
          <w:tab w:val="num" w:pos="-1800"/>
        </w:tabs>
        <w:ind w:left="426"/>
        <w:jc w:val="both"/>
        <w:rPr>
          <w:rFonts w:asciiTheme="minorHAnsi" w:hAnsiTheme="minorHAnsi"/>
        </w:rPr>
      </w:pPr>
      <w:r>
        <w:rPr>
          <w:rFonts w:asciiTheme="minorHAnsi" w:hAnsiTheme="minorHAnsi"/>
        </w:rPr>
        <w:t>GSK</w:t>
      </w:r>
      <w:r w:rsidRPr="009E092E">
        <w:rPr>
          <w:rFonts w:asciiTheme="minorHAnsi" w:hAnsiTheme="minorHAnsi"/>
        </w:rPr>
        <w:t xml:space="preserve"> примењује стратегију зелене хемије, која подразумева замену опасних хемикалија мање токсичним алтернативама. Ова стратегија укључује развој нових формулација и техника синтезе лекова.</w:t>
      </w:r>
    </w:p>
    <w:p w14:paraId="5953C7BF" w14:textId="77777777" w:rsidR="00293662" w:rsidRPr="009E092E" w:rsidRDefault="00293662">
      <w:pPr>
        <w:numPr>
          <w:ilvl w:val="0"/>
          <w:numId w:val="121"/>
        </w:numPr>
        <w:tabs>
          <w:tab w:val="clear" w:pos="720"/>
          <w:tab w:val="num" w:pos="-1800"/>
        </w:tabs>
        <w:ind w:left="426"/>
        <w:jc w:val="both"/>
        <w:rPr>
          <w:rFonts w:asciiTheme="minorHAnsi" w:hAnsiTheme="minorHAnsi"/>
        </w:rPr>
      </w:pPr>
      <w:r w:rsidRPr="009E092E">
        <w:rPr>
          <w:rFonts w:asciiTheme="minorHAnsi" w:hAnsiTheme="minorHAnsi"/>
        </w:rPr>
        <w:t>Компанија користи алтернативе токсичним хемикалијама и примену технологија које смањују употребу штетних материја у лабораторијским и производним процесима.</w:t>
      </w:r>
    </w:p>
    <w:p w14:paraId="7E22D289" w14:textId="77777777" w:rsidR="00293662" w:rsidRPr="009E092E" w:rsidRDefault="00293662" w:rsidP="00293662">
      <w:pPr>
        <w:ind w:left="426"/>
        <w:jc w:val="both"/>
        <w:rPr>
          <w:rFonts w:asciiTheme="minorHAnsi" w:hAnsiTheme="minorHAnsi"/>
          <w:b/>
          <w:bCs/>
        </w:rPr>
      </w:pPr>
    </w:p>
    <w:p w14:paraId="18F3BE0B" w14:textId="77777777" w:rsidR="00293662" w:rsidRPr="009E092E" w:rsidRDefault="00293662" w:rsidP="00293662">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65"/>
      </w:r>
      <w:r w:rsidRPr="009E092E">
        <w:rPr>
          <w:rFonts w:asciiTheme="minorHAnsi" w:hAnsiTheme="minorHAnsi"/>
          <w:b/>
          <w:bCs/>
        </w:rPr>
        <w:t>:</w:t>
      </w:r>
    </w:p>
    <w:p w14:paraId="59CE719A" w14:textId="77777777" w:rsidR="00293662" w:rsidRPr="009E092E" w:rsidRDefault="00293662">
      <w:pPr>
        <w:numPr>
          <w:ilvl w:val="1"/>
          <w:numId w:val="120"/>
        </w:numPr>
        <w:ind w:left="426"/>
        <w:jc w:val="both"/>
        <w:rPr>
          <w:rFonts w:asciiTheme="minorHAnsi" w:hAnsiTheme="minorHAnsi"/>
        </w:rPr>
      </w:pPr>
      <w:r>
        <w:rPr>
          <w:rFonts w:asciiTheme="minorHAnsi" w:hAnsiTheme="minorHAnsi"/>
        </w:rPr>
        <w:t>GSK</w:t>
      </w:r>
      <w:r w:rsidRPr="009E092E">
        <w:rPr>
          <w:rFonts w:asciiTheme="minorHAnsi" w:hAnsiTheme="minorHAnsi"/>
        </w:rPr>
        <w:t xml:space="preserve"> је </w:t>
      </w:r>
      <w:r>
        <w:rPr>
          <w:rFonts w:asciiTheme="minorHAnsi" w:hAnsiTheme="minorHAnsi"/>
        </w:rPr>
        <w:t>увео</w:t>
      </w:r>
      <w:r w:rsidRPr="009E092E">
        <w:rPr>
          <w:rFonts w:asciiTheme="minorHAnsi" w:hAnsiTheme="minorHAnsi"/>
        </w:rPr>
        <w:t xml:space="preserve"> значајна побољшања у смањењу токсичних хемикалија у својој производњи, смањујући употребу опасних хемикалија за 40%.</w:t>
      </w:r>
    </w:p>
    <w:p w14:paraId="5FE91755" w14:textId="77777777" w:rsidR="00293662" w:rsidRPr="009E092E" w:rsidRDefault="00293662">
      <w:pPr>
        <w:numPr>
          <w:ilvl w:val="1"/>
          <w:numId w:val="120"/>
        </w:numPr>
        <w:ind w:left="426"/>
        <w:jc w:val="both"/>
        <w:rPr>
          <w:rFonts w:asciiTheme="minorHAnsi" w:hAnsiTheme="minorHAnsi"/>
        </w:rPr>
      </w:pPr>
      <w:r w:rsidRPr="009E092E">
        <w:rPr>
          <w:rFonts w:asciiTheme="minorHAnsi" w:hAnsiTheme="minorHAnsi"/>
        </w:rPr>
        <w:t>Компанија је препозната по својим напорима у зеленој хемији и побољшању безбедности и одрживости производних процеса.</w:t>
      </w:r>
    </w:p>
    <w:p w14:paraId="0C30F16C" w14:textId="77777777" w:rsidR="00293662" w:rsidRPr="009E092E" w:rsidRDefault="00293662" w:rsidP="00293662">
      <w:pPr>
        <w:jc w:val="both"/>
        <w:rPr>
          <w:rFonts w:asciiTheme="minorHAnsi" w:hAnsiTheme="minorHAnsi"/>
        </w:rPr>
      </w:pPr>
    </w:p>
    <w:p w14:paraId="4CAA7208" w14:textId="77777777" w:rsidR="00293662" w:rsidRPr="009E092E" w:rsidRDefault="00293662" w:rsidP="00293662">
      <w:pPr>
        <w:jc w:val="both"/>
        <w:rPr>
          <w:rFonts w:asciiTheme="minorHAnsi" w:hAnsiTheme="minorHAnsi"/>
        </w:rPr>
      </w:pPr>
      <w:r w:rsidRPr="009E092E">
        <w:rPr>
          <w:rFonts w:asciiTheme="minorHAnsi" w:hAnsiTheme="minorHAnsi"/>
        </w:rPr>
        <w:t xml:space="preserve">Примери из </w:t>
      </w:r>
      <w:r>
        <w:rPr>
          <w:rFonts w:asciiTheme="minorHAnsi" w:hAnsiTheme="minorHAnsi"/>
        </w:rPr>
        <w:t>H&amp;M</w:t>
      </w:r>
      <w:r w:rsidRPr="009E092E">
        <w:rPr>
          <w:rFonts w:asciiTheme="minorHAnsi" w:hAnsiTheme="minorHAnsi"/>
        </w:rPr>
        <w:t xml:space="preserve">, </w:t>
      </w:r>
      <w:r>
        <w:rPr>
          <w:rFonts w:asciiTheme="minorHAnsi" w:hAnsiTheme="minorHAnsi"/>
        </w:rPr>
        <w:t>BASF</w:t>
      </w:r>
      <w:r w:rsidRPr="009E092E">
        <w:rPr>
          <w:rFonts w:asciiTheme="minorHAnsi" w:hAnsiTheme="minorHAnsi"/>
        </w:rPr>
        <w:t xml:space="preserve">, </w:t>
      </w:r>
      <w:r>
        <w:rPr>
          <w:rFonts w:asciiTheme="minorHAnsi" w:hAnsiTheme="minorHAnsi"/>
        </w:rPr>
        <w:t>Henkel</w:t>
      </w:r>
      <w:r w:rsidRPr="009E092E">
        <w:rPr>
          <w:rFonts w:asciiTheme="minorHAnsi" w:hAnsiTheme="minorHAnsi"/>
        </w:rPr>
        <w:t xml:space="preserve"> и </w:t>
      </w:r>
      <w:r>
        <w:rPr>
          <w:rFonts w:asciiTheme="minorHAnsi" w:hAnsiTheme="minorHAnsi"/>
        </w:rPr>
        <w:t>GSK</w:t>
      </w:r>
      <w:r w:rsidRPr="009E092E">
        <w:rPr>
          <w:rFonts w:asciiTheme="minorHAnsi" w:hAnsiTheme="minorHAnsi"/>
        </w:rPr>
        <w:t xml:space="preserve"> показују успешну интеграцију еколошки прихватљивих хемикалија и замену токсичних хемикалија мање токсичним алтернативама у производном процесу. Ове компаније показују значајан напредак у смањењу опасних хемикалија и побољшању еколошких перформанси, што доводи до побољшаних услова рада, повећане безбедности производа и смањеног негативног утицаја на животну средину. Овим примерима компаније показују како иновације у хемијској индустрији могу допринети одрживом развоју и еколошкој одговорности.</w:t>
      </w:r>
    </w:p>
    <w:p w14:paraId="2215FE9B" w14:textId="77777777" w:rsidR="008B53FC" w:rsidRPr="00536E28" w:rsidRDefault="008B53FC" w:rsidP="008B53FC">
      <w:pPr>
        <w:pStyle w:val="Heading1"/>
        <w:spacing w:before="0" w:after="0"/>
        <w:rPr>
          <w:rFonts w:ascii="Calibri" w:hAnsi="Calibri" w:cs="Calibri"/>
          <w:sz w:val="22"/>
          <w:szCs w:val="22"/>
        </w:rPr>
      </w:pPr>
      <w:bookmarkStart w:id="28" w:name="_Toc186699211"/>
      <w:r w:rsidRPr="00536E28">
        <w:rPr>
          <w:rFonts w:ascii="Calibri" w:hAnsi="Calibri" w:cs="Calibri"/>
          <w:sz w:val="22"/>
          <w:szCs w:val="22"/>
        </w:rPr>
        <w:lastRenderedPageBreak/>
        <w:t xml:space="preserve">3.3.4 Примена </w:t>
      </w:r>
      <w:bookmarkStart w:id="29" w:name="_Hlk186631719"/>
      <w:r w:rsidRPr="00536E28">
        <w:rPr>
          <w:rFonts w:ascii="Calibri" w:hAnsi="Calibri" w:cs="Calibri"/>
          <w:sz w:val="22"/>
          <w:szCs w:val="22"/>
        </w:rPr>
        <w:t>безбедних процесних технологија</w:t>
      </w:r>
      <w:bookmarkEnd w:id="28"/>
      <w:r w:rsidRPr="00536E28">
        <w:rPr>
          <w:rFonts w:ascii="Calibri" w:hAnsi="Calibri" w:cs="Calibri"/>
          <w:sz w:val="22"/>
          <w:szCs w:val="22"/>
        </w:rPr>
        <w:t xml:space="preserve"> </w:t>
      </w:r>
      <w:bookmarkEnd w:id="29"/>
    </w:p>
    <w:p w14:paraId="40D53FD9" w14:textId="77777777" w:rsidR="008B53FC" w:rsidRDefault="008B53FC" w:rsidP="008B53FC"/>
    <w:p w14:paraId="6EB1114C" w14:textId="77777777" w:rsidR="00A62240" w:rsidRPr="009E092E" w:rsidRDefault="00A62240" w:rsidP="00A62240">
      <w:pPr>
        <w:jc w:val="both"/>
        <w:rPr>
          <w:rFonts w:asciiTheme="minorHAnsi" w:hAnsiTheme="minorHAnsi"/>
          <w:b/>
          <w:bCs/>
        </w:rPr>
      </w:pPr>
      <w:r w:rsidRPr="009E092E">
        <w:rPr>
          <w:rFonts w:asciiTheme="minorHAnsi" w:hAnsiTheme="minorHAnsi"/>
          <w:b/>
          <w:bCs/>
        </w:rPr>
        <w:t xml:space="preserve">Сигурне процесне технологије </w:t>
      </w:r>
      <w:r w:rsidRPr="009E092E">
        <w:rPr>
          <w:rFonts w:asciiTheme="minorHAnsi" w:hAnsiTheme="minorHAnsi"/>
        </w:rPr>
        <w:t xml:space="preserve">су системи и опрема дизајнирани да минимизирају ризике повезане са производним процесима и операцијама. Ове технологије укључују функцију аутоматског искључивања, алармне системе и системе контроле квалитета који повећавају ниво безбедности и сигурности на радном месту. Кључни аспект ових технологија је њихова способност да минимизирају изложеност опасностима и обезбеде безбедан и ефикасан рад. </w:t>
      </w:r>
      <w:r w:rsidRPr="009E092E">
        <w:rPr>
          <w:rFonts w:asciiTheme="minorHAnsi" w:hAnsiTheme="minorHAnsi"/>
          <w:b/>
          <w:bCs/>
        </w:rPr>
        <w:t xml:space="preserve">Опрема која се лако може поправити </w:t>
      </w:r>
      <w:r w:rsidRPr="009E092E">
        <w:rPr>
          <w:rFonts w:asciiTheme="minorHAnsi" w:hAnsiTheme="minorHAnsi"/>
        </w:rPr>
        <w:t xml:space="preserve">су уређаји и системи који су дизајнирани да олакшају процес поправке и одржавања. Ово укључује модуларни дизајн, стандардизоване делове и интуитивна упутства за поправку, помажући да се брзо реше проблеми и </w:t>
      </w:r>
      <w:r>
        <w:rPr>
          <w:rFonts w:asciiTheme="minorHAnsi" w:hAnsiTheme="minorHAnsi"/>
        </w:rPr>
        <w:t>избегну</w:t>
      </w:r>
      <w:r w:rsidRPr="009E092E">
        <w:rPr>
          <w:rFonts w:asciiTheme="minorHAnsi" w:hAnsiTheme="minorHAnsi"/>
        </w:rPr>
        <w:t xml:space="preserve"> застоји. </w:t>
      </w:r>
      <w:r w:rsidRPr="009E092E">
        <w:rPr>
          <w:rFonts w:asciiTheme="minorHAnsi" w:hAnsiTheme="minorHAnsi"/>
          <w:b/>
          <w:bCs/>
        </w:rPr>
        <w:t xml:space="preserve">Опрема која се лако одржава </w:t>
      </w:r>
      <w:r w:rsidRPr="009E092E">
        <w:rPr>
          <w:rFonts w:asciiTheme="minorHAnsi" w:hAnsiTheme="minorHAnsi"/>
        </w:rPr>
        <w:t>су уређаји и технологије које захтевају минимално време и труд</w:t>
      </w:r>
      <w:r>
        <w:rPr>
          <w:rFonts w:asciiTheme="minorHAnsi" w:hAnsiTheme="minorHAnsi"/>
        </w:rPr>
        <w:t>а</w:t>
      </w:r>
      <w:r w:rsidRPr="009E092E">
        <w:rPr>
          <w:rFonts w:asciiTheme="minorHAnsi" w:hAnsiTheme="minorHAnsi"/>
        </w:rPr>
        <w:t xml:space="preserve"> за одржавање. Ово укључује редовне провере, аутоматске системе за само</w:t>
      </w:r>
      <w:r>
        <w:rPr>
          <w:rFonts w:asciiTheme="minorHAnsi" w:hAnsiTheme="minorHAnsi"/>
        </w:rPr>
        <w:t>-</w:t>
      </w:r>
      <w:r w:rsidRPr="009E092E">
        <w:rPr>
          <w:rFonts w:asciiTheme="minorHAnsi" w:hAnsiTheme="minorHAnsi"/>
        </w:rPr>
        <w:t xml:space="preserve">дијагностику и једноставне поступке чишћења и поправке, обезбеђујући дуг животни век и оптималне перформансе. </w:t>
      </w:r>
      <w:r w:rsidRPr="009E092E">
        <w:rPr>
          <w:rFonts w:asciiTheme="minorHAnsi" w:hAnsiTheme="minorHAnsi"/>
          <w:b/>
          <w:bCs/>
        </w:rPr>
        <w:t>Циљеви употребе безбедних процесних технологија:</w:t>
      </w:r>
    </w:p>
    <w:p w14:paraId="6258F860" w14:textId="77777777" w:rsidR="00A62240" w:rsidRPr="009E092E" w:rsidRDefault="00A62240">
      <w:pPr>
        <w:numPr>
          <w:ilvl w:val="0"/>
          <w:numId w:val="235"/>
        </w:numPr>
        <w:ind w:left="426"/>
        <w:jc w:val="both"/>
        <w:rPr>
          <w:rFonts w:asciiTheme="minorHAnsi" w:hAnsiTheme="minorHAnsi"/>
        </w:rPr>
      </w:pPr>
      <w:r w:rsidRPr="009E092E">
        <w:rPr>
          <w:rFonts w:asciiTheme="minorHAnsi" w:hAnsiTheme="minorHAnsi"/>
          <w:b/>
          <w:bCs/>
        </w:rPr>
        <w:t xml:space="preserve">Повећање безбедности на радном месту: </w:t>
      </w:r>
      <w:r w:rsidRPr="009E092E">
        <w:rPr>
          <w:rFonts w:asciiTheme="minorHAnsi" w:hAnsiTheme="minorHAnsi"/>
        </w:rPr>
        <w:t>заштита здравља и безбедности радника кроз примену технологија које минимизирају ризике и опасности. Ово укључује аутоматизацију опасних процеса и интеграцију сигурносних система за брзи одговор на хитне случајеве.</w:t>
      </w:r>
    </w:p>
    <w:p w14:paraId="0A3D673A" w14:textId="77777777" w:rsidR="00A62240" w:rsidRPr="009E092E" w:rsidRDefault="00A62240">
      <w:pPr>
        <w:numPr>
          <w:ilvl w:val="0"/>
          <w:numId w:val="235"/>
        </w:numPr>
        <w:ind w:left="426"/>
        <w:jc w:val="both"/>
        <w:rPr>
          <w:rFonts w:asciiTheme="minorHAnsi" w:hAnsiTheme="minorHAnsi"/>
        </w:rPr>
      </w:pPr>
      <w:r w:rsidRPr="009E092E">
        <w:rPr>
          <w:rFonts w:asciiTheme="minorHAnsi" w:hAnsiTheme="minorHAnsi"/>
          <w:b/>
          <w:bCs/>
        </w:rPr>
        <w:t xml:space="preserve">Ефикасност рада: </w:t>
      </w:r>
      <w:r w:rsidRPr="009E092E">
        <w:rPr>
          <w:rFonts w:asciiTheme="minorHAnsi" w:hAnsiTheme="minorHAnsi"/>
        </w:rPr>
        <w:t>Технологије које се лако поправљају и одржавају доприносе већој оперативној ефикасности.</w:t>
      </w:r>
      <w:r>
        <w:rPr>
          <w:rFonts w:asciiTheme="minorHAnsi" w:hAnsiTheme="minorHAnsi"/>
        </w:rPr>
        <w:t xml:space="preserve"> </w:t>
      </w:r>
      <w:r w:rsidRPr="009E092E">
        <w:rPr>
          <w:rFonts w:asciiTheme="minorHAnsi" w:hAnsiTheme="minorHAnsi"/>
        </w:rPr>
        <w:t xml:space="preserve">Брзо решавање проблема и </w:t>
      </w:r>
      <w:r>
        <w:rPr>
          <w:rFonts w:asciiTheme="minorHAnsi" w:hAnsiTheme="minorHAnsi"/>
        </w:rPr>
        <w:t>смањење</w:t>
      </w:r>
      <w:r w:rsidRPr="009E092E">
        <w:rPr>
          <w:rFonts w:asciiTheme="minorHAnsi" w:hAnsiTheme="minorHAnsi"/>
        </w:rPr>
        <w:t xml:space="preserve"> застоја побољшавају укупне перформансе производних процеса.</w:t>
      </w:r>
    </w:p>
    <w:p w14:paraId="70ADC235" w14:textId="77777777" w:rsidR="00A62240" w:rsidRPr="009E092E" w:rsidRDefault="00A62240">
      <w:pPr>
        <w:numPr>
          <w:ilvl w:val="0"/>
          <w:numId w:val="235"/>
        </w:numPr>
        <w:ind w:left="426"/>
        <w:jc w:val="both"/>
        <w:rPr>
          <w:rFonts w:asciiTheme="minorHAnsi" w:hAnsiTheme="minorHAnsi"/>
        </w:rPr>
      </w:pPr>
      <w:r w:rsidRPr="009E092E">
        <w:rPr>
          <w:rFonts w:asciiTheme="minorHAnsi" w:hAnsiTheme="minorHAnsi"/>
          <w:b/>
          <w:bCs/>
        </w:rPr>
        <w:t xml:space="preserve">Одрживост: </w:t>
      </w:r>
      <w:r w:rsidRPr="009E092E">
        <w:rPr>
          <w:rFonts w:asciiTheme="minorHAnsi" w:hAnsiTheme="minorHAnsi"/>
        </w:rPr>
        <w:t>Избор технологија које се лако одржавају помаже у смањењу потребе за честим заменама делова и одржавања, што доприноси одрживости и смањењу отпада.</w:t>
      </w:r>
    </w:p>
    <w:p w14:paraId="5500568D" w14:textId="77777777" w:rsidR="00A62240" w:rsidRPr="009E092E" w:rsidRDefault="00A62240">
      <w:pPr>
        <w:numPr>
          <w:ilvl w:val="0"/>
          <w:numId w:val="235"/>
        </w:numPr>
        <w:ind w:left="426"/>
        <w:jc w:val="both"/>
        <w:rPr>
          <w:rFonts w:asciiTheme="minorHAnsi" w:hAnsiTheme="minorHAnsi"/>
        </w:rPr>
      </w:pPr>
      <w:r w:rsidRPr="009E092E">
        <w:rPr>
          <w:rFonts w:asciiTheme="minorHAnsi" w:hAnsiTheme="minorHAnsi"/>
          <w:b/>
          <w:bCs/>
        </w:rPr>
        <w:t xml:space="preserve">Смањење трошкова: </w:t>
      </w:r>
      <w:r w:rsidRPr="009E092E">
        <w:rPr>
          <w:rFonts w:asciiTheme="minorHAnsi" w:hAnsiTheme="minorHAnsi"/>
        </w:rPr>
        <w:t>Улагање у технологије које се лако поправљају и одржавају може довести до дугорочних економских уштеда смањењем трошкова поправке и одржавања и побољшањем продуктивности.</w:t>
      </w:r>
    </w:p>
    <w:p w14:paraId="09053D43" w14:textId="77777777" w:rsidR="00A62240" w:rsidRPr="009E092E" w:rsidRDefault="00A62240" w:rsidP="00A62240">
      <w:pPr>
        <w:ind w:left="66"/>
        <w:jc w:val="both"/>
        <w:rPr>
          <w:rFonts w:asciiTheme="minorHAnsi" w:hAnsiTheme="minorHAnsi"/>
          <w:sz w:val="10"/>
          <w:szCs w:val="10"/>
        </w:rPr>
      </w:pPr>
    </w:p>
    <w:p w14:paraId="290BE53E" w14:textId="77777777" w:rsidR="00A62240" w:rsidRPr="009E092E" w:rsidRDefault="00A62240" w:rsidP="00A62240">
      <w:pPr>
        <w:ind w:left="66"/>
        <w:jc w:val="both"/>
        <w:rPr>
          <w:rFonts w:asciiTheme="minorHAnsi" w:hAnsiTheme="minorHAnsi"/>
          <w:b/>
          <w:bCs/>
        </w:rPr>
      </w:pPr>
      <w:r w:rsidRPr="009E092E">
        <w:rPr>
          <w:rFonts w:asciiTheme="minorHAnsi" w:hAnsiTheme="minorHAnsi"/>
          <w:b/>
          <w:bCs/>
        </w:rPr>
        <w:t>Предности коришћења безбедних процесних технологија</w:t>
      </w:r>
      <w:r>
        <w:rPr>
          <w:rFonts w:asciiTheme="minorHAnsi" w:hAnsiTheme="minorHAnsi"/>
          <w:b/>
          <w:bCs/>
        </w:rPr>
        <w:t>:</w:t>
      </w:r>
    </w:p>
    <w:p w14:paraId="48665450" w14:textId="77777777" w:rsidR="00A62240" w:rsidRPr="009E092E" w:rsidRDefault="00A62240">
      <w:pPr>
        <w:numPr>
          <w:ilvl w:val="0"/>
          <w:numId w:val="25"/>
        </w:numPr>
        <w:tabs>
          <w:tab w:val="clear" w:pos="720"/>
          <w:tab w:val="num" w:pos="-2520"/>
        </w:tabs>
        <w:ind w:left="426"/>
        <w:jc w:val="both"/>
        <w:rPr>
          <w:rFonts w:asciiTheme="minorHAnsi" w:hAnsiTheme="minorHAnsi"/>
        </w:rPr>
      </w:pPr>
      <w:r w:rsidRPr="009E092E">
        <w:rPr>
          <w:rFonts w:asciiTheme="minorHAnsi" w:hAnsiTheme="minorHAnsi"/>
          <w:b/>
          <w:bCs/>
        </w:rPr>
        <w:t xml:space="preserve">Заштита здравља и безбедности: </w:t>
      </w:r>
      <w:r w:rsidRPr="009E092E">
        <w:rPr>
          <w:rFonts w:asciiTheme="minorHAnsi" w:hAnsiTheme="minorHAnsi"/>
        </w:rPr>
        <w:t xml:space="preserve">Према </w:t>
      </w:r>
      <w:r w:rsidRPr="009E092E">
        <w:rPr>
          <w:rFonts w:asciiTheme="minorHAnsi" w:hAnsiTheme="minorHAnsi"/>
          <w:i/>
          <w:iCs/>
        </w:rPr>
        <w:t xml:space="preserve">Међународној организацији за стандардизацију </w:t>
      </w:r>
      <w:r w:rsidRPr="009E092E">
        <w:rPr>
          <w:rFonts w:asciiTheme="minorHAnsi" w:hAnsiTheme="minorHAnsi"/>
        </w:rPr>
        <w:t>(</w:t>
      </w:r>
      <w:r>
        <w:rPr>
          <w:rFonts w:asciiTheme="minorHAnsi" w:hAnsiTheme="minorHAnsi"/>
        </w:rPr>
        <w:t>ISO</w:t>
      </w:r>
      <w:r w:rsidRPr="009E092E">
        <w:rPr>
          <w:rFonts w:asciiTheme="minorHAnsi" w:hAnsiTheme="minorHAnsi"/>
        </w:rPr>
        <w:t>)</w:t>
      </w:r>
      <w:r w:rsidRPr="009E092E">
        <w:rPr>
          <w:rStyle w:val="FootnoteReference"/>
          <w:rFonts w:asciiTheme="minorHAnsi" w:hAnsiTheme="minorHAnsi"/>
        </w:rPr>
        <w:footnoteReference w:id="66"/>
      </w:r>
      <w:r w:rsidRPr="009E092E">
        <w:rPr>
          <w:rFonts w:asciiTheme="minorHAnsi" w:hAnsiTheme="minorHAnsi"/>
        </w:rPr>
        <w:t>, безбедносне технологије могу смањити број несрећа на радном месту до 30%. Ове технологије помажу у спречавању повреда и повећавају безбедност радника.</w:t>
      </w:r>
    </w:p>
    <w:p w14:paraId="18BD6445" w14:textId="77777777" w:rsidR="00A62240" w:rsidRPr="009E092E" w:rsidRDefault="00A62240">
      <w:pPr>
        <w:numPr>
          <w:ilvl w:val="0"/>
          <w:numId w:val="25"/>
        </w:numPr>
        <w:tabs>
          <w:tab w:val="clear" w:pos="720"/>
          <w:tab w:val="num" w:pos="-2160"/>
        </w:tabs>
        <w:ind w:left="426"/>
        <w:jc w:val="both"/>
        <w:rPr>
          <w:rFonts w:asciiTheme="minorHAnsi" w:hAnsiTheme="minorHAnsi"/>
        </w:rPr>
      </w:pPr>
      <w:r w:rsidRPr="009E092E">
        <w:rPr>
          <w:rFonts w:asciiTheme="minorHAnsi" w:hAnsiTheme="minorHAnsi"/>
          <w:b/>
          <w:bCs/>
        </w:rPr>
        <w:t xml:space="preserve">Смањење застоја: </w:t>
      </w:r>
      <w:r w:rsidRPr="009E092E">
        <w:rPr>
          <w:rFonts w:asciiTheme="minorHAnsi" w:hAnsiTheme="minorHAnsi"/>
        </w:rPr>
        <w:t xml:space="preserve">Према </w:t>
      </w:r>
      <w:r w:rsidRPr="009E092E">
        <w:rPr>
          <w:rFonts w:asciiTheme="minorHAnsi" w:hAnsiTheme="minorHAnsi"/>
          <w:i/>
          <w:iCs/>
        </w:rPr>
        <w:t xml:space="preserve">анализи оперативне ефикасности </w:t>
      </w:r>
      <w:r w:rsidRPr="009E092E">
        <w:rPr>
          <w:rFonts w:asciiTheme="minorHAnsi" w:hAnsiTheme="minorHAnsi"/>
        </w:rPr>
        <w:t>(ОЕ)</w:t>
      </w:r>
      <w:r w:rsidRPr="009E092E">
        <w:rPr>
          <w:rStyle w:val="FootnoteReference"/>
          <w:rFonts w:asciiTheme="minorHAnsi" w:hAnsiTheme="minorHAnsi"/>
        </w:rPr>
        <w:footnoteReference w:id="67"/>
      </w:r>
      <w:r w:rsidRPr="009E092E">
        <w:rPr>
          <w:rFonts w:asciiTheme="minorHAnsi" w:hAnsiTheme="minorHAnsi"/>
        </w:rPr>
        <w:t>, примена лако поправљивих технологија може смањити застоје у производним процесима до 25%, што директно утиче на продуктивност и профитабилност.</w:t>
      </w:r>
    </w:p>
    <w:p w14:paraId="34BC716D" w14:textId="77777777" w:rsidR="00A62240" w:rsidRPr="009E092E" w:rsidRDefault="00A62240">
      <w:pPr>
        <w:numPr>
          <w:ilvl w:val="0"/>
          <w:numId w:val="25"/>
        </w:numPr>
        <w:tabs>
          <w:tab w:val="clear" w:pos="720"/>
          <w:tab w:val="num" w:pos="-2160"/>
        </w:tabs>
        <w:ind w:left="426"/>
        <w:jc w:val="both"/>
        <w:rPr>
          <w:rFonts w:asciiTheme="minorHAnsi" w:hAnsiTheme="minorHAnsi"/>
        </w:rPr>
      </w:pPr>
      <w:r w:rsidRPr="009E092E">
        <w:rPr>
          <w:rFonts w:asciiTheme="minorHAnsi" w:hAnsiTheme="minorHAnsi"/>
          <w:b/>
          <w:bCs/>
        </w:rPr>
        <w:t xml:space="preserve">Побољшање дуговечности опреме: </w:t>
      </w:r>
      <w:r w:rsidRPr="009E092E">
        <w:rPr>
          <w:rFonts w:asciiTheme="minorHAnsi" w:hAnsiTheme="minorHAnsi"/>
        </w:rPr>
        <w:t xml:space="preserve">Технологије које се лако одржавају и поправљају могу продужити животни век опреме. </w:t>
      </w:r>
      <w:r w:rsidRPr="009E092E">
        <w:rPr>
          <w:rFonts w:asciiTheme="minorHAnsi" w:hAnsiTheme="minorHAnsi"/>
          <w:i/>
          <w:iCs/>
        </w:rPr>
        <w:t xml:space="preserve">У Институту за технолошки прогрес </w:t>
      </w:r>
      <w:r w:rsidRPr="009E092E">
        <w:rPr>
          <w:rFonts w:asciiTheme="minorHAnsi" w:hAnsiTheme="minorHAnsi"/>
        </w:rPr>
        <w:t>(</w:t>
      </w:r>
      <w:r>
        <w:rPr>
          <w:rFonts w:asciiTheme="minorHAnsi" w:hAnsiTheme="minorHAnsi"/>
        </w:rPr>
        <w:t>ITP</w:t>
      </w:r>
      <w:r w:rsidRPr="009E092E">
        <w:rPr>
          <w:rFonts w:asciiTheme="minorHAnsi" w:hAnsiTheme="minorHAnsi"/>
        </w:rPr>
        <w:t>)</w:t>
      </w:r>
      <w:r w:rsidRPr="009E092E">
        <w:rPr>
          <w:rStyle w:val="FootnoteReference"/>
          <w:rFonts w:asciiTheme="minorHAnsi" w:hAnsiTheme="minorHAnsi"/>
        </w:rPr>
        <w:footnoteReference w:id="68"/>
      </w:r>
      <w:r w:rsidRPr="009E092E">
        <w:rPr>
          <w:rFonts w:asciiTheme="minorHAnsi" w:hAnsiTheme="minorHAnsi"/>
        </w:rPr>
        <w:t>истичу да редовно одржавање може да продужи век опреме и до 40</w:t>
      </w:r>
      <w:r>
        <w:rPr>
          <w:rFonts w:asciiTheme="minorHAnsi" w:hAnsiTheme="minorHAnsi"/>
        </w:rPr>
        <w:t>%</w:t>
      </w:r>
      <w:r w:rsidRPr="009E092E">
        <w:rPr>
          <w:rFonts w:asciiTheme="minorHAnsi" w:hAnsiTheme="minorHAnsi"/>
        </w:rPr>
        <w:t>.</w:t>
      </w:r>
    </w:p>
    <w:p w14:paraId="3C582B94" w14:textId="77777777" w:rsidR="00A62240" w:rsidRPr="009E092E" w:rsidRDefault="00A62240">
      <w:pPr>
        <w:numPr>
          <w:ilvl w:val="0"/>
          <w:numId w:val="25"/>
        </w:numPr>
        <w:tabs>
          <w:tab w:val="clear" w:pos="720"/>
          <w:tab w:val="num" w:pos="-2160"/>
        </w:tabs>
        <w:ind w:left="426"/>
        <w:jc w:val="both"/>
        <w:rPr>
          <w:rFonts w:asciiTheme="minorHAnsi" w:hAnsiTheme="minorHAnsi"/>
        </w:rPr>
      </w:pPr>
      <w:r w:rsidRPr="009E092E">
        <w:rPr>
          <w:rFonts w:asciiTheme="minorHAnsi" w:hAnsiTheme="minorHAnsi"/>
          <w:b/>
          <w:bCs/>
        </w:rPr>
        <w:t xml:space="preserve">Повећајте ефикасност рада: </w:t>
      </w:r>
      <w:r w:rsidRPr="009E092E">
        <w:rPr>
          <w:rFonts w:asciiTheme="minorHAnsi" w:hAnsiTheme="minorHAnsi"/>
        </w:rPr>
        <w:t xml:space="preserve">Једноставан рад и поправка опреме могу повећати производни капацитет и ефикасност процеса. </w:t>
      </w:r>
      <w:r w:rsidRPr="009E092E">
        <w:rPr>
          <w:rFonts w:asciiTheme="minorHAnsi" w:hAnsiTheme="minorHAnsi"/>
          <w:i/>
          <w:iCs/>
        </w:rPr>
        <w:t xml:space="preserve">Анализа ефикасности производње </w:t>
      </w:r>
      <w:r w:rsidRPr="009E092E">
        <w:rPr>
          <w:rFonts w:asciiTheme="minorHAnsi" w:hAnsiTheme="minorHAnsi"/>
        </w:rPr>
        <w:t>показује да технологије једноставне за коришћење могу повећати продуктивност до 20%.</w:t>
      </w:r>
    </w:p>
    <w:p w14:paraId="1D8CA376" w14:textId="77777777" w:rsidR="00A62240" w:rsidRPr="009E092E" w:rsidRDefault="00A62240" w:rsidP="00A62240">
      <w:pPr>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62240" w:rsidRPr="009E092E" w14:paraId="370CB6E5" w14:textId="77777777" w:rsidTr="00F06BD3">
        <w:tc>
          <w:tcPr>
            <w:tcW w:w="9653" w:type="dxa"/>
            <w:shd w:val="clear" w:color="auto" w:fill="DBE5F1" w:themeFill="accent1" w:themeFillTint="33"/>
          </w:tcPr>
          <w:p w14:paraId="1D5B6C2B" w14:textId="77777777" w:rsidR="00A62240" w:rsidRPr="00A62240" w:rsidRDefault="00A62240" w:rsidP="00F06BD3">
            <w:pPr>
              <w:jc w:val="both"/>
              <w:rPr>
                <w:rFonts w:asciiTheme="minorHAnsi" w:hAnsiTheme="minorHAnsi"/>
                <w:b/>
                <w:bCs/>
                <w:sz w:val="20"/>
                <w:szCs w:val="20"/>
              </w:rPr>
            </w:pPr>
            <w:r w:rsidRPr="00A62240">
              <w:rPr>
                <w:rFonts w:asciiTheme="minorHAnsi" w:hAnsiTheme="minorHAnsi"/>
                <w:b/>
                <w:bCs/>
                <w:sz w:val="20"/>
                <w:szCs w:val="20"/>
              </w:rPr>
              <w:t>Чињенице:</w:t>
            </w:r>
          </w:p>
          <w:p w14:paraId="57516C1C" w14:textId="77777777" w:rsidR="00A62240" w:rsidRPr="00A62240" w:rsidRDefault="00A62240">
            <w:pPr>
              <w:numPr>
                <w:ilvl w:val="0"/>
                <w:numId w:val="26"/>
              </w:numPr>
              <w:tabs>
                <w:tab w:val="clear" w:pos="720"/>
                <w:tab w:val="num" w:pos="360"/>
              </w:tabs>
              <w:ind w:left="360"/>
              <w:jc w:val="both"/>
              <w:rPr>
                <w:rFonts w:asciiTheme="minorHAnsi" w:hAnsiTheme="minorHAnsi"/>
                <w:sz w:val="20"/>
                <w:szCs w:val="20"/>
              </w:rPr>
            </w:pPr>
            <w:r w:rsidRPr="00A62240">
              <w:rPr>
                <w:rFonts w:asciiTheme="minorHAnsi" w:hAnsiTheme="minorHAnsi"/>
                <w:b/>
                <w:bCs/>
                <w:sz w:val="20"/>
                <w:szCs w:val="20"/>
              </w:rPr>
              <w:t xml:space="preserve">Безбедност и продуктивност: </w:t>
            </w:r>
            <w:r w:rsidRPr="00A62240">
              <w:rPr>
                <w:rFonts w:asciiTheme="minorHAnsi" w:hAnsiTheme="minorHAnsi"/>
                <w:sz w:val="20"/>
                <w:szCs w:val="20"/>
              </w:rPr>
              <w:t xml:space="preserve">Примена безбедних процесних технологија значајно побољшава безбедност и продуктивност на радном месту. Према </w:t>
            </w:r>
            <w:r w:rsidRPr="00A62240">
              <w:rPr>
                <w:rFonts w:asciiTheme="minorHAnsi" w:hAnsiTheme="minorHAnsi"/>
                <w:i/>
                <w:iCs/>
                <w:sz w:val="20"/>
                <w:szCs w:val="20"/>
              </w:rPr>
              <w:t xml:space="preserve">Управи за безбедност и здравље на раду </w:t>
            </w:r>
            <w:r w:rsidRPr="00A62240">
              <w:rPr>
                <w:rFonts w:asciiTheme="minorHAnsi" w:hAnsiTheme="minorHAnsi"/>
                <w:sz w:val="20"/>
                <w:szCs w:val="20"/>
              </w:rPr>
              <w:t>(OSHA)</w:t>
            </w:r>
            <w:r w:rsidRPr="00A62240">
              <w:rPr>
                <w:rStyle w:val="FootnoteReference"/>
                <w:rFonts w:asciiTheme="minorHAnsi" w:hAnsiTheme="minorHAnsi"/>
                <w:sz w:val="20"/>
                <w:szCs w:val="20"/>
              </w:rPr>
              <w:footnoteReference w:id="69"/>
            </w:r>
            <w:r w:rsidRPr="00A62240">
              <w:rPr>
                <w:rFonts w:asciiTheme="minorHAnsi" w:hAnsiTheme="minorHAnsi"/>
                <w:sz w:val="20"/>
                <w:szCs w:val="20"/>
              </w:rPr>
              <w:t>, улагања у сигурносну технологију могу да смање трошкове лечења и надокнаде у случају незгоде до 50%.</w:t>
            </w:r>
          </w:p>
          <w:p w14:paraId="69AD5ABE" w14:textId="77777777" w:rsidR="00A62240" w:rsidRPr="00A62240" w:rsidRDefault="00A62240">
            <w:pPr>
              <w:numPr>
                <w:ilvl w:val="0"/>
                <w:numId w:val="26"/>
              </w:numPr>
              <w:tabs>
                <w:tab w:val="clear" w:pos="720"/>
                <w:tab w:val="num" w:pos="360"/>
              </w:tabs>
              <w:ind w:left="360"/>
              <w:jc w:val="both"/>
              <w:rPr>
                <w:rFonts w:asciiTheme="minorHAnsi" w:hAnsiTheme="minorHAnsi"/>
                <w:sz w:val="20"/>
                <w:szCs w:val="20"/>
              </w:rPr>
            </w:pPr>
            <w:r w:rsidRPr="00A62240">
              <w:rPr>
                <w:rFonts w:asciiTheme="minorHAnsi" w:hAnsiTheme="minorHAnsi"/>
                <w:b/>
                <w:bCs/>
                <w:sz w:val="20"/>
                <w:szCs w:val="20"/>
              </w:rPr>
              <w:t xml:space="preserve">Економске користи: </w:t>
            </w:r>
            <w:r w:rsidRPr="00A62240">
              <w:rPr>
                <w:rFonts w:asciiTheme="minorHAnsi" w:hAnsiTheme="minorHAnsi"/>
                <w:sz w:val="20"/>
                <w:szCs w:val="20"/>
              </w:rPr>
              <w:t xml:space="preserve">Према </w:t>
            </w:r>
            <w:r w:rsidRPr="00A62240">
              <w:rPr>
                <w:rFonts w:asciiTheme="minorHAnsi" w:hAnsiTheme="minorHAnsi"/>
                <w:i/>
                <w:iCs/>
                <w:sz w:val="20"/>
                <w:szCs w:val="20"/>
              </w:rPr>
              <w:t xml:space="preserve">Међународном удружењу за одрживост </w:t>
            </w:r>
            <w:r w:rsidRPr="00A62240">
              <w:rPr>
                <w:rFonts w:asciiTheme="minorHAnsi" w:hAnsiTheme="minorHAnsi"/>
                <w:sz w:val="20"/>
                <w:szCs w:val="20"/>
              </w:rPr>
              <w:t>(ISA)</w:t>
            </w:r>
            <w:r w:rsidRPr="00A62240">
              <w:rPr>
                <w:rStyle w:val="FootnoteReference"/>
                <w:rFonts w:asciiTheme="minorHAnsi" w:hAnsiTheme="minorHAnsi"/>
                <w:sz w:val="20"/>
                <w:szCs w:val="20"/>
              </w:rPr>
              <w:footnoteReference w:id="70"/>
            </w:r>
            <w:r w:rsidRPr="00A62240">
              <w:rPr>
                <w:rFonts w:asciiTheme="minorHAnsi" w:hAnsiTheme="minorHAnsi"/>
                <w:sz w:val="20"/>
                <w:szCs w:val="20"/>
              </w:rPr>
              <w:t>, улагања у лако одрживе технологије могу довести до економских уштеда до 30% на трошковима поправке и одржавања.</w:t>
            </w:r>
          </w:p>
          <w:p w14:paraId="3A7F0C6E" w14:textId="77777777" w:rsidR="00A62240" w:rsidRPr="00A62240" w:rsidRDefault="00A62240">
            <w:pPr>
              <w:numPr>
                <w:ilvl w:val="0"/>
                <w:numId w:val="26"/>
              </w:numPr>
              <w:tabs>
                <w:tab w:val="clear" w:pos="720"/>
                <w:tab w:val="num" w:pos="360"/>
              </w:tabs>
              <w:ind w:left="360"/>
              <w:jc w:val="both"/>
              <w:rPr>
                <w:rFonts w:asciiTheme="minorHAnsi" w:hAnsiTheme="minorHAnsi"/>
                <w:b/>
                <w:bCs/>
                <w:sz w:val="20"/>
                <w:szCs w:val="20"/>
              </w:rPr>
            </w:pPr>
            <w:r w:rsidRPr="00A62240">
              <w:rPr>
                <w:rFonts w:asciiTheme="minorHAnsi" w:hAnsiTheme="minorHAnsi"/>
                <w:b/>
                <w:bCs/>
                <w:sz w:val="20"/>
                <w:szCs w:val="20"/>
              </w:rPr>
              <w:t xml:space="preserve">Утицај на животну средину: </w:t>
            </w:r>
            <w:r w:rsidRPr="00A62240">
              <w:rPr>
                <w:rFonts w:asciiTheme="minorHAnsi" w:hAnsiTheme="minorHAnsi"/>
                <w:sz w:val="20"/>
                <w:szCs w:val="20"/>
              </w:rPr>
              <w:t xml:space="preserve">Лако поправљива и одржива опрема помаже у смањењу отпада и потрошње енергије, што доприноси заштити животне средине. Према </w:t>
            </w:r>
            <w:r w:rsidRPr="00A62240">
              <w:rPr>
                <w:rFonts w:asciiTheme="minorHAnsi" w:hAnsiTheme="minorHAnsi"/>
                <w:i/>
                <w:iCs/>
                <w:sz w:val="20"/>
                <w:szCs w:val="20"/>
              </w:rPr>
              <w:t xml:space="preserve">Светској организацији за животну средину </w:t>
            </w:r>
            <w:r w:rsidRPr="00A62240">
              <w:rPr>
                <w:rFonts w:asciiTheme="minorHAnsi" w:hAnsiTheme="minorHAnsi"/>
                <w:sz w:val="20"/>
                <w:szCs w:val="20"/>
              </w:rPr>
              <w:t>(ВЕО</w:t>
            </w:r>
            <w:r w:rsidRPr="00A62240">
              <w:rPr>
                <w:rStyle w:val="FootnoteReference"/>
                <w:rFonts w:asciiTheme="minorHAnsi" w:hAnsiTheme="minorHAnsi"/>
                <w:sz w:val="20"/>
                <w:szCs w:val="20"/>
              </w:rPr>
              <w:footnoteReference w:id="71"/>
            </w:r>
            <w:r w:rsidRPr="00A62240">
              <w:rPr>
                <w:rFonts w:asciiTheme="minorHAnsi" w:hAnsiTheme="minorHAnsi"/>
                <w:sz w:val="20"/>
                <w:szCs w:val="20"/>
              </w:rPr>
              <w:t>), коришћење зелених технологија може смањити емисију СО₂ до 20%.</w:t>
            </w:r>
          </w:p>
        </w:tc>
      </w:tr>
    </w:tbl>
    <w:p w14:paraId="61B7A065" w14:textId="77777777" w:rsidR="00A62240" w:rsidRDefault="00A62240" w:rsidP="00A62240">
      <w:pPr>
        <w:jc w:val="both"/>
        <w:rPr>
          <w:rFonts w:asciiTheme="minorHAnsi" w:hAnsiTheme="minorHAnsi"/>
          <w:b/>
          <w:bCs/>
          <w:color w:val="9BBB59" w:themeColor="accent3"/>
        </w:rPr>
      </w:pPr>
      <w:r w:rsidRPr="009E092E">
        <w:rPr>
          <w:rFonts w:asciiTheme="minorHAnsi" w:hAnsiTheme="minorHAnsi"/>
          <w:b/>
          <w:bCs/>
          <w:color w:val="9BBB59" w:themeColor="accent3"/>
        </w:rPr>
        <w:lastRenderedPageBreak/>
        <w:t xml:space="preserve">Примери компанија које су имплементирале </w:t>
      </w:r>
      <w:r w:rsidRPr="00A16EFD">
        <w:rPr>
          <w:rFonts w:asciiTheme="minorHAnsi" w:hAnsiTheme="minorHAnsi"/>
          <w:b/>
          <w:bCs/>
          <w:color w:val="9BBB59" w:themeColor="accent3"/>
        </w:rPr>
        <w:t>безбедн</w:t>
      </w:r>
      <w:r>
        <w:rPr>
          <w:rFonts w:asciiTheme="minorHAnsi" w:hAnsiTheme="minorHAnsi"/>
          <w:b/>
          <w:bCs/>
          <w:color w:val="9BBB59" w:themeColor="accent3"/>
        </w:rPr>
        <w:t>е</w:t>
      </w:r>
      <w:r w:rsidRPr="00A16EFD">
        <w:rPr>
          <w:rFonts w:asciiTheme="minorHAnsi" w:hAnsiTheme="minorHAnsi"/>
          <w:b/>
          <w:bCs/>
          <w:color w:val="9BBB59" w:themeColor="accent3"/>
        </w:rPr>
        <w:t xml:space="preserve"> процесн</w:t>
      </w:r>
      <w:r>
        <w:rPr>
          <w:rFonts w:asciiTheme="minorHAnsi" w:hAnsiTheme="minorHAnsi"/>
          <w:b/>
          <w:bCs/>
          <w:color w:val="9BBB59" w:themeColor="accent3"/>
        </w:rPr>
        <w:t>е</w:t>
      </w:r>
      <w:r w:rsidRPr="00A16EFD">
        <w:rPr>
          <w:rFonts w:asciiTheme="minorHAnsi" w:hAnsiTheme="minorHAnsi"/>
          <w:b/>
          <w:bCs/>
          <w:color w:val="9BBB59" w:themeColor="accent3"/>
        </w:rPr>
        <w:t xml:space="preserve"> технологиј</w:t>
      </w:r>
      <w:r>
        <w:rPr>
          <w:rFonts w:asciiTheme="minorHAnsi" w:hAnsiTheme="minorHAnsi"/>
          <w:b/>
          <w:bCs/>
          <w:color w:val="9BBB59" w:themeColor="accent3"/>
        </w:rPr>
        <w:t>е:</w:t>
      </w:r>
    </w:p>
    <w:p w14:paraId="5C912A77" w14:textId="77777777" w:rsidR="00A62240" w:rsidRDefault="00A62240" w:rsidP="00A62240">
      <w:pPr>
        <w:jc w:val="both"/>
        <w:rPr>
          <w:rFonts w:asciiTheme="minorHAnsi" w:hAnsiTheme="minorHAnsi"/>
          <w:b/>
          <w:bCs/>
          <w:color w:val="9BBB59" w:themeColor="accent3"/>
        </w:rPr>
      </w:pPr>
    </w:p>
    <w:p w14:paraId="48170706" w14:textId="77777777" w:rsidR="00A62240" w:rsidRPr="009E092E" w:rsidRDefault="00A62240" w:rsidP="00A62240">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Bosch</w:t>
      </w:r>
      <w:r w:rsidRPr="009E092E">
        <w:rPr>
          <w:rFonts w:asciiTheme="minorHAnsi" w:hAnsiTheme="minorHAnsi"/>
          <w:b/>
          <w:bCs/>
        </w:rPr>
        <w:t xml:space="preserve"> – Немачка</w:t>
      </w:r>
    </w:p>
    <w:p w14:paraId="36754B52" w14:textId="77777777" w:rsidR="00A62240" w:rsidRDefault="00A62240" w:rsidP="00A62240">
      <w:pPr>
        <w:jc w:val="both"/>
        <w:rPr>
          <w:rFonts w:asciiTheme="minorHAnsi" w:hAnsiTheme="minorHAnsi"/>
        </w:rPr>
      </w:pPr>
    </w:p>
    <w:p w14:paraId="4CD74FF8" w14:textId="77777777" w:rsidR="00A62240" w:rsidRPr="009E092E" w:rsidRDefault="00A62240" w:rsidP="00A62240">
      <w:pPr>
        <w:jc w:val="both"/>
        <w:rPr>
          <w:rFonts w:asciiTheme="minorHAnsi" w:hAnsiTheme="minorHAnsi"/>
        </w:rPr>
      </w:pPr>
      <w:r>
        <w:rPr>
          <w:rFonts w:asciiTheme="minorHAnsi" w:hAnsiTheme="minorHAnsi"/>
        </w:rPr>
        <w:t>Bosch</w:t>
      </w:r>
      <w:r w:rsidRPr="009E092E">
        <w:rPr>
          <w:rFonts w:asciiTheme="minorHAnsi" w:hAnsiTheme="minorHAnsi"/>
        </w:rPr>
        <w:t xml:space="preserve"> је лидер у производњи електричних инструмената и индустријске опреме. Компанија користи иновативне технологије које се лако поправљају и одржавају.</w:t>
      </w:r>
    </w:p>
    <w:p w14:paraId="7B23CC5C" w14:textId="77777777" w:rsidR="00A62240" w:rsidRPr="009E092E" w:rsidRDefault="00A62240" w:rsidP="00A62240">
      <w:pPr>
        <w:jc w:val="both"/>
        <w:rPr>
          <w:rFonts w:asciiTheme="minorHAnsi" w:hAnsiTheme="minorHAnsi"/>
        </w:rPr>
      </w:pPr>
    </w:p>
    <w:p w14:paraId="2763DB83" w14:textId="77777777" w:rsidR="00A62240" w:rsidRDefault="00A62240" w:rsidP="00A62240">
      <w:pPr>
        <w:jc w:val="both"/>
        <w:rPr>
          <w:rFonts w:asciiTheme="minorHAnsi" w:hAnsiTheme="minorHAnsi"/>
          <w:b/>
          <w:bCs/>
        </w:rPr>
      </w:pPr>
      <w:r w:rsidRPr="009E092E">
        <w:rPr>
          <w:rFonts w:asciiTheme="minorHAnsi" w:hAnsiTheme="minorHAnsi"/>
          <w:b/>
          <w:bCs/>
        </w:rPr>
        <w:t>Иновативни процес:</w:t>
      </w:r>
    </w:p>
    <w:p w14:paraId="280586F2" w14:textId="77777777" w:rsidR="00A62240" w:rsidRPr="009E092E" w:rsidRDefault="00A62240" w:rsidP="00A62240">
      <w:pPr>
        <w:jc w:val="both"/>
        <w:rPr>
          <w:rFonts w:asciiTheme="minorHAnsi" w:hAnsiTheme="minorHAnsi"/>
        </w:rPr>
      </w:pPr>
    </w:p>
    <w:p w14:paraId="3CE8EE42" w14:textId="77777777" w:rsidR="00A62240" w:rsidRPr="009E092E" w:rsidRDefault="00A62240">
      <w:pPr>
        <w:numPr>
          <w:ilvl w:val="1"/>
          <w:numId w:val="129"/>
        </w:numPr>
        <w:ind w:left="426"/>
        <w:jc w:val="both"/>
        <w:rPr>
          <w:rFonts w:asciiTheme="minorHAnsi" w:hAnsiTheme="minorHAnsi"/>
        </w:rPr>
      </w:pPr>
      <w:r w:rsidRPr="009E092E">
        <w:rPr>
          <w:rFonts w:asciiTheme="minorHAnsi" w:hAnsiTheme="minorHAnsi"/>
          <w:b/>
          <w:bCs/>
        </w:rPr>
        <w:t>Технологије паметних поправки</w:t>
      </w:r>
      <w:r>
        <w:rPr>
          <w:rFonts w:asciiTheme="minorHAnsi" w:hAnsiTheme="minorHAnsi"/>
          <w:b/>
          <w:bCs/>
        </w:rPr>
        <w:t xml:space="preserve"> (</w:t>
      </w:r>
      <w:r w:rsidRPr="00A16EFD">
        <w:rPr>
          <w:rFonts w:asciiTheme="minorHAnsi" w:hAnsiTheme="minorHAnsi"/>
          <w:b/>
          <w:bCs/>
        </w:rPr>
        <w:t>Smart Repair Technologies</w:t>
      </w:r>
      <w:r>
        <w:rPr>
          <w:rFonts w:asciiTheme="minorHAnsi" w:hAnsiTheme="minorHAnsi"/>
          <w:b/>
          <w:bCs/>
        </w:rPr>
        <w:t>)</w:t>
      </w:r>
      <w:r w:rsidRPr="009E092E">
        <w:rPr>
          <w:rFonts w:asciiTheme="minorHAnsi" w:hAnsiTheme="minorHAnsi"/>
          <w:b/>
          <w:bCs/>
        </w:rPr>
        <w:t xml:space="preserve">: </w:t>
      </w:r>
      <w:r>
        <w:rPr>
          <w:rFonts w:asciiTheme="minorHAnsi" w:hAnsiTheme="minorHAnsi"/>
        </w:rPr>
        <w:t>Bosch</w:t>
      </w:r>
      <w:r w:rsidRPr="009E092E">
        <w:rPr>
          <w:rFonts w:asciiTheme="minorHAnsi" w:hAnsiTheme="minorHAnsi"/>
        </w:rPr>
        <w:t xml:space="preserve"> имплементира технологије „паметне поправке“ у своју индустријску опрему. Ово укључује употребу напредних дијагностичких алата и софтверских решења за рано откривање проблема, омогућавајући брзу и лаку поправку опреме.</w:t>
      </w:r>
    </w:p>
    <w:p w14:paraId="4F092042" w14:textId="77777777" w:rsidR="00A62240" w:rsidRPr="009E092E" w:rsidRDefault="00A62240">
      <w:pPr>
        <w:numPr>
          <w:ilvl w:val="1"/>
          <w:numId w:val="129"/>
        </w:numPr>
        <w:ind w:left="426"/>
        <w:jc w:val="both"/>
        <w:rPr>
          <w:rFonts w:asciiTheme="minorHAnsi" w:hAnsiTheme="minorHAnsi"/>
        </w:rPr>
      </w:pPr>
      <w:r w:rsidRPr="009E092E">
        <w:rPr>
          <w:rFonts w:asciiTheme="minorHAnsi" w:hAnsiTheme="minorHAnsi"/>
          <w:b/>
          <w:bCs/>
        </w:rPr>
        <w:t xml:space="preserve">Модуларни дизајн: </w:t>
      </w:r>
      <w:r>
        <w:rPr>
          <w:rFonts w:asciiTheme="minorHAnsi" w:hAnsiTheme="minorHAnsi"/>
        </w:rPr>
        <w:t>Bosch</w:t>
      </w:r>
      <w:r w:rsidRPr="009E092E">
        <w:rPr>
          <w:rFonts w:asciiTheme="minorHAnsi" w:hAnsiTheme="minorHAnsi"/>
        </w:rPr>
        <w:t xml:space="preserve"> опрема је дизајнирана да буде модуларна, што значи да се делови могу лако заменити или реновирати без потребе за сложеним поправкама. Ово смањује застоје и трошкове одржавања.</w:t>
      </w:r>
    </w:p>
    <w:p w14:paraId="2C276C5A" w14:textId="77777777" w:rsidR="00A62240" w:rsidRPr="009E092E" w:rsidRDefault="00A62240" w:rsidP="00A62240">
      <w:pPr>
        <w:ind w:left="-1440"/>
        <w:jc w:val="both"/>
        <w:rPr>
          <w:rFonts w:asciiTheme="minorHAnsi" w:hAnsiTheme="minorHAnsi"/>
        </w:rPr>
      </w:pPr>
    </w:p>
    <w:p w14:paraId="7F749381" w14:textId="77777777" w:rsidR="00A62240" w:rsidRDefault="00A62240" w:rsidP="00A62240">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72"/>
      </w:r>
      <w:r w:rsidRPr="009E092E">
        <w:rPr>
          <w:rFonts w:asciiTheme="minorHAnsi" w:hAnsiTheme="minorHAnsi"/>
          <w:b/>
          <w:bCs/>
        </w:rPr>
        <w:t>:</w:t>
      </w:r>
    </w:p>
    <w:p w14:paraId="134A453D" w14:textId="77777777" w:rsidR="00A62240" w:rsidRPr="009E092E" w:rsidRDefault="00A62240" w:rsidP="00A62240">
      <w:pPr>
        <w:jc w:val="both"/>
        <w:rPr>
          <w:rFonts w:asciiTheme="minorHAnsi" w:hAnsiTheme="minorHAnsi"/>
        </w:rPr>
      </w:pPr>
    </w:p>
    <w:p w14:paraId="364BC1C3" w14:textId="77777777" w:rsidR="00A62240" w:rsidRPr="009E092E" w:rsidRDefault="00A62240">
      <w:pPr>
        <w:numPr>
          <w:ilvl w:val="1"/>
          <w:numId w:val="128"/>
        </w:numPr>
        <w:ind w:left="426"/>
        <w:jc w:val="both"/>
        <w:rPr>
          <w:rFonts w:asciiTheme="minorHAnsi" w:hAnsiTheme="minorHAnsi"/>
        </w:rPr>
      </w:pPr>
      <w:r w:rsidRPr="009E092E">
        <w:rPr>
          <w:rFonts w:asciiTheme="minorHAnsi" w:hAnsiTheme="minorHAnsi"/>
          <w:b/>
          <w:bCs/>
        </w:rPr>
        <w:t xml:space="preserve">Смањење застоја: </w:t>
      </w:r>
      <w:r w:rsidRPr="009E092E">
        <w:rPr>
          <w:rFonts w:asciiTheme="minorHAnsi" w:hAnsiTheme="minorHAnsi"/>
        </w:rPr>
        <w:t xml:space="preserve">Применом технологија „паметне поправке“, </w:t>
      </w:r>
      <w:r>
        <w:rPr>
          <w:rFonts w:asciiTheme="minorHAnsi" w:hAnsiTheme="minorHAnsi"/>
        </w:rPr>
        <w:t>Bosch</w:t>
      </w:r>
      <w:r w:rsidRPr="009E092E">
        <w:rPr>
          <w:rFonts w:asciiTheme="minorHAnsi" w:hAnsiTheme="minorHAnsi"/>
        </w:rPr>
        <w:t xml:space="preserve"> је успео да смањи застоје за 25% у одређеним производним линијама.</w:t>
      </w:r>
    </w:p>
    <w:p w14:paraId="13552019" w14:textId="77777777" w:rsidR="00A62240" w:rsidRPr="009E092E" w:rsidRDefault="00A62240">
      <w:pPr>
        <w:numPr>
          <w:ilvl w:val="1"/>
          <w:numId w:val="128"/>
        </w:numPr>
        <w:ind w:left="426"/>
        <w:jc w:val="both"/>
        <w:rPr>
          <w:rFonts w:asciiTheme="minorHAnsi" w:hAnsiTheme="minorHAnsi"/>
        </w:rPr>
      </w:pPr>
      <w:r w:rsidRPr="009E092E">
        <w:rPr>
          <w:rFonts w:asciiTheme="minorHAnsi" w:hAnsiTheme="minorHAnsi"/>
          <w:b/>
          <w:bCs/>
        </w:rPr>
        <w:t xml:space="preserve">Повећана ефикасност: </w:t>
      </w:r>
      <w:r w:rsidRPr="009E092E">
        <w:rPr>
          <w:rFonts w:asciiTheme="minorHAnsi" w:hAnsiTheme="minorHAnsi"/>
        </w:rPr>
        <w:t>Компанија је забележила повећање ефикасности производног процеса за 15% захваљујући лаким поправкама и одржавању.</w:t>
      </w:r>
    </w:p>
    <w:p w14:paraId="43BD12C8" w14:textId="77777777" w:rsidR="00A62240" w:rsidRPr="009E092E" w:rsidRDefault="00A62240" w:rsidP="00A62240">
      <w:pPr>
        <w:jc w:val="both"/>
        <w:rPr>
          <w:rFonts w:asciiTheme="minorHAnsi" w:hAnsiTheme="minorHAnsi"/>
        </w:rPr>
      </w:pPr>
    </w:p>
    <w:p w14:paraId="4786693C" w14:textId="77777777" w:rsidR="00A62240" w:rsidRPr="009E092E" w:rsidRDefault="00A62240" w:rsidP="00A62240">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ArcelorMittal</w:t>
      </w:r>
      <w:r w:rsidRPr="009E092E">
        <w:rPr>
          <w:rFonts w:asciiTheme="minorHAnsi" w:hAnsiTheme="minorHAnsi"/>
          <w:b/>
          <w:bCs/>
        </w:rPr>
        <w:t xml:space="preserve"> – Белгија</w:t>
      </w:r>
    </w:p>
    <w:p w14:paraId="0A7FEFD4" w14:textId="77777777" w:rsidR="00A62240" w:rsidRPr="009E092E" w:rsidRDefault="00A62240" w:rsidP="00A62240">
      <w:pPr>
        <w:jc w:val="both"/>
        <w:rPr>
          <w:rFonts w:asciiTheme="minorHAnsi" w:hAnsiTheme="minorHAnsi"/>
        </w:rPr>
      </w:pPr>
    </w:p>
    <w:p w14:paraId="69204100" w14:textId="77777777" w:rsidR="00A62240" w:rsidRPr="009E092E" w:rsidRDefault="00A62240" w:rsidP="00A62240">
      <w:pPr>
        <w:jc w:val="both"/>
        <w:rPr>
          <w:rFonts w:asciiTheme="minorHAnsi" w:hAnsiTheme="minorHAnsi"/>
        </w:rPr>
      </w:pPr>
      <w:r>
        <w:rPr>
          <w:rFonts w:asciiTheme="minorHAnsi" w:hAnsiTheme="minorHAnsi"/>
        </w:rPr>
        <w:t xml:space="preserve">ArcelorMittal је светски </w:t>
      </w:r>
      <w:r w:rsidRPr="009E092E">
        <w:rPr>
          <w:rFonts w:asciiTheme="minorHAnsi" w:hAnsiTheme="minorHAnsi"/>
        </w:rPr>
        <w:t>лидер у производњи челика, имплементира технологију за безбедне процесе који се лако одржавају у својој производњи.</w:t>
      </w:r>
    </w:p>
    <w:p w14:paraId="156A848E" w14:textId="77777777" w:rsidR="00A62240" w:rsidRPr="009E092E" w:rsidRDefault="00A62240" w:rsidP="00A62240">
      <w:pPr>
        <w:jc w:val="both"/>
        <w:rPr>
          <w:rFonts w:asciiTheme="minorHAnsi" w:hAnsiTheme="minorHAnsi"/>
        </w:rPr>
      </w:pPr>
    </w:p>
    <w:p w14:paraId="326BF01D" w14:textId="77777777" w:rsidR="00A62240" w:rsidRDefault="00A62240" w:rsidP="00A62240">
      <w:pPr>
        <w:jc w:val="both"/>
        <w:rPr>
          <w:rFonts w:asciiTheme="minorHAnsi" w:hAnsiTheme="minorHAnsi"/>
          <w:b/>
          <w:bCs/>
        </w:rPr>
      </w:pPr>
      <w:r w:rsidRPr="009E092E">
        <w:rPr>
          <w:rFonts w:asciiTheme="minorHAnsi" w:hAnsiTheme="minorHAnsi"/>
          <w:b/>
          <w:bCs/>
        </w:rPr>
        <w:t>Иновативни процес:</w:t>
      </w:r>
    </w:p>
    <w:p w14:paraId="791B2637" w14:textId="77777777" w:rsidR="00A62240" w:rsidRPr="009E092E" w:rsidRDefault="00A62240" w:rsidP="00A62240">
      <w:pPr>
        <w:jc w:val="both"/>
        <w:rPr>
          <w:rFonts w:asciiTheme="minorHAnsi" w:hAnsiTheme="minorHAnsi"/>
        </w:rPr>
      </w:pPr>
    </w:p>
    <w:p w14:paraId="71E748AC" w14:textId="77777777" w:rsidR="00A62240" w:rsidRPr="009E092E" w:rsidRDefault="00A62240">
      <w:pPr>
        <w:numPr>
          <w:ilvl w:val="0"/>
          <w:numId w:val="131"/>
        </w:numPr>
        <w:tabs>
          <w:tab w:val="clear" w:pos="1440"/>
          <w:tab w:val="num" w:pos="-2160"/>
        </w:tabs>
        <w:ind w:left="426"/>
        <w:jc w:val="both"/>
        <w:rPr>
          <w:rFonts w:asciiTheme="minorHAnsi" w:hAnsiTheme="minorHAnsi"/>
        </w:rPr>
      </w:pPr>
      <w:r>
        <w:rPr>
          <w:rFonts w:asciiTheme="minorHAnsi" w:hAnsiTheme="minorHAnsi"/>
          <w:b/>
          <w:bCs/>
        </w:rPr>
        <w:t>Предвиђање поправке (</w:t>
      </w:r>
      <w:r w:rsidRPr="00A16EFD">
        <w:rPr>
          <w:rFonts w:asciiTheme="minorHAnsi" w:hAnsiTheme="minorHAnsi"/>
          <w:b/>
          <w:bCs/>
        </w:rPr>
        <w:t>Predictive Maintenance</w:t>
      </w:r>
      <w:r>
        <w:rPr>
          <w:rFonts w:asciiTheme="minorHAnsi" w:hAnsiTheme="minorHAnsi"/>
          <w:b/>
          <w:bCs/>
        </w:rPr>
        <w:t>)</w:t>
      </w:r>
      <w:r w:rsidRPr="009E092E">
        <w:rPr>
          <w:rFonts w:asciiTheme="minorHAnsi" w:hAnsiTheme="minorHAnsi"/>
          <w:b/>
          <w:bCs/>
        </w:rPr>
        <w:t xml:space="preserve">: </w:t>
      </w:r>
      <w:r>
        <w:rPr>
          <w:rFonts w:asciiTheme="minorHAnsi" w:hAnsiTheme="minorHAnsi"/>
        </w:rPr>
        <w:t>ArcelorMittal</w:t>
      </w:r>
      <w:r w:rsidRPr="009E092E">
        <w:rPr>
          <w:rFonts w:asciiTheme="minorHAnsi" w:hAnsiTheme="minorHAnsi"/>
        </w:rPr>
        <w:t xml:space="preserve"> користи </w:t>
      </w:r>
      <w:r>
        <w:rPr>
          <w:rFonts w:asciiTheme="minorHAnsi" w:hAnsiTheme="minorHAnsi"/>
        </w:rPr>
        <w:t>предвидљиво</w:t>
      </w:r>
      <w:r w:rsidRPr="009E092E">
        <w:rPr>
          <w:rFonts w:asciiTheme="minorHAnsi" w:hAnsiTheme="minorHAnsi"/>
        </w:rPr>
        <w:t xml:space="preserve"> одржавање користећи </w:t>
      </w:r>
      <w:r w:rsidRPr="00A16EFD">
        <w:rPr>
          <w:rFonts w:asciiTheme="minorHAnsi" w:hAnsiTheme="minorHAnsi"/>
        </w:rPr>
        <w:t>IoT (Internet of Things</w:t>
      </w:r>
      <w:r>
        <w:rPr>
          <w:rFonts w:asciiTheme="minorHAnsi" w:hAnsiTheme="minorHAnsi"/>
        </w:rPr>
        <w:t>/</w:t>
      </w:r>
      <w:r w:rsidRPr="009E092E">
        <w:rPr>
          <w:rFonts w:asciiTheme="minorHAnsi" w:hAnsiTheme="minorHAnsi"/>
        </w:rPr>
        <w:t>Интернет ствари) сензоре и аналитику. Ове технологије омогућавају праћење у реалном времену и предвиђање потребе за поправком, што помаже у одржавању опреме и смањењу неочекиваних кварова.</w:t>
      </w:r>
    </w:p>
    <w:p w14:paraId="50DBDAE8" w14:textId="77777777" w:rsidR="00A62240" w:rsidRPr="009E092E" w:rsidRDefault="00A62240">
      <w:pPr>
        <w:numPr>
          <w:ilvl w:val="0"/>
          <w:numId w:val="131"/>
        </w:numPr>
        <w:tabs>
          <w:tab w:val="clear" w:pos="1440"/>
          <w:tab w:val="num" w:pos="-1440"/>
        </w:tabs>
        <w:ind w:left="426"/>
        <w:jc w:val="both"/>
        <w:rPr>
          <w:rFonts w:asciiTheme="minorHAnsi" w:hAnsiTheme="minorHAnsi"/>
        </w:rPr>
      </w:pPr>
      <w:r w:rsidRPr="009E092E">
        <w:rPr>
          <w:rFonts w:asciiTheme="minorHAnsi" w:hAnsiTheme="minorHAnsi"/>
          <w:b/>
          <w:bCs/>
        </w:rPr>
        <w:t>Дизајн лаког приступа</w:t>
      </w:r>
      <w:r>
        <w:rPr>
          <w:rFonts w:asciiTheme="minorHAnsi" w:hAnsiTheme="minorHAnsi"/>
          <w:b/>
          <w:bCs/>
        </w:rPr>
        <w:t xml:space="preserve"> (</w:t>
      </w:r>
      <w:r w:rsidRPr="00890D50">
        <w:rPr>
          <w:rFonts w:asciiTheme="minorHAnsi" w:hAnsiTheme="minorHAnsi"/>
          <w:b/>
          <w:bCs/>
          <w:lang w:val="mk-MK"/>
        </w:rPr>
        <w:t>Easy Access Design</w:t>
      </w:r>
      <w:r>
        <w:rPr>
          <w:rFonts w:asciiTheme="minorHAnsi" w:hAnsiTheme="minorHAnsi"/>
          <w:b/>
          <w:bCs/>
          <w:lang w:val="mk-MK"/>
        </w:rPr>
        <w:t>)</w:t>
      </w:r>
      <w:r w:rsidRPr="009E092E">
        <w:rPr>
          <w:rFonts w:asciiTheme="minorHAnsi" w:hAnsiTheme="minorHAnsi"/>
          <w:b/>
          <w:bCs/>
        </w:rPr>
        <w:t xml:space="preserve">: </w:t>
      </w:r>
      <w:r w:rsidRPr="009E092E">
        <w:rPr>
          <w:rFonts w:asciiTheme="minorHAnsi" w:hAnsiTheme="minorHAnsi"/>
        </w:rPr>
        <w:t xml:space="preserve">Производне машине </w:t>
      </w:r>
      <w:r>
        <w:rPr>
          <w:rFonts w:asciiTheme="minorHAnsi" w:hAnsiTheme="minorHAnsi"/>
        </w:rPr>
        <w:t>ArcelorMittal</w:t>
      </w:r>
      <w:r w:rsidRPr="009E092E">
        <w:rPr>
          <w:rFonts w:asciiTheme="minorHAnsi" w:hAnsiTheme="minorHAnsi"/>
        </w:rPr>
        <w:t>-а су дизајниране тако да омогућавају лак приступ критичним компонентама, омогућавајући брзу замену делова и редовно одржавање.</w:t>
      </w:r>
    </w:p>
    <w:p w14:paraId="1D69C9D4" w14:textId="77777777" w:rsidR="00A62240" w:rsidRPr="009E092E" w:rsidRDefault="00A62240" w:rsidP="00A62240">
      <w:pPr>
        <w:jc w:val="both"/>
        <w:rPr>
          <w:rFonts w:asciiTheme="minorHAnsi" w:hAnsiTheme="minorHAnsi"/>
          <w:b/>
          <w:bCs/>
        </w:rPr>
      </w:pPr>
    </w:p>
    <w:p w14:paraId="7E7091CB" w14:textId="77777777" w:rsidR="00A62240" w:rsidRDefault="00A62240" w:rsidP="00A62240">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73"/>
      </w:r>
      <w:r w:rsidRPr="009E092E">
        <w:rPr>
          <w:rFonts w:asciiTheme="minorHAnsi" w:hAnsiTheme="minorHAnsi"/>
          <w:b/>
          <w:bCs/>
        </w:rPr>
        <w:t>:</w:t>
      </w:r>
    </w:p>
    <w:p w14:paraId="2AD619EC" w14:textId="77777777" w:rsidR="00A62240" w:rsidRPr="009E092E" w:rsidRDefault="00A62240" w:rsidP="00A62240">
      <w:pPr>
        <w:jc w:val="both"/>
        <w:rPr>
          <w:rFonts w:asciiTheme="minorHAnsi" w:hAnsiTheme="minorHAnsi"/>
        </w:rPr>
      </w:pPr>
    </w:p>
    <w:p w14:paraId="3F961966" w14:textId="77777777" w:rsidR="00A62240" w:rsidRPr="009E092E" w:rsidRDefault="00A62240">
      <w:pPr>
        <w:numPr>
          <w:ilvl w:val="1"/>
          <w:numId w:val="130"/>
        </w:numPr>
        <w:ind w:left="426"/>
        <w:jc w:val="both"/>
        <w:rPr>
          <w:rFonts w:asciiTheme="minorHAnsi" w:hAnsiTheme="minorHAnsi"/>
        </w:rPr>
      </w:pPr>
      <w:r w:rsidRPr="009E092E">
        <w:rPr>
          <w:rFonts w:asciiTheme="minorHAnsi" w:hAnsiTheme="minorHAnsi"/>
          <w:b/>
          <w:bCs/>
        </w:rPr>
        <w:t xml:space="preserve">Смањење времена за поправку: </w:t>
      </w:r>
      <w:r w:rsidRPr="009E092E">
        <w:rPr>
          <w:rFonts w:asciiTheme="minorHAnsi" w:hAnsiTheme="minorHAnsi"/>
        </w:rPr>
        <w:t xml:space="preserve">Примена </w:t>
      </w:r>
      <w:r w:rsidRPr="00C44596">
        <w:rPr>
          <w:rFonts w:asciiTheme="minorHAnsi" w:hAnsiTheme="minorHAnsi"/>
        </w:rPr>
        <w:t>предвидљиво</w:t>
      </w:r>
      <w:r>
        <w:rPr>
          <w:rFonts w:asciiTheme="minorHAnsi" w:hAnsiTheme="minorHAnsi"/>
        </w:rPr>
        <w:t>г</w:t>
      </w:r>
      <w:r w:rsidRPr="009E092E">
        <w:rPr>
          <w:rFonts w:asciiTheme="minorHAnsi" w:hAnsiTheme="minorHAnsi"/>
        </w:rPr>
        <w:t xml:space="preserve"> одржавања довела је до смањења времена за поправку за 20%.</w:t>
      </w:r>
    </w:p>
    <w:p w14:paraId="7C59333F" w14:textId="77777777" w:rsidR="00A62240" w:rsidRPr="009E092E" w:rsidRDefault="00A62240">
      <w:pPr>
        <w:numPr>
          <w:ilvl w:val="1"/>
          <w:numId w:val="130"/>
        </w:numPr>
        <w:ind w:left="426"/>
        <w:jc w:val="both"/>
        <w:rPr>
          <w:rFonts w:asciiTheme="minorHAnsi" w:hAnsiTheme="minorHAnsi"/>
        </w:rPr>
      </w:pPr>
      <w:r w:rsidRPr="009E092E">
        <w:rPr>
          <w:rFonts w:asciiTheme="minorHAnsi" w:hAnsiTheme="minorHAnsi"/>
          <w:b/>
          <w:bCs/>
        </w:rPr>
        <w:t xml:space="preserve">Повећана производна способност: </w:t>
      </w:r>
      <w:r w:rsidRPr="009E092E">
        <w:rPr>
          <w:rFonts w:asciiTheme="minorHAnsi" w:hAnsiTheme="minorHAnsi"/>
        </w:rPr>
        <w:t>Компанија је повећала производне капацитете за 10% захваљујући побољшаној доступности опреме и смањеном времену застоја.</w:t>
      </w:r>
    </w:p>
    <w:p w14:paraId="050FE5E3" w14:textId="77777777" w:rsidR="00A62240" w:rsidRDefault="00A62240" w:rsidP="00A62240">
      <w:pPr>
        <w:jc w:val="both"/>
        <w:rPr>
          <w:rFonts w:asciiTheme="minorHAnsi" w:hAnsiTheme="minorHAnsi"/>
        </w:rPr>
      </w:pPr>
    </w:p>
    <w:p w14:paraId="3D7180DE" w14:textId="77777777" w:rsidR="00A62240" w:rsidRDefault="00A62240" w:rsidP="00A62240">
      <w:pPr>
        <w:jc w:val="both"/>
        <w:rPr>
          <w:rFonts w:asciiTheme="minorHAnsi" w:hAnsiTheme="minorHAnsi"/>
        </w:rPr>
      </w:pPr>
    </w:p>
    <w:p w14:paraId="5CB875AB" w14:textId="77777777" w:rsidR="00A62240" w:rsidRDefault="00A62240" w:rsidP="00A62240">
      <w:pPr>
        <w:jc w:val="both"/>
        <w:rPr>
          <w:rFonts w:asciiTheme="minorHAnsi" w:hAnsiTheme="minorHAnsi"/>
        </w:rPr>
      </w:pPr>
    </w:p>
    <w:p w14:paraId="751FB7FC" w14:textId="77777777" w:rsidR="00A62240" w:rsidRPr="009E092E" w:rsidRDefault="00A62240" w:rsidP="00A62240">
      <w:pPr>
        <w:jc w:val="both"/>
        <w:rPr>
          <w:rFonts w:asciiTheme="minorHAnsi" w:hAnsiTheme="minorHAnsi"/>
        </w:rPr>
      </w:pPr>
    </w:p>
    <w:p w14:paraId="4DF2DB74" w14:textId="77777777" w:rsidR="00A62240" w:rsidRPr="009E092E" w:rsidRDefault="00A62240" w:rsidP="00A62240">
      <w:pPr>
        <w:shd w:val="clear" w:color="auto" w:fill="D6E3BC" w:themeFill="accent3" w:themeFillTint="66"/>
        <w:jc w:val="both"/>
        <w:rPr>
          <w:rFonts w:asciiTheme="minorHAnsi" w:hAnsiTheme="minorHAnsi"/>
          <w:b/>
          <w:bCs/>
        </w:rPr>
      </w:pPr>
      <w:r w:rsidRPr="009E092E">
        <w:rPr>
          <w:rFonts w:asciiTheme="minorHAnsi" w:hAnsiTheme="minorHAnsi"/>
          <w:b/>
          <w:bCs/>
        </w:rPr>
        <w:lastRenderedPageBreak/>
        <w:t xml:space="preserve">3. </w:t>
      </w:r>
      <w:r>
        <w:rPr>
          <w:rFonts w:asciiTheme="minorHAnsi" w:hAnsiTheme="minorHAnsi"/>
          <w:b/>
          <w:bCs/>
        </w:rPr>
        <w:t xml:space="preserve">Tetra Pak </w:t>
      </w:r>
      <w:r w:rsidRPr="009E092E">
        <w:rPr>
          <w:rFonts w:asciiTheme="minorHAnsi" w:hAnsiTheme="minorHAnsi"/>
          <w:b/>
          <w:bCs/>
        </w:rPr>
        <w:t>– Шведска</w:t>
      </w:r>
    </w:p>
    <w:p w14:paraId="78D9CE80" w14:textId="77777777" w:rsidR="00A62240" w:rsidRDefault="00A62240" w:rsidP="00A62240">
      <w:pPr>
        <w:jc w:val="both"/>
        <w:rPr>
          <w:rFonts w:asciiTheme="minorHAnsi" w:hAnsiTheme="minorHAnsi"/>
        </w:rPr>
      </w:pPr>
    </w:p>
    <w:p w14:paraId="56D3EAC7" w14:textId="77777777" w:rsidR="00A62240" w:rsidRPr="009E092E" w:rsidRDefault="00A62240" w:rsidP="00A62240">
      <w:pPr>
        <w:jc w:val="both"/>
        <w:rPr>
          <w:rFonts w:asciiTheme="minorHAnsi" w:hAnsiTheme="minorHAnsi"/>
        </w:rPr>
      </w:pPr>
      <w:r>
        <w:rPr>
          <w:rFonts w:asciiTheme="minorHAnsi" w:hAnsiTheme="minorHAnsi"/>
        </w:rPr>
        <w:t xml:space="preserve">Tetra Pak </w:t>
      </w:r>
      <w:r w:rsidRPr="009E092E">
        <w:rPr>
          <w:rFonts w:asciiTheme="minorHAnsi" w:hAnsiTheme="minorHAnsi"/>
        </w:rPr>
        <w:t>је лидер у производњи амбалаже и опреме за прераду хране и пића. Компанија се фокусира на развој технологија које се лако поправљају и одржавају.</w:t>
      </w:r>
    </w:p>
    <w:p w14:paraId="1AE2ABE3" w14:textId="77777777" w:rsidR="00A62240" w:rsidRPr="009E092E" w:rsidRDefault="00A62240" w:rsidP="00A62240">
      <w:pPr>
        <w:jc w:val="both"/>
        <w:rPr>
          <w:rFonts w:asciiTheme="minorHAnsi" w:hAnsiTheme="minorHAnsi"/>
        </w:rPr>
      </w:pPr>
    </w:p>
    <w:p w14:paraId="04E8E3E8" w14:textId="77777777" w:rsidR="00A62240" w:rsidRPr="009E092E" w:rsidRDefault="00A62240" w:rsidP="00A62240">
      <w:pPr>
        <w:jc w:val="both"/>
        <w:rPr>
          <w:rFonts w:asciiTheme="minorHAnsi" w:hAnsiTheme="minorHAnsi"/>
        </w:rPr>
      </w:pPr>
      <w:r w:rsidRPr="009E092E">
        <w:rPr>
          <w:rFonts w:asciiTheme="minorHAnsi" w:hAnsiTheme="minorHAnsi"/>
          <w:b/>
          <w:bCs/>
        </w:rPr>
        <w:t>Иновативни процес:</w:t>
      </w:r>
    </w:p>
    <w:p w14:paraId="757BF6D9" w14:textId="77777777" w:rsidR="00A62240" w:rsidRPr="009E092E" w:rsidRDefault="00A62240">
      <w:pPr>
        <w:numPr>
          <w:ilvl w:val="1"/>
          <w:numId w:val="132"/>
        </w:numPr>
        <w:ind w:left="426"/>
        <w:jc w:val="both"/>
        <w:rPr>
          <w:rFonts w:asciiTheme="minorHAnsi" w:hAnsiTheme="minorHAnsi"/>
        </w:rPr>
      </w:pPr>
      <w:r w:rsidRPr="009E092E">
        <w:rPr>
          <w:rFonts w:asciiTheme="minorHAnsi" w:hAnsiTheme="minorHAnsi"/>
          <w:b/>
          <w:bCs/>
        </w:rPr>
        <w:t xml:space="preserve">Дизајн прилагођен кориснику: </w:t>
      </w:r>
      <w:r>
        <w:rPr>
          <w:rFonts w:asciiTheme="minorHAnsi" w:hAnsiTheme="minorHAnsi"/>
        </w:rPr>
        <w:t xml:space="preserve">Tetra Pak </w:t>
      </w:r>
      <w:r w:rsidRPr="009E092E">
        <w:rPr>
          <w:rFonts w:asciiTheme="minorHAnsi" w:hAnsiTheme="minorHAnsi"/>
        </w:rPr>
        <w:t>технологије су дизајниране са лакоћом коришћења и одржавања на уму. На пример, машине за паковање су опремљене интуитивним корисничким интерфејсима и модуларним компонентама које се могу лако заменити.</w:t>
      </w:r>
    </w:p>
    <w:p w14:paraId="2FB9CC2F" w14:textId="77777777" w:rsidR="00A62240" w:rsidRPr="009E092E" w:rsidRDefault="00A62240">
      <w:pPr>
        <w:numPr>
          <w:ilvl w:val="1"/>
          <w:numId w:val="132"/>
        </w:numPr>
        <w:ind w:left="426"/>
        <w:jc w:val="both"/>
        <w:rPr>
          <w:rFonts w:asciiTheme="minorHAnsi" w:hAnsiTheme="minorHAnsi"/>
        </w:rPr>
      </w:pPr>
      <w:r w:rsidRPr="009E092E">
        <w:rPr>
          <w:rFonts w:asciiTheme="minorHAnsi" w:hAnsiTheme="minorHAnsi"/>
          <w:b/>
          <w:bCs/>
        </w:rPr>
        <w:t xml:space="preserve">Даљинска дијагностика: </w:t>
      </w:r>
      <w:r>
        <w:rPr>
          <w:rFonts w:asciiTheme="minorHAnsi" w:hAnsiTheme="minorHAnsi"/>
        </w:rPr>
        <w:t xml:space="preserve">Tetra Pak </w:t>
      </w:r>
      <w:r w:rsidRPr="009E092E">
        <w:rPr>
          <w:rFonts w:asciiTheme="minorHAnsi" w:hAnsiTheme="minorHAnsi"/>
        </w:rPr>
        <w:t>користи даљинску дијагностику и подршку, што омогућава техничким тимовима да врше даљинске провере и поправке опреме, смањујући потребу за физичком интервенцијом.</w:t>
      </w:r>
    </w:p>
    <w:p w14:paraId="05DAE98A" w14:textId="77777777" w:rsidR="00A62240" w:rsidRPr="009E092E" w:rsidRDefault="00A62240" w:rsidP="00A62240">
      <w:pPr>
        <w:jc w:val="both"/>
        <w:rPr>
          <w:rFonts w:asciiTheme="minorHAnsi" w:hAnsiTheme="minorHAnsi"/>
          <w:b/>
          <w:bCs/>
        </w:rPr>
      </w:pPr>
    </w:p>
    <w:p w14:paraId="3A3E0B08" w14:textId="77777777" w:rsidR="00A62240" w:rsidRPr="009E092E" w:rsidRDefault="00A62240" w:rsidP="00A62240">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74"/>
      </w:r>
      <w:r w:rsidRPr="009E092E">
        <w:rPr>
          <w:rFonts w:asciiTheme="minorHAnsi" w:hAnsiTheme="minorHAnsi"/>
          <w:b/>
          <w:bCs/>
        </w:rPr>
        <w:t>:</w:t>
      </w:r>
    </w:p>
    <w:p w14:paraId="7939F8B6" w14:textId="77777777" w:rsidR="00A62240" w:rsidRPr="009E092E" w:rsidRDefault="00A62240">
      <w:pPr>
        <w:numPr>
          <w:ilvl w:val="1"/>
          <w:numId w:val="133"/>
        </w:numPr>
        <w:ind w:left="426"/>
        <w:jc w:val="both"/>
        <w:rPr>
          <w:rFonts w:asciiTheme="minorHAnsi" w:hAnsiTheme="minorHAnsi"/>
        </w:rPr>
      </w:pPr>
      <w:r w:rsidRPr="009E092E">
        <w:rPr>
          <w:rFonts w:asciiTheme="minorHAnsi" w:hAnsiTheme="minorHAnsi"/>
          <w:b/>
          <w:bCs/>
        </w:rPr>
        <w:t xml:space="preserve">Смањени трошкови одржавања: </w:t>
      </w:r>
      <w:r w:rsidRPr="009E092E">
        <w:rPr>
          <w:rFonts w:asciiTheme="minorHAnsi" w:hAnsiTheme="minorHAnsi"/>
        </w:rPr>
        <w:t>Интеграција дизајна који се лако одржава и даљинске дијагностике довела је до смањења трошкова одржавања за 18%.</w:t>
      </w:r>
    </w:p>
    <w:p w14:paraId="400750E8" w14:textId="77777777" w:rsidR="00A62240" w:rsidRPr="009E092E" w:rsidRDefault="00A62240">
      <w:pPr>
        <w:numPr>
          <w:ilvl w:val="1"/>
          <w:numId w:val="133"/>
        </w:numPr>
        <w:ind w:left="426"/>
        <w:jc w:val="both"/>
        <w:rPr>
          <w:rFonts w:asciiTheme="minorHAnsi" w:hAnsiTheme="minorHAnsi"/>
        </w:rPr>
      </w:pPr>
      <w:r w:rsidRPr="009E092E">
        <w:rPr>
          <w:rFonts w:asciiTheme="minorHAnsi" w:hAnsiTheme="minorHAnsi"/>
          <w:b/>
          <w:bCs/>
        </w:rPr>
        <w:t xml:space="preserve">Побољшана употребљивост: </w:t>
      </w:r>
      <w:r w:rsidRPr="009E092E">
        <w:rPr>
          <w:rFonts w:asciiTheme="minorHAnsi" w:hAnsiTheme="minorHAnsi"/>
        </w:rPr>
        <w:t>Компанија извештава да су кориснички интерфејси и модуларне компоненте значајно побољшали продуктивност и задовољство купаца.</w:t>
      </w:r>
    </w:p>
    <w:p w14:paraId="73B7B89B" w14:textId="77777777" w:rsidR="00A62240" w:rsidRPr="009E092E" w:rsidRDefault="00A62240" w:rsidP="00A62240">
      <w:pPr>
        <w:jc w:val="both"/>
        <w:rPr>
          <w:rFonts w:asciiTheme="minorHAnsi" w:hAnsiTheme="minorHAnsi"/>
        </w:rPr>
      </w:pPr>
    </w:p>
    <w:p w14:paraId="6A321AD3" w14:textId="77777777" w:rsidR="00A62240" w:rsidRPr="009E092E" w:rsidRDefault="00A62240" w:rsidP="00A62240">
      <w:pPr>
        <w:shd w:val="clear" w:color="auto" w:fill="D6E3BC" w:themeFill="accent3" w:themeFillTint="66"/>
        <w:jc w:val="both"/>
        <w:rPr>
          <w:rFonts w:asciiTheme="minorHAnsi" w:hAnsiTheme="minorHAnsi"/>
          <w:b/>
          <w:bCs/>
        </w:rPr>
      </w:pPr>
      <w:r w:rsidRPr="009E092E">
        <w:rPr>
          <w:rFonts w:asciiTheme="minorHAnsi" w:hAnsiTheme="minorHAnsi"/>
          <w:b/>
          <w:bCs/>
        </w:rPr>
        <w:t xml:space="preserve">4. </w:t>
      </w:r>
      <w:r>
        <w:rPr>
          <w:rFonts w:asciiTheme="minorHAnsi" w:hAnsiTheme="minorHAnsi"/>
          <w:b/>
          <w:bCs/>
        </w:rPr>
        <w:t>KNAUF</w:t>
      </w:r>
      <w:r w:rsidRPr="009E092E">
        <w:rPr>
          <w:rFonts w:asciiTheme="minorHAnsi" w:hAnsiTheme="minorHAnsi"/>
          <w:b/>
          <w:bCs/>
        </w:rPr>
        <w:t xml:space="preserve"> – Немачка</w:t>
      </w:r>
    </w:p>
    <w:p w14:paraId="1F3C0F0F" w14:textId="77777777" w:rsidR="00A62240" w:rsidRDefault="00A62240" w:rsidP="00A62240">
      <w:pPr>
        <w:jc w:val="both"/>
        <w:rPr>
          <w:rFonts w:asciiTheme="minorHAnsi" w:hAnsiTheme="minorHAnsi"/>
        </w:rPr>
      </w:pPr>
    </w:p>
    <w:p w14:paraId="5E1A7655" w14:textId="77777777" w:rsidR="00A62240" w:rsidRPr="009E092E" w:rsidRDefault="00A62240" w:rsidP="00A62240">
      <w:pPr>
        <w:jc w:val="both"/>
        <w:rPr>
          <w:rFonts w:asciiTheme="minorHAnsi" w:hAnsiTheme="minorHAnsi"/>
        </w:rPr>
      </w:pPr>
      <w:r>
        <w:rPr>
          <w:rFonts w:asciiTheme="minorHAnsi" w:hAnsiTheme="minorHAnsi"/>
        </w:rPr>
        <w:t xml:space="preserve">KNAUF је светски </w:t>
      </w:r>
      <w:r w:rsidRPr="009E092E">
        <w:rPr>
          <w:rFonts w:asciiTheme="minorHAnsi" w:hAnsiTheme="minorHAnsi"/>
        </w:rPr>
        <w:t>лидер у производњи грађевинског материјала, примењује иновације како би олакшао одржавање и поправку својих производних система.</w:t>
      </w:r>
    </w:p>
    <w:p w14:paraId="383A8A73" w14:textId="77777777" w:rsidR="00A62240" w:rsidRPr="009E092E" w:rsidRDefault="00A62240" w:rsidP="00A62240">
      <w:pPr>
        <w:jc w:val="both"/>
        <w:rPr>
          <w:rFonts w:asciiTheme="minorHAnsi" w:hAnsiTheme="minorHAnsi"/>
        </w:rPr>
      </w:pPr>
    </w:p>
    <w:p w14:paraId="38DE2303" w14:textId="77777777" w:rsidR="00A62240" w:rsidRPr="009E092E" w:rsidRDefault="00A62240" w:rsidP="00A62240">
      <w:pPr>
        <w:jc w:val="both"/>
        <w:rPr>
          <w:rFonts w:asciiTheme="minorHAnsi" w:hAnsiTheme="minorHAnsi"/>
        </w:rPr>
      </w:pPr>
      <w:r w:rsidRPr="009E092E">
        <w:rPr>
          <w:rFonts w:asciiTheme="minorHAnsi" w:hAnsiTheme="minorHAnsi"/>
          <w:b/>
          <w:bCs/>
        </w:rPr>
        <w:t>Иновативни процес:</w:t>
      </w:r>
    </w:p>
    <w:p w14:paraId="3CF1FDA3" w14:textId="77777777" w:rsidR="00A62240" w:rsidRPr="009E092E" w:rsidRDefault="00A62240">
      <w:pPr>
        <w:numPr>
          <w:ilvl w:val="1"/>
          <w:numId w:val="134"/>
        </w:numPr>
        <w:ind w:left="426"/>
        <w:jc w:val="both"/>
        <w:rPr>
          <w:rFonts w:asciiTheme="minorHAnsi" w:hAnsiTheme="minorHAnsi"/>
        </w:rPr>
      </w:pPr>
      <w:r w:rsidRPr="009E092E">
        <w:rPr>
          <w:rFonts w:asciiTheme="minorHAnsi" w:hAnsiTheme="minorHAnsi"/>
          <w:b/>
          <w:bCs/>
        </w:rPr>
        <w:t xml:space="preserve">Аутоматизовани системи одржавања: </w:t>
      </w:r>
      <w:r>
        <w:rPr>
          <w:rFonts w:asciiTheme="minorHAnsi" w:hAnsiTheme="minorHAnsi"/>
        </w:rPr>
        <w:t>KNAUF</w:t>
      </w:r>
      <w:r w:rsidRPr="009E092E">
        <w:rPr>
          <w:rFonts w:asciiTheme="minorHAnsi" w:hAnsiTheme="minorHAnsi"/>
        </w:rPr>
        <w:t xml:space="preserve"> користи аутоматизоване системе за одржавање и поправке који омогућавају рану идентификацију проблема и аутоматско подешавање опреме за оптималне перформансе.</w:t>
      </w:r>
    </w:p>
    <w:p w14:paraId="2A9C1DFF" w14:textId="77777777" w:rsidR="00A62240" w:rsidRPr="009E092E" w:rsidRDefault="00A62240">
      <w:pPr>
        <w:numPr>
          <w:ilvl w:val="1"/>
          <w:numId w:val="134"/>
        </w:numPr>
        <w:ind w:left="426"/>
        <w:jc w:val="both"/>
        <w:rPr>
          <w:rFonts w:asciiTheme="minorHAnsi" w:hAnsiTheme="minorHAnsi"/>
        </w:rPr>
      </w:pPr>
      <w:r w:rsidRPr="009E092E">
        <w:rPr>
          <w:rFonts w:asciiTheme="minorHAnsi" w:hAnsiTheme="minorHAnsi"/>
          <w:b/>
          <w:bCs/>
        </w:rPr>
        <w:t xml:space="preserve">Модуларна опрема: </w:t>
      </w:r>
      <w:r w:rsidRPr="009E092E">
        <w:rPr>
          <w:rFonts w:asciiTheme="minorHAnsi" w:hAnsiTheme="minorHAnsi"/>
        </w:rPr>
        <w:t>Производња модуларне опреме која омогућава брзу замену делова и смањење застоја.</w:t>
      </w:r>
    </w:p>
    <w:p w14:paraId="423799ED" w14:textId="77777777" w:rsidR="00A62240" w:rsidRPr="009E092E" w:rsidRDefault="00A62240" w:rsidP="00A62240">
      <w:pPr>
        <w:jc w:val="both"/>
        <w:rPr>
          <w:rFonts w:asciiTheme="minorHAnsi" w:hAnsiTheme="minorHAnsi"/>
          <w:b/>
          <w:bCs/>
        </w:rPr>
      </w:pPr>
    </w:p>
    <w:p w14:paraId="6A18EE37" w14:textId="77777777" w:rsidR="00A62240" w:rsidRPr="009E092E" w:rsidRDefault="00A62240" w:rsidP="00A62240">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75"/>
      </w:r>
      <w:r w:rsidRPr="009E092E">
        <w:rPr>
          <w:rFonts w:asciiTheme="minorHAnsi" w:hAnsiTheme="minorHAnsi"/>
          <w:b/>
          <w:bCs/>
        </w:rPr>
        <w:t>:</w:t>
      </w:r>
    </w:p>
    <w:p w14:paraId="59779B01" w14:textId="77777777" w:rsidR="00A62240" w:rsidRPr="009E092E" w:rsidRDefault="00A62240">
      <w:pPr>
        <w:numPr>
          <w:ilvl w:val="1"/>
          <w:numId w:val="135"/>
        </w:numPr>
        <w:ind w:left="426"/>
        <w:jc w:val="both"/>
        <w:rPr>
          <w:rFonts w:asciiTheme="minorHAnsi" w:hAnsiTheme="minorHAnsi"/>
        </w:rPr>
      </w:pPr>
      <w:r w:rsidRPr="009E092E">
        <w:rPr>
          <w:rFonts w:asciiTheme="minorHAnsi" w:hAnsiTheme="minorHAnsi"/>
          <w:b/>
          <w:bCs/>
        </w:rPr>
        <w:t xml:space="preserve">Позитиван утицај на производне процесе: </w:t>
      </w:r>
      <w:r w:rsidRPr="009E092E">
        <w:rPr>
          <w:rFonts w:asciiTheme="minorHAnsi" w:hAnsiTheme="minorHAnsi"/>
        </w:rPr>
        <w:t>Компанија је забележила значајно смањење времена поправке и одржавања, побољшавајући продуктивност за 12%.</w:t>
      </w:r>
    </w:p>
    <w:p w14:paraId="5C826C33" w14:textId="77777777" w:rsidR="00A62240" w:rsidRPr="009E092E" w:rsidRDefault="00A62240">
      <w:pPr>
        <w:numPr>
          <w:ilvl w:val="1"/>
          <w:numId w:val="135"/>
        </w:numPr>
        <w:ind w:left="426"/>
        <w:jc w:val="both"/>
        <w:rPr>
          <w:rFonts w:asciiTheme="minorHAnsi" w:hAnsiTheme="minorHAnsi"/>
        </w:rPr>
      </w:pPr>
      <w:r w:rsidRPr="009E092E">
        <w:rPr>
          <w:rFonts w:asciiTheme="minorHAnsi" w:hAnsiTheme="minorHAnsi"/>
          <w:b/>
          <w:bCs/>
        </w:rPr>
        <w:t xml:space="preserve">Смањење трошкова: </w:t>
      </w:r>
      <w:r w:rsidRPr="009E092E">
        <w:rPr>
          <w:rFonts w:asciiTheme="minorHAnsi" w:hAnsiTheme="minorHAnsi"/>
        </w:rPr>
        <w:t>Увођење аутоматизованих система одржавања довело је до смањења оперативних трошкова за 15%.</w:t>
      </w:r>
    </w:p>
    <w:p w14:paraId="127DBD84" w14:textId="77777777" w:rsidR="00A62240" w:rsidRPr="009E092E" w:rsidRDefault="00A62240" w:rsidP="00A62240">
      <w:pPr>
        <w:jc w:val="both"/>
        <w:rPr>
          <w:rFonts w:asciiTheme="minorHAnsi" w:hAnsiTheme="minorHAnsi"/>
        </w:rPr>
      </w:pPr>
    </w:p>
    <w:p w14:paraId="7CDC3463" w14:textId="77777777" w:rsidR="00A62240" w:rsidRPr="009E092E" w:rsidRDefault="00A62240" w:rsidP="00A62240">
      <w:pPr>
        <w:jc w:val="both"/>
        <w:rPr>
          <w:rFonts w:asciiTheme="minorHAnsi" w:hAnsiTheme="minorHAnsi"/>
        </w:rPr>
      </w:pPr>
      <w:r w:rsidRPr="009E092E">
        <w:rPr>
          <w:rFonts w:asciiTheme="minorHAnsi" w:hAnsiTheme="minorHAnsi"/>
        </w:rPr>
        <w:t xml:space="preserve">Примери компанија </w:t>
      </w:r>
      <w:r>
        <w:rPr>
          <w:rFonts w:asciiTheme="minorHAnsi" w:hAnsiTheme="minorHAnsi"/>
        </w:rPr>
        <w:t>Bosch</w:t>
      </w:r>
      <w:r w:rsidRPr="009E092E">
        <w:rPr>
          <w:rFonts w:asciiTheme="minorHAnsi" w:hAnsiTheme="minorHAnsi"/>
        </w:rPr>
        <w:t xml:space="preserve">, </w:t>
      </w:r>
      <w:r>
        <w:rPr>
          <w:rFonts w:asciiTheme="minorHAnsi" w:hAnsiTheme="minorHAnsi"/>
        </w:rPr>
        <w:t>ArcelorMittal</w:t>
      </w:r>
      <w:r w:rsidRPr="009E092E">
        <w:rPr>
          <w:rFonts w:asciiTheme="minorHAnsi" w:hAnsiTheme="minorHAnsi"/>
        </w:rPr>
        <w:t xml:space="preserve">, </w:t>
      </w:r>
      <w:r>
        <w:rPr>
          <w:rFonts w:asciiTheme="minorHAnsi" w:hAnsiTheme="minorHAnsi"/>
        </w:rPr>
        <w:t>Tetra Pak</w:t>
      </w:r>
      <w:r w:rsidRPr="009E092E">
        <w:rPr>
          <w:rFonts w:asciiTheme="minorHAnsi" w:hAnsiTheme="minorHAnsi"/>
        </w:rPr>
        <w:t xml:space="preserve">и </w:t>
      </w:r>
      <w:r>
        <w:rPr>
          <w:rFonts w:asciiTheme="minorHAnsi" w:hAnsiTheme="minorHAnsi"/>
        </w:rPr>
        <w:t>KNAUF</w:t>
      </w:r>
      <w:r w:rsidRPr="009E092E">
        <w:rPr>
          <w:rFonts w:asciiTheme="minorHAnsi" w:hAnsiTheme="minorHAnsi"/>
        </w:rPr>
        <w:t xml:space="preserve"> показују успешне примере примене безбедних процесних технологија које се лако поправљају, одржавају и користе. Ове компаније нису само повећале ефикасност производње и смањиле трошкове, већ су побољшале безбедност на радном месту и смањиле време застоја. Иновативна решења и приступи за лако одржавање и поправку показују важност улагања у технологије које подржавају одрживост и продуктивност компанија.</w:t>
      </w:r>
    </w:p>
    <w:p w14:paraId="3F471CC7" w14:textId="77777777" w:rsidR="00E904AA" w:rsidRPr="00536E28" w:rsidRDefault="00E904AA" w:rsidP="008B53FC"/>
    <w:p w14:paraId="4FFF42DF" w14:textId="77777777" w:rsidR="008B53FC" w:rsidRPr="00536E28" w:rsidRDefault="008B53FC" w:rsidP="008B53FC">
      <w:pPr>
        <w:pStyle w:val="Heading1"/>
        <w:spacing w:before="0" w:after="0"/>
        <w:rPr>
          <w:rFonts w:ascii="Calibri" w:hAnsi="Calibri" w:cs="Calibri"/>
          <w:sz w:val="22"/>
          <w:szCs w:val="22"/>
        </w:rPr>
      </w:pPr>
      <w:bookmarkStart w:id="30" w:name="_Toc186699212"/>
      <w:r w:rsidRPr="00536E28">
        <w:rPr>
          <w:rFonts w:ascii="Calibri" w:hAnsi="Calibri" w:cs="Calibri"/>
          <w:sz w:val="22"/>
          <w:szCs w:val="22"/>
        </w:rPr>
        <w:t>3.3.5 Филтрирање ваздуха и воде и поновна употреба течности</w:t>
      </w:r>
      <w:bookmarkEnd w:id="30"/>
    </w:p>
    <w:p w14:paraId="0EB53317" w14:textId="77777777" w:rsidR="008B53FC" w:rsidRDefault="008B53FC" w:rsidP="008B53FC">
      <w:pPr>
        <w:rPr>
          <w:lang w:val="en-US"/>
        </w:rPr>
      </w:pPr>
    </w:p>
    <w:p w14:paraId="6CE7B950" w14:textId="77777777" w:rsidR="00A30A8F" w:rsidRPr="009E092E" w:rsidRDefault="00A30A8F" w:rsidP="00A30A8F">
      <w:pPr>
        <w:jc w:val="both"/>
        <w:rPr>
          <w:rFonts w:asciiTheme="minorHAnsi" w:hAnsiTheme="minorHAnsi"/>
        </w:rPr>
      </w:pPr>
      <w:r w:rsidRPr="009E092E">
        <w:rPr>
          <w:rFonts w:asciiTheme="minorHAnsi" w:hAnsiTheme="minorHAnsi"/>
        </w:rPr>
        <w:t>Филтрација ваздуха током спаљивања отпада је процес уклањања штетних честица и гасова из ваздуха који се ослобађају током спаљивања отпада. Ово се постиже коришћењем напредних система филтрације и технологија које чисте емисије пре него што уђу у атмосферу.</w:t>
      </w:r>
    </w:p>
    <w:p w14:paraId="10BD1678" w14:textId="77777777" w:rsidR="00A30A8F" w:rsidRPr="009E092E" w:rsidRDefault="00A30A8F" w:rsidP="00A30A8F">
      <w:pPr>
        <w:jc w:val="both"/>
        <w:rPr>
          <w:rFonts w:asciiTheme="minorHAnsi" w:hAnsiTheme="minorHAnsi"/>
        </w:rPr>
      </w:pPr>
    </w:p>
    <w:p w14:paraId="4113BC5B" w14:textId="77777777" w:rsidR="00A30A8F" w:rsidRPr="009E092E" w:rsidRDefault="00A30A8F" w:rsidP="00A30A8F">
      <w:pPr>
        <w:jc w:val="both"/>
        <w:rPr>
          <w:rFonts w:asciiTheme="minorHAnsi" w:hAnsiTheme="minorHAnsi"/>
        </w:rPr>
      </w:pPr>
      <w:r w:rsidRPr="009E092E">
        <w:rPr>
          <w:rFonts w:asciiTheme="minorHAnsi" w:hAnsiTheme="minorHAnsi"/>
          <w:b/>
          <w:bCs/>
        </w:rPr>
        <w:lastRenderedPageBreak/>
        <w:t>Циљеви:</w:t>
      </w:r>
    </w:p>
    <w:p w14:paraId="2D2DC2D4" w14:textId="77777777" w:rsidR="00A30A8F" w:rsidRPr="009E092E" w:rsidRDefault="00A30A8F">
      <w:pPr>
        <w:numPr>
          <w:ilvl w:val="0"/>
          <w:numId w:val="236"/>
        </w:numPr>
        <w:tabs>
          <w:tab w:val="clear" w:pos="360"/>
          <w:tab w:val="num" w:pos="-1800"/>
        </w:tabs>
        <w:ind w:left="426"/>
        <w:jc w:val="both"/>
        <w:rPr>
          <w:rFonts w:asciiTheme="minorHAnsi" w:hAnsiTheme="minorHAnsi"/>
        </w:rPr>
      </w:pPr>
      <w:r w:rsidRPr="009E092E">
        <w:rPr>
          <w:rFonts w:asciiTheme="minorHAnsi" w:hAnsiTheme="minorHAnsi"/>
          <w:b/>
          <w:bCs/>
        </w:rPr>
        <w:t xml:space="preserve">Смањење загађења: </w:t>
      </w:r>
      <w:r w:rsidRPr="009E092E">
        <w:rPr>
          <w:rFonts w:asciiTheme="minorHAnsi" w:hAnsiTheme="minorHAnsi"/>
        </w:rPr>
        <w:t>Циљ је да се минимизира штетни утицај ваздуха који настаје сагоревањем отпада, као што су штетни гасови, прашина и канцерогени материјали.</w:t>
      </w:r>
    </w:p>
    <w:p w14:paraId="4F981BB4" w14:textId="77777777" w:rsidR="00A30A8F" w:rsidRPr="009E092E" w:rsidRDefault="00A30A8F">
      <w:pPr>
        <w:numPr>
          <w:ilvl w:val="0"/>
          <w:numId w:val="236"/>
        </w:numPr>
        <w:tabs>
          <w:tab w:val="clear" w:pos="360"/>
          <w:tab w:val="num" w:pos="-1800"/>
        </w:tabs>
        <w:ind w:left="426"/>
        <w:jc w:val="both"/>
        <w:rPr>
          <w:rFonts w:asciiTheme="minorHAnsi" w:hAnsiTheme="minorHAnsi"/>
        </w:rPr>
      </w:pPr>
      <w:r w:rsidRPr="009E092E">
        <w:rPr>
          <w:rFonts w:asciiTheme="minorHAnsi" w:hAnsiTheme="minorHAnsi"/>
          <w:b/>
          <w:bCs/>
        </w:rPr>
        <w:t xml:space="preserve">Здравствена заштита: </w:t>
      </w:r>
      <w:r w:rsidRPr="009E092E">
        <w:rPr>
          <w:rFonts w:asciiTheme="minorHAnsi" w:hAnsiTheme="minorHAnsi"/>
        </w:rPr>
        <w:t>Уклањањем загађивача смањује се ризик од здравствених проблема повезаних са загађењем ваздуха, као што су респираторна обољења и кардиоваскуларни проблеми.</w:t>
      </w:r>
    </w:p>
    <w:p w14:paraId="196B9652" w14:textId="77777777" w:rsidR="00A30A8F" w:rsidRPr="009E092E" w:rsidRDefault="00A30A8F">
      <w:pPr>
        <w:numPr>
          <w:ilvl w:val="0"/>
          <w:numId w:val="236"/>
        </w:numPr>
        <w:tabs>
          <w:tab w:val="clear" w:pos="360"/>
          <w:tab w:val="num" w:pos="-1800"/>
        </w:tabs>
        <w:ind w:left="426"/>
        <w:jc w:val="both"/>
        <w:rPr>
          <w:rFonts w:asciiTheme="minorHAnsi" w:hAnsiTheme="minorHAnsi"/>
        </w:rPr>
      </w:pPr>
      <w:r w:rsidRPr="009E092E">
        <w:rPr>
          <w:rFonts w:asciiTheme="minorHAnsi" w:hAnsiTheme="minorHAnsi"/>
          <w:b/>
          <w:bCs/>
        </w:rPr>
        <w:t xml:space="preserve">Усклађеност са прописима: </w:t>
      </w:r>
      <w:r w:rsidRPr="009E092E">
        <w:rPr>
          <w:rFonts w:asciiTheme="minorHAnsi" w:hAnsiTheme="minorHAnsi"/>
        </w:rPr>
        <w:t>Системи за филтрирање помажу у испуњавању еколошких стандарда и прописа, попут оних које постављају локалне и међународне еколошке организације.</w:t>
      </w:r>
    </w:p>
    <w:p w14:paraId="4F7277AB" w14:textId="77777777" w:rsidR="00A30A8F" w:rsidRPr="009E092E" w:rsidRDefault="00A30A8F" w:rsidP="00A30A8F">
      <w:pPr>
        <w:ind w:left="426"/>
        <w:jc w:val="both"/>
        <w:rPr>
          <w:rFonts w:asciiTheme="minorHAnsi" w:hAnsiTheme="minorHAnsi"/>
        </w:rPr>
      </w:pPr>
    </w:p>
    <w:p w14:paraId="7565B794" w14:textId="77777777" w:rsidR="00A30A8F" w:rsidRPr="009E092E" w:rsidRDefault="00A30A8F" w:rsidP="00A30A8F">
      <w:pPr>
        <w:jc w:val="both"/>
        <w:rPr>
          <w:rFonts w:asciiTheme="minorHAnsi" w:hAnsiTheme="minorHAnsi"/>
        </w:rPr>
      </w:pPr>
      <w:r w:rsidRPr="009E092E">
        <w:rPr>
          <w:rFonts w:asciiTheme="minorHAnsi" w:hAnsiTheme="minorHAnsi"/>
          <w:b/>
          <w:bCs/>
        </w:rPr>
        <w:t>Предности:</w:t>
      </w:r>
    </w:p>
    <w:p w14:paraId="5A40AE83" w14:textId="77777777" w:rsidR="00A30A8F" w:rsidRPr="009E092E" w:rsidRDefault="00A30A8F">
      <w:pPr>
        <w:numPr>
          <w:ilvl w:val="0"/>
          <w:numId w:val="27"/>
        </w:numPr>
        <w:tabs>
          <w:tab w:val="clear" w:pos="720"/>
          <w:tab w:val="num" w:pos="-1800"/>
        </w:tabs>
        <w:ind w:left="426"/>
        <w:jc w:val="both"/>
        <w:rPr>
          <w:rFonts w:asciiTheme="minorHAnsi" w:hAnsiTheme="minorHAnsi"/>
        </w:rPr>
      </w:pPr>
      <w:r w:rsidRPr="009E092E">
        <w:rPr>
          <w:rFonts w:asciiTheme="minorHAnsi" w:hAnsiTheme="minorHAnsi"/>
          <w:b/>
          <w:bCs/>
        </w:rPr>
        <w:t xml:space="preserve">Заштита животне средине: </w:t>
      </w:r>
      <w:r w:rsidRPr="009E092E">
        <w:rPr>
          <w:rFonts w:asciiTheme="minorHAnsi" w:hAnsiTheme="minorHAnsi"/>
        </w:rPr>
        <w:t>Филтрација ваздуха помаже у смањењу концентрације загађујућих материја у атмосфери, што доприноси побољшању квалитета ваздуха и заштити екосистема.</w:t>
      </w:r>
    </w:p>
    <w:p w14:paraId="7E73BA44" w14:textId="77777777" w:rsidR="00A30A8F" w:rsidRPr="009E092E" w:rsidRDefault="00A30A8F">
      <w:pPr>
        <w:numPr>
          <w:ilvl w:val="0"/>
          <w:numId w:val="27"/>
        </w:numPr>
        <w:tabs>
          <w:tab w:val="clear" w:pos="720"/>
          <w:tab w:val="num" w:pos="-1800"/>
        </w:tabs>
        <w:ind w:left="426"/>
        <w:jc w:val="both"/>
        <w:rPr>
          <w:rFonts w:asciiTheme="minorHAnsi" w:hAnsiTheme="minorHAnsi"/>
        </w:rPr>
      </w:pPr>
      <w:r w:rsidRPr="009E092E">
        <w:rPr>
          <w:rFonts w:asciiTheme="minorHAnsi" w:hAnsiTheme="minorHAnsi"/>
          <w:b/>
          <w:bCs/>
        </w:rPr>
        <w:t xml:space="preserve">Побољшање здравља људи: </w:t>
      </w:r>
      <w:r w:rsidRPr="009E092E">
        <w:rPr>
          <w:rFonts w:asciiTheme="minorHAnsi" w:hAnsiTheme="minorHAnsi"/>
        </w:rPr>
        <w:t>Смањење штетних емисија има директан позитиван ефекат на здравље људи, посебно у подручјима у близини постројења за спаљивање отпада.</w:t>
      </w:r>
    </w:p>
    <w:p w14:paraId="38BDCB60" w14:textId="77777777" w:rsidR="00A30A8F" w:rsidRPr="009E092E" w:rsidRDefault="00A30A8F">
      <w:pPr>
        <w:numPr>
          <w:ilvl w:val="0"/>
          <w:numId w:val="27"/>
        </w:numPr>
        <w:tabs>
          <w:tab w:val="clear" w:pos="720"/>
          <w:tab w:val="num" w:pos="-1800"/>
        </w:tabs>
        <w:ind w:left="426"/>
        <w:jc w:val="both"/>
        <w:rPr>
          <w:rFonts w:asciiTheme="minorHAnsi" w:hAnsiTheme="minorHAnsi"/>
        </w:rPr>
      </w:pPr>
      <w:r w:rsidRPr="009E092E">
        <w:rPr>
          <w:rFonts w:asciiTheme="minorHAnsi" w:hAnsiTheme="minorHAnsi"/>
          <w:b/>
          <w:bCs/>
        </w:rPr>
        <w:t xml:space="preserve">Усклађеност са еколошким стандардима: </w:t>
      </w:r>
      <w:r w:rsidRPr="009E092E">
        <w:rPr>
          <w:rFonts w:asciiTheme="minorHAnsi" w:hAnsiTheme="minorHAnsi"/>
        </w:rPr>
        <w:t>Улагање у технологију филтрирања може помоћи у избегавању новчаних казни и правних последица повезаних са кршењем еколошких прописа.</w:t>
      </w:r>
    </w:p>
    <w:p w14:paraId="642FE156" w14:textId="77777777" w:rsidR="00A30A8F" w:rsidRPr="009E092E" w:rsidRDefault="00A30A8F" w:rsidP="00A30A8F">
      <w:pPr>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30A8F" w:rsidRPr="009E092E" w14:paraId="16FF4E37" w14:textId="77777777" w:rsidTr="00F06BD3">
        <w:tc>
          <w:tcPr>
            <w:tcW w:w="9653" w:type="dxa"/>
            <w:shd w:val="clear" w:color="auto" w:fill="DBE5F1" w:themeFill="accent1" w:themeFillTint="33"/>
          </w:tcPr>
          <w:p w14:paraId="1BE49AAD" w14:textId="77777777" w:rsidR="00A30A8F" w:rsidRPr="009E092E" w:rsidRDefault="00A30A8F" w:rsidP="00F06BD3">
            <w:pPr>
              <w:jc w:val="both"/>
              <w:rPr>
                <w:rFonts w:asciiTheme="minorHAnsi" w:hAnsiTheme="minorHAnsi"/>
              </w:rPr>
            </w:pPr>
            <w:r>
              <w:rPr>
                <w:rFonts w:asciiTheme="minorHAnsi" w:hAnsiTheme="minorHAnsi"/>
                <w:b/>
                <w:bCs/>
              </w:rPr>
              <w:t>Чињенице</w:t>
            </w:r>
            <w:r w:rsidRPr="009E092E">
              <w:rPr>
                <w:rFonts w:asciiTheme="minorHAnsi" w:hAnsiTheme="minorHAnsi"/>
                <w:b/>
                <w:bCs/>
              </w:rPr>
              <w:t>:</w:t>
            </w:r>
          </w:p>
          <w:p w14:paraId="2C0EB10C" w14:textId="77777777" w:rsidR="00A30A8F" w:rsidRPr="009E092E" w:rsidRDefault="00A30A8F">
            <w:pPr>
              <w:numPr>
                <w:ilvl w:val="0"/>
                <w:numId w:val="28"/>
              </w:numPr>
              <w:tabs>
                <w:tab w:val="clear" w:pos="720"/>
                <w:tab w:val="num" w:pos="360"/>
              </w:tabs>
              <w:ind w:left="360"/>
              <w:jc w:val="both"/>
              <w:rPr>
                <w:rFonts w:asciiTheme="minorHAnsi" w:hAnsiTheme="minorHAnsi"/>
              </w:rPr>
            </w:pPr>
            <w:r w:rsidRPr="009E092E">
              <w:rPr>
                <w:rFonts w:asciiTheme="minorHAnsi" w:hAnsiTheme="minorHAnsi"/>
              </w:rPr>
              <w:t xml:space="preserve">Према </w:t>
            </w:r>
            <w:r w:rsidRPr="009E092E">
              <w:rPr>
                <w:rFonts w:asciiTheme="minorHAnsi" w:hAnsiTheme="minorHAnsi"/>
                <w:i/>
                <w:iCs/>
              </w:rPr>
              <w:t xml:space="preserve">Европској агенцији за животну средину </w:t>
            </w:r>
            <w:r w:rsidRPr="009E092E">
              <w:rPr>
                <w:rFonts w:asciiTheme="minorHAnsi" w:hAnsiTheme="minorHAnsi"/>
              </w:rPr>
              <w:t xml:space="preserve">(ЕЕА), постављање напредних система за филтрирање може смањити концентрацију </w:t>
            </w:r>
            <w:r>
              <w:rPr>
                <w:rFonts w:asciiTheme="minorHAnsi" w:hAnsiTheme="minorHAnsi"/>
              </w:rPr>
              <w:t>PM</w:t>
            </w:r>
            <w:r w:rsidRPr="009E092E">
              <w:rPr>
                <w:rFonts w:asciiTheme="minorHAnsi" w:hAnsiTheme="minorHAnsi"/>
              </w:rPr>
              <w:t>2,5 честица (мале честице које могу ући у плућа) до 90%.</w:t>
            </w:r>
          </w:p>
          <w:p w14:paraId="4AAAD6CD" w14:textId="77777777" w:rsidR="00A30A8F" w:rsidRPr="009E092E" w:rsidRDefault="00A30A8F">
            <w:pPr>
              <w:numPr>
                <w:ilvl w:val="0"/>
                <w:numId w:val="28"/>
              </w:numPr>
              <w:tabs>
                <w:tab w:val="clear" w:pos="720"/>
                <w:tab w:val="num" w:pos="360"/>
              </w:tabs>
              <w:ind w:left="360"/>
              <w:jc w:val="both"/>
              <w:rPr>
                <w:rFonts w:asciiTheme="minorHAnsi" w:hAnsiTheme="minorHAnsi"/>
                <w:b/>
                <w:bCs/>
              </w:rPr>
            </w:pPr>
            <w:r w:rsidRPr="009E092E">
              <w:rPr>
                <w:rFonts w:asciiTheme="minorHAnsi" w:hAnsiTheme="minorHAnsi"/>
                <w:i/>
                <w:iCs/>
              </w:rPr>
              <w:t xml:space="preserve">Америчка агенција за заштиту животне средине </w:t>
            </w:r>
            <w:r w:rsidRPr="009E092E">
              <w:rPr>
                <w:rFonts w:asciiTheme="minorHAnsi" w:hAnsiTheme="minorHAnsi"/>
              </w:rPr>
              <w:t>(</w:t>
            </w:r>
            <w:r>
              <w:rPr>
                <w:rFonts w:asciiTheme="minorHAnsi" w:hAnsiTheme="minorHAnsi"/>
              </w:rPr>
              <w:t>EPA</w:t>
            </w:r>
            <w:r w:rsidRPr="009E092E">
              <w:rPr>
                <w:rFonts w:asciiTheme="minorHAnsi" w:hAnsiTheme="minorHAnsi"/>
              </w:rPr>
              <w:t>) процењује да савремени системи за филтрирање ваздуха могу да смање емисије токсичних гасова, као што су диоксини и фурани, за више од 99%.</w:t>
            </w:r>
          </w:p>
        </w:tc>
      </w:tr>
    </w:tbl>
    <w:p w14:paraId="5B68625B" w14:textId="77777777" w:rsidR="00A30A8F" w:rsidRPr="009E092E" w:rsidRDefault="00A30A8F" w:rsidP="00A30A8F">
      <w:pPr>
        <w:jc w:val="both"/>
        <w:rPr>
          <w:rFonts w:asciiTheme="minorHAnsi" w:hAnsiTheme="minorHAnsi"/>
          <w:b/>
          <w:bCs/>
        </w:rPr>
      </w:pPr>
    </w:p>
    <w:p w14:paraId="4E9216BF" w14:textId="77777777" w:rsidR="00A30A8F" w:rsidRPr="009E092E" w:rsidRDefault="00A30A8F" w:rsidP="00A30A8F">
      <w:pPr>
        <w:jc w:val="both"/>
        <w:rPr>
          <w:rFonts w:asciiTheme="minorHAnsi" w:hAnsiTheme="minorHAnsi"/>
        </w:rPr>
      </w:pPr>
      <w:r w:rsidRPr="009E092E">
        <w:rPr>
          <w:rFonts w:asciiTheme="minorHAnsi" w:hAnsiTheme="minorHAnsi"/>
        </w:rPr>
        <w:t>Дестилација и филтрација воде су процеси чишћења воде од нечистоћа и загађивача за поновну употребу. Дестилација укључује загревање воде док не испари, а затим кондензацију паре назад у течност, која оставља нечистоће иза себе. Филтрација користи различите методе за уклањање физичких и хемијских нечистоћа из воде.</w:t>
      </w:r>
    </w:p>
    <w:p w14:paraId="557F877C" w14:textId="77777777" w:rsidR="00A30A8F" w:rsidRPr="009E092E" w:rsidRDefault="00A30A8F" w:rsidP="00A30A8F">
      <w:pPr>
        <w:jc w:val="both"/>
        <w:rPr>
          <w:rFonts w:asciiTheme="minorHAnsi" w:hAnsiTheme="minorHAnsi"/>
        </w:rPr>
      </w:pPr>
    </w:p>
    <w:p w14:paraId="187D81AE" w14:textId="77777777" w:rsidR="00A30A8F" w:rsidRPr="009E092E" w:rsidRDefault="00A30A8F" w:rsidP="00A30A8F">
      <w:pPr>
        <w:jc w:val="both"/>
        <w:rPr>
          <w:rFonts w:asciiTheme="minorHAnsi" w:hAnsiTheme="minorHAnsi"/>
        </w:rPr>
      </w:pPr>
      <w:r w:rsidRPr="009E092E">
        <w:rPr>
          <w:rFonts w:asciiTheme="minorHAnsi" w:hAnsiTheme="minorHAnsi"/>
          <w:b/>
          <w:bCs/>
        </w:rPr>
        <w:t>Циљеви:</w:t>
      </w:r>
    </w:p>
    <w:p w14:paraId="21E4BDB0" w14:textId="77777777" w:rsidR="00A30A8F" w:rsidRPr="009E092E" w:rsidRDefault="00A30A8F">
      <w:pPr>
        <w:numPr>
          <w:ilvl w:val="0"/>
          <w:numId w:val="237"/>
        </w:numPr>
        <w:tabs>
          <w:tab w:val="clear" w:pos="360"/>
          <w:tab w:val="num" w:pos="-1800"/>
        </w:tabs>
        <w:ind w:left="426"/>
        <w:jc w:val="both"/>
        <w:rPr>
          <w:rFonts w:asciiTheme="minorHAnsi" w:hAnsiTheme="minorHAnsi"/>
        </w:rPr>
      </w:pPr>
      <w:r w:rsidRPr="009E092E">
        <w:rPr>
          <w:rFonts w:asciiTheme="minorHAnsi" w:hAnsiTheme="minorHAnsi"/>
          <w:b/>
          <w:bCs/>
        </w:rPr>
        <w:t xml:space="preserve">Обезбеђивање чисте воде: </w:t>
      </w:r>
      <w:r w:rsidRPr="009E092E">
        <w:rPr>
          <w:rFonts w:asciiTheme="minorHAnsi" w:hAnsiTheme="minorHAnsi"/>
        </w:rPr>
        <w:t>Главни циљ је да се обезбеди да је вода безбедна за употребу и да испуњава стандарде квалитета.</w:t>
      </w:r>
    </w:p>
    <w:p w14:paraId="5F4DDBBB" w14:textId="77777777" w:rsidR="00A30A8F" w:rsidRPr="009E092E" w:rsidRDefault="00A30A8F">
      <w:pPr>
        <w:numPr>
          <w:ilvl w:val="0"/>
          <w:numId w:val="237"/>
        </w:numPr>
        <w:tabs>
          <w:tab w:val="clear" w:pos="360"/>
          <w:tab w:val="num" w:pos="-1800"/>
        </w:tabs>
        <w:ind w:left="426"/>
        <w:jc w:val="both"/>
        <w:rPr>
          <w:rFonts w:asciiTheme="minorHAnsi" w:hAnsiTheme="minorHAnsi"/>
        </w:rPr>
      </w:pPr>
      <w:r w:rsidRPr="009E092E">
        <w:rPr>
          <w:rFonts w:asciiTheme="minorHAnsi" w:hAnsiTheme="minorHAnsi"/>
          <w:b/>
          <w:bCs/>
        </w:rPr>
        <w:t xml:space="preserve">Смањење потрошње воде: </w:t>
      </w:r>
      <w:r w:rsidRPr="009E092E">
        <w:rPr>
          <w:rFonts w:asciiTheme="minorHAnsi" w:hAnsiTheme="minorHAnsi"/>
        </w:rPr>
        <w:t>Поновно коришћење пречишћене воде може помоћи у смањењу потребе за новим водним ресурсима, што је посебно важно у областима са ограниченим водним ресурсима.</w:t>
      </w:r>
    </w:p>
    <w:p w14:paraId="48F38A1F" w14:textId="77777777" w:rsidR="00A30A8F" w:rsidRPr="009E092E" w:rsidRDefault="00A30A8F">
      <w:pPr>
        <w:numPr>
          <w:ilvl w:val="0"/>
          <w:numId w:val="237"/>
        </w:numPr>
        <w:tabs>
          <w:tab w:val="clear" w:pos="360"/>
          <w:tab w:val="num" w:pos="-1800"/>
        </w:tabs>
        <w:ind w:left="426"/>
        <w:jc w:val="both"/>
        <w:rPr>
          <w:rFonts w:asciiTheme="minorHAnsi" w:hAnsiTheme="minorHAnsi"/>
        </w:rPr>
      </w:pPr>
      <w:r w:rsidRPr="009E092E">
        <w:rPr>
          <w:rFonts w:asciiTheme="minorHAnsi" w:hAnsiTheme="minorHAnsi"/>
          <w:b/>
          <w:bCs/>
        </w:rPr>
        <w:t xml:space="preserve">Побољшање одрживости: </w:t>
      </w:r>
      <w:r w:rsidRPr="009E092E">
        <w:rPr>
          <w:rFonts w:asciiTheme="minorHAnsi" w:hAnsiTheme="minorHAnsi"/>
        </w:rPr>
        <w:t>Примена технологија дестилације и филтрације помаже у смањењу отпада и спречавању загађења водних ресурса.</w:t>
      </w:r>
    </w:p>
    <w:p w14:paraId="4206A466" w14:textId="77777777" w:rsidR="00A30A8F" w:rsidRPr="009E092E" w:rsidRDefault="00A30A8F" w:rsidP="00A30A8F">
      <w:pPr>
        <w:jc w:val="both"/>
        <w:rPr>
          <w:rFonts w:asciiTheme="minorHAnsi" w:hAnsiTheme="minorHAnsi"/>
        </w:rPr>
      </w:pPr>
    </w:p>
    <w:p w14:paraId="13DDAE6E" w14:textId="77777777" w:rsidR="00A30A8F" w:rsidRPr="009E092E" w:rsidRDefault="00A30A8F" w:rsidP="00A30A8F">
      <w:pPr>
        <w:jc w:val="both"/>
        <w:rPr>
          <w:rFonts w:asciiTheme="minorHAnsi" w:hAnsiTheme="minorHAnsi"/>
        </w:rPr>
      </w:pPr>
      <w:r w:rsidRPr="009E092E">
        <w:rPr>
          <w:rFonts w:asciiTheme="minorHAnsi" w:hAnsiTheme="minorHAnsi"/>
          <w:b/>
          <w:bCs/>
        </w:rPr>
        <w:t>Предности:</w:t>
      </w:r>
    </w:p>
    <w:p w14:paraId="3A796F7A" w14:textId="77777777" w:rsidR="00A30A8F" w:rsidRPr="009E092E" w:rsidRDefault="00A30A8F">
      <w:pPr>
        <w:numPr>
          <w:ilvl w:val="0"/>
          <w:numId w:val="238"/>
        </w:numPr>
        <w:jc w:val="both"/>
        <w:rPr>
          <w:rFonts w:asciiTheme="minorHAnsi" w:hAnsiTheme="minorHAnsi"/>
        </w:rPr>
      </w:pPr>
      <w:r w:rsidRPr="009E092E">
        <w:rPr>
          <w:rFonts w:asciiTheme="minorHAnsi" w:hAnsiTheme="minorHAnsi"/>
          <w:b/>
          <w:bCs/>
        </w:rPr>
        <w:t xml:space="preserve">Економске уштеде: </w:t>
      </w:r>
      <w:r w:rsidRPr="009E092E">
        <w:rPr>
          <w:rFonts w:asciiTheme="minorHAnsi" w:hAnsiTheme="minorHAnsi"/>
        </w:rPr>
        <w:t>Поновна употреба воде може довести до значајних уштеда трошков</w:t>
      </w:r>
      <w:r>
        <w:rPr>
          <w:rFonts w:asciiTheme="minorHAnsi" w:hAnsiTheme="minorHAnsi"/>
        </w:rPr>
        <w:t>а</w:t>
      </w:r>
      <w:r w:rsidRPr="009E092E">
        <w:rPr>
          <w:rFonts w:asciiTheme="minorHAnsi" w:hAnsiTheme="minorHAnsi"/>
        </w:rPr>
        <w:t xml:space="preserve"> воде и енергије, што је од посебног значаја за индустријске и комерцијалне кориснике.</w:t>
      </w:r>
    </w:p>
    <w:p w14:paraId="5FB67A07" w14:textId="77777777" w:rsidR="00A30A8F" w:rsidRPr="009E092E" w:rsidRDefault="00A30A8F">
      <w:pPr>
        <w:numPr>
          <w:ilvl w:val="0"/>
          <w:numId w:val="238"/>
        </w:numPr>
        <w:jc w:val="both"/>
        <w:rPr>
          <w:rFonts w:asciiTheme="minorHAnsi" w:hAnsiTheme="minorHAnsi"/>
        </w:rPr>
      </w:pPr>
      <w:r w:rsidRPr="009E092E">
        <w:rPr>
          <w:rFonts w:asciiTheme="minorHAnsi" w:hAnsiTheme="minorHAnsi"/>
          <w:b/>
          <w:bCs/>
        </w:rPr>
        <w:t xml:space="preserve">Заштита водних ресурса: </w:t>
      </w:r>
      <w:r w:rsidRPr="009E092E">
        <w:rPr>
          <w:rFonts w:asciiTheme="minorHAnsi" w:hAnsiTheme="minorHAnsi"/>
        </w:rPr>
        <w:t>Поновном употребом воде и смањењем потрошње слатке воде смањује се притисак на природне водне ресурсе.</w:t>
      </w:r>
    </w:p>
    <w:p w14:paraId="76744F28" w14:textId="77777777" w:rsidR="00A30A8F" w:rsidRPr="009E092E" w:rsidRDefault="00A30A8F">
      <w:pPr>
        <w:numPr>
          <w:ilvl w:val="0"/>
          <w:numId w:val="238"/>
        </w:numPr>
        <w:jc w:val="both"/>
        <w:rPr>
          <w:rFonts w:asciiTheme="minorHAnsi" w:hAnsiTheme="minorHAnsi"/>
        </w:rPr>
      </w:pPr>
      <w:r w:rsidRPr="009E092E">
        <w:rPr>
          <w:rFonts w:asciiTheme="minorHAnsi" w:hAnsiTheme="minorHAnsi"/>
          <w:b/>
          <w:bCs/>
        </w:rPr>
        <w:t xml:space="preserve">Побољшање услова животне средине: </w:t>
      </w:r>
      <w:r w:rsidRPr="009E092E">
        <w:rPr>
          <w:rFonts w:asciiTheme="minorHAnsi" w:hAnsiTheme="minorHAnsi"/>
        </w:rPr>
        <w:t xml:space="preserve">Третман и поновна употреба воде помаже у смањењу отпадних вода које могу да загаде </w:t>
      </w:r>
      <w:r>
        <w:rPr>
          <w:rFonts w:asciiTheme="minorHAnsi" w:hAnsiTheme="minorHAnsi"/>
        </w:rPr>
        <w:t>воду</w:t>
      </w:r>
      <w:r w:rsidRPr="009E092E">
        <w:rPr>
          <w:rFonts w:asciiTheme="minorHAnsi" w:hAnsiTheme="minorHAnsi"/>
        </w:rPr>
        <w:t xml:space="preserve"> и екосистеме.</w:t>
      </w:r>
    </w:p>
    <w:p w14:paraId="670DB1F5" w14:textId="77777777" w:rsidR="00A30A8F" w:rsidRPr="009E092E" w:rsidRDefault="00A30A8F" w:rsidP="00A30A8F">
      <w:pPr>
        <w:jc w:val="both"/>
        <w:rPr>
          <w:rFonts w:asciiTheme="minorHAnsi" w:hAnsiTheme="minorHAnsi"/>
          <w:b/>
          <w:bCs/>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30A8F" w:rsidRPr="009E092E" w14:paraId="150033C6" w14:textId="77777777" w:rsidTr="00F06BD3">
        <w:tc>
          <w:tcPr>
            <w:tcW w:w="9653" w:type="dxa"/>
            <w:shd w:val="clear" w:color="auto" w:fill="DBE5F1" w:themeFill="accent1" w:themeFillTint="33"/>
          </w:tcPr>
          <w:p w14:paraId="1370EABC" w14:textId="77777777" w:rsidR="00A30A8F" w:rsidRPr="009E092E" w:rsidRDefault="00A30A8F" w:rsidP="00F06BD3">
            <w:pPr>
              <w:jc w:val="both"/>
              <w:rPr>
                <w:rFonts w:asciiTheme="minorHAnsi" w:hAnsiTheme="minorHAnsi"/>
              </w:rPr>
            </w:pPr>
            <w:r>
              <w:rPr>
                <w:rFonts w:asciiTheme="minorHAnsi" w:hAnsiTheme="minorHAnsi"/>
                <w:b/>
                <w:bCs/>
              </w:rPr>
              <w:t>Чињенице</w:t>
            </w:r>
            <w:r w:rsidRPr="009E092E">
              <w:rPr>
                <w:rFonts w:asciiTheme="minorHAnsi" w:hAnsiTheme="minorHAnsi"/>
                <w:b/>
                <w:bCs/>
              </w:rPr>
              <w:t>:</w:t>
            </w:r>
          </w:p>
          <w:p w14:paraId="6DE9E2E5" w14:textId="77777777" w:rsidR="00A30A8F" w:rsidRPr="009E092E" w:rsidRDefault="00A30A8F">
            <w:pPr>
              <w:numPr>
                <w:ilvl w:val="0"/>
                <w:numId w:val="29"/>
              </w:numPr>
              <w:tabs>
                <w:tab w:val="clear" w:pos="720"/>
                <w:tab w:val="num" w:pos="360"/>
              </w:tabs>
              <w:ind w:left="360"/>
              <w:jc w:val="both"/>
              <w:rPr>
                <w:rFonts w:asciiTheme="minorHAnsi" w:hAnsiTheme="minorHAnsi"/>
              </w:rPr>
            </w:pPr>
            <w:r w:rsidRPr="009E092E">
              <w:rPr>
                <w:rFonts w:asciiTheme="minorHAnsi" w:hAnsiTheme="minorHAnsi"/>
                <w:i/>
                <w:iCs/>
              </w:rPr>
              <w:t xml:space="preserve">Америчко удружење за водоснабдевање и канализацију </w:t>
            </w:r>
            <w:r w:rsidRPr="009E092E">
              <w:rPr>
                <w:rFonts w:asciiTheme="minorHAnsi" w:hAnsiTheme="minorHAnsi"/>
              </w:rPr>
              <w:t>(</w:t>
            </w:r>
            <w:r>
              <w:rPr>
                <w:rFonts w:asciiTheme="minorHAnsi" w:hAnsiTheme="minorHAnsi"/>
              </w:rPr>
              <w:t>AWWA</w:t>
            </w:r>
            <w:r w:rsidRPr="009E092E">
              <w:rPr>
                <w:rFonts w:asciiTheme="minorHAnsi" w:hAnsiTheme="minorHAnsi"/>
              </w:rPr>
              <w:t>) процењује да дестилација може повећати ефикасност коришћења воде до 50%.</w:t>
            </w:r>
          </w:p>
          <w:p w14:paraId="40B258A9" w14:textId="77777777" w:rsidR="00A30A8F" w:rsidRPr="009E092E" w:rsidRDefault="00A30A8F">
            <w:pPr>
              <w:numPr>
                <w:ilvl w:val="0"/>
                <w:numId w:val="29"/>
              </w:numPr>
              <w:tabs>
                <w:tab w:val="clear" w:pos="720"/>
                <w:tab w:val="num" w:pos="360"/>
              </w:tabs>
              <w:ind w:left="360"/>
              <w:jc w:val="both"/>
              <w:rPr>
                <w:rFonts w:asciiTheme="minorHAnsi" w:hAnsiTheme="minorHAnsi"/>
                <w:b/>
                <w:bCs/>
              </w:rPr>
            </w:pPr>
            <w:r w:rsidRPr="009E092E">
              <w:rPr>
                <w:rFonts w:asciiTheme="minorHAnsi" w:hAnsiTheme="minorHAnsi"/>
                <w:i/>
                <w:iCs/>
              </w:rPr>
              <w:t xml:space="preserve">Светска здравствена организација </w:t>
            </w:r>
            <w:r w:rsidRPr="009E092E">
              <w:rPr>
                <w:rFonts w:asciiTheme="minorHAnsi" w:hAnsiTheme="minorHAnsi"/>
              </w:rPr>
              <w:t>(</w:t>
            </w:r>
            <w:r>
              <w:rPr>
                <w:rFonts w:asciiTheme="minorHAnsi" w:hAnsiTheme="minorHAnsi"/>
              </w:rPr>
              <w:t>WHO</w:t>
            </w:r>
            <w:r w:rsidRPr="009E092E">
              <w:rPr>
                <w:rFonts w:asciiTheme="minorHAnsi" w:hAnsiTheme="minorHAnsi"/>
              </w:rPr>
              <w:t>) напомиње да филтрација и дестилација могу уклонити до 99% патогена и хемијских загађивача из воде.</w:t>
            </w:r>
          </w:p>
        </w:tc>
      </w:tr>
    </w:tbl>
    <w:p w14:paraId="43CEE761" w14:textId="77777777" w:rsidR="00A30A8F" w:rsidRPr="009E092E" w:rsidRDefault="00A30A8F" w:rsidP="00A30A8F">
      <w:pPr>
        <w:jc w:val="both"/>
        <w:rPr>
          <w:rFonts w:asciiTheme="minorHAnsi" w:hAnsiTheme="minorHAnsi"/>
          <w:b/>
          <w:bCs/>
          <w:color w:val="9BBB59" w:themeColor="accent3"/>
        </w:rPr>
      </w:pPr>
    </w:p>
    <w:p w14:paraId="738F53C5" w14:textId="77777777" w:rsidR="00A30A8F" w:rsidRPr="009E092E" w:rsidRDefault="00A30A8F" w:rsidP="00A30A8F">
      <w:pPr>
        <w:jc w:val="both"/>
        <w:rPr>
          <w:rFonts w:asciiTheme="minorHAnsi" w:hAnsiTheme="minorHAnsi"/>
          <w:b/>
          <w:bCs/>
        </w:rPr>
      </w:pPr>
      <w:r w:rsidRPr="009E092E">
        <w:rPr>
          <w:rFonts w:asciiTheme="minorHAnsi" w:hAnsiTheme="minorHAnsi"/>
          <w:b/>
          <w:bCs/>
          <w:color w:val="9BBB59" w:themeColor="accent3"/>
        </w:rPr>
        <w:lastRenderedPageBreak/>
        <w:t>Примери компанија које су увеле процесе филтрирања ваздуха током спаљивања отпада и дестилације/филтрације воде и поновне употребе течности:</w:t>
      </w:r>
    </w:p>
    <w:p w14:paraId="5C8D9D1B" w14:textId="77777777" w:rsidR="00A30A8F" w:rsidRPr="009E092E" w:rsidRDefault="00A30A8F" w:rsidP="00A30A8F">
      <w:pPr>
        <w:jc w:val="both"/>
        <w:rPr>
          <w:rFonts w:asciiTheme="minorHAnsi" w:hAnsiTheme="minorHAnsi"/>
          <w:b/>
          <w:bCs/>
        </w:rPr>
      </w:pPr>
    </w:p>
    <w:p w14:paraId="3FD10E6B" w14:textId="77777777" w:rsidR="00A30A8F" w:rsidRPr="009E092E" w:rsidRDefault="00A30A8F" w:rsidP="00A30A8F">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SUEZ</w:t>
      </w:r>
      <w:r w:rsidRPr="009E092E">
        <w:rPr>
          <w:rFonts w:asciiTheme="minorHAnsi" w:hAnsiTheme="minorHAnsi"/>
          <w:b/>
          <w:bCs/>
        </w:rPr>
        <w:t xml:space="preserve"> – Француска</w:t>
      </w:r>
    </w:p>
    <w:p w14:paraId="5222F124" w14:textId="77777777" w:rsidR="00A30A8F" w:rsidRPr="009E092E" w:rsidRDefault="00A30A8F" w:rsidP="00A30A8F">
      <w:pPr>
        <w:jc w:val="both"/>
        <w:rPr>
          <w:rFonts w:asciiTheme="minorHAnsi" w:hAnsiTheme="minorHAnsi"/>
        </w:rPr>
      </w:pPr>
    </w:p>
    <w:p w14:paraId="2189DCDA" w14:textId="77777777" w:rsidR="00A30A8F" w:rsidRDefault="00A30A8F" w:rsidP="00A30A8F">
      <w:pPr>
        <w:jc w:val="both"/>
        <w:rPr>
          <w:rFonts w:asciiTheme="minorHAnsi" w:hAnsiTheme="minorHAnsi"/>
        </w:rPr>
      </w:pPr>
      <w:r>
        <w:rPr>
          <w:rFonts w:asciiTheme="minorHAnsi" w:hAnsiTheme="minorHAnsi"/>
        </w:rPr>
        <w:t>SUEZ</w:t>
      </w:r>
      <w:r w:rsidRPr="009E092E">
        <w:rPr>
          <w:rFonts w:asciiTheme="minorHAnsi" w:hAnsiTheme="minorHAnsi"/>
        </w:rPr>
        <w:t>, једна од водећих компанија у области управљања отпадом и водних ресурса, имплементирала је напредне технологије филтрирања ваздуха и воде у своје процесе.</w:t>
      </w:r>
    </w:p>
    <w:p w14:paraId="40EA6AD1" w14:textId="77777777" w:rsidR="00A30A8F" w:rsidRPr="009E092E" w:rsidRDefault="00A30A8F" w:rsidP="00A30A8F">
      <w:pPr>
        <w:jc w:val="both"/>
        <w:rPr>
          <w:rFonts w:asciiTheme="minorHAnsi" w:hAnsiTheme="minorHAnsi"/>
        </w:rPr>
      </w:pPr>
    </w:p>
    <w:p w14:paraId="7C10A2AC" w14:textId="77777777" w:rsidR="00A30A8F" w:rsidRDefault="00A30A8F" w:rsidP="00A30A8F">
      <w:pPr>
        <w:jc w:val="both"/>
        <w:rPr>
          <w:rFonts w:asciiTheme="minorHAnsi" w:hAnsiTheme="minorHAnsi"/>
          <w:b/>
          <w:bCs/>
          <w:lang w:val="en-US"/>
        </w:rPr>
      </w:pPr>
      <w:r w:rsidRPr="009E092E">
        <w:rPr>
          <w:rFonts w:asciiTheme="minorHAnsi" w:hAnsiTheme="minorHAnsi"/>
          <w:b/>
          <w:bCs/>
        </w:rPr>
        <w:t>Иновативни процес:</w:t>
      </w:r>
    </w:p>
    <w:p w14:paraId="61608651" w14:textId="77777777" w:rsidR="00A30A8F" w:rsidRPr="00A30A8F" w:rsidRDefault="00A30A8F" w:rsidP="00A30A8F">
      <w:pPr>
        <w:jc w:val="both"/>
        <w:rPr>
          <w:rFonts w:asciiTheme="minorHAnsi" w:hAnsiTheme="minorHAnsi"/>
          <w:lang w:val="en-US"/>
        </w:rPr>
      </w:pPr>
    </w:p>
    <w:p w14:paraId="253D9D04" w14:textId="77777777" w:rsidR="00A30A8F" w:rsidRPr="009E092E" w:rsidRDefault="00A30A8F">
      <w:pPr>
        <w:numPr>
          <w:ilvl w:val="1"/>
          <w:numId w:val="136"/>
        </w:numPr>
        <w:ind w:left="426"/>
        <w:jc w:val="both"/>
        <w:rPr>
          <w:rFonts w:asciiTheme="minorHAnsi" w:hAnsiTheme="minorHAnsi"/>
        </w:rPr>
      </w:pPr>
      <w:r w:rsidRPr="009E092E">
        <w:rPr>
          <w:rFonts w:asciiTheme="minorHAnsi" w:hAnsiTheme="minorHAnsi"/>
          <w:b/>
          <w:bCs/>
        </w:rPr>
        <w:t xml:space="preserve">Филтрација ваздуха: </w:t>
      </w:r>
      <w:r>
        <w:rPr>
          <w:rFonts w:asciiTheme="minorHAnsi" w:hAnsiTheme="minorHAnsi"/>
        </w:rPr>
        <w:t>SUEZ</w:t>
      </w:r>
      <w:r w:rsidRPr="009E092E">
        <w:rPr>
          <w:rFonts w:asciiTheme="minorHAnsi" w:hAnsiTheme="minorHAnsi"/>
        </w:rPr>
        <w:t xml:space="preserve"> је увео контролу емисије и системе за филтрирање ваздуха који смањују количину штетних честица које се испуштају у атмосферу током спаљивања отпада. Ови системи укључују електростатичке и филтере са активним угљем који задржавају </w:t>
      </w:r>
      <w:r>
        <w:rPr>
          <w:rFonts w:asciiTheme="minorHAnsi" w:hAnsiTheme="minorHAnsi"/>
        </w:rPr>
        <w:t>СО</w:t>
      </w:r>
      <w:r w:rsidRPr="001B70F8">
        <w:rPr>
          <w:rFonts w:asciiTheme="minorHAnsi" w:hAnsiTheme="minorHAnsi"/>
          <w:vertAlign w:val="subscript"/>
        </w:rPr>
        <w:t>2</w:t>
      </w:r>
      <w:r w:rsidRPr="009E092E">
        <w:rPr>
          <w:rFonts w:asciiTheme="minorHAnsi" w:hAnsiTheme="minorHAnsi"/>
        </w:rPr>
        <w:t xml:space="preserve"> и друге штетне честице.</w:t>
      </w:r>
    </w:p>
    <w:p w14:paraId="47BD7819" w14:textId="77777777" w:rsidR="00A30A8F" w:rsidRDefault="00A30A8F">
      <w:pPr>
        <w:numPr>
          <w:ilvl w:val="1"/>
          <w:numId w:val="136"/>
        </w:numPr>
        <w:ind w:left="426"/>
        <w:jc w:val="both"/>
        <w:rPr>
          <w:rFonts w:asciiTheme="minorHAnsi" w:hAnsiTheme="minorHAnsi"/>
        </w:rPr>
      </w:pPr>
      <w:r w:rsidRPr="009E092E">
        <w:rPr>
          <w:rFonts w:asciiTheme="minorHAnsi" w:hAnsiTheme="minorHAnsi"/>
          <w:b/>
          <w:bCs/>
        </w:rPr>
        <w:t xml:space="preserve">Дестилација и поновна употреба воде: </w:t>
      </w:r>
      <w:r>
        <w:rPr>
          <w:rFonts w:asciiTheme="minorHAnsi" w:hAnsiTheme="minorHAnsi"/>
        </w:rPr>
        <w:t>SUEZ</w:t>
      </w:r>
      <w:r w:rsidRPr="009E092E">
        <w:rPr>
          <w:rFonts w:asciiTheme="minorHAnsi" w:hAnsiTheme="minorHAnsi"/>
        </w:rPr>
        <w:t xml:space="preserve"> користи процесе дестилације воде за пречишћавање индустријских отпадних вода, а затим враћа воду у производне процесе кроз системе циркуларне економије.</w:t>
      </w:r>
    </w:p>
    <w:p w14:paraId="4AB52229" w14:textId="77777777" w:rsidR="00A30A8F" w:rsidRPr="009E092E" w:rsidRDefault="00A30A8F" w:rsidP="00A30A8F">
      <w:pPr>
        <w:ind w:left="426"/>
        <w:jc w:val="both"/>
        <w:rPr>
          <w:rFonts w:asciiTheme="minorHAnsi" w:hAnsiTheme="minorHAnsi"/>
        </w:rPr>
      </w:pPr>
    </w:p>
    <w:p w14:paraId="21EC58E3" w14:textId="77777777" w:rsidR="00A30A8F" w:rsidRDefault="00A30A8F" w:rsidP="00A30A8F">
      <w:pPr>
        <w:jc w:val="both"/>
        <w:rPr>
          <w:rFonts w:asciiTheme="minorHAnsi" w:hAnsiTheme="minorHAnsi"/>
          <w:b/>
          <w:bCs/>
          <w:lang w:val="en-U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76"/>
      </w:r>
      <w:r w:rsidRPr="009E092E">
        <w:rPr>
          <w:rFonts w:asciiTheme="minorHAnsi" w:hAnsiTheme="minorHAnsi"/>
          <w:b/>
          <w:bCs/>
        </w:rPr>
        <w:t>:</w:t>
      </w:r>
    </w:p>
    <w:p w14:paraId="5AA3DF0C" w14:textId="77777777" w:rsidR="00A30A8F" w:rsidRPr="00A30A8F" w:rsidRDefault="00A30A8F" w:rsidP="00A30A8F">
      <w:pPr>
        <w:jc w:val="both"/>
        <w:rPr>
          <w:rFonts w:asciiTheme="minorHAnsi" w:hAnsiTheme="minorHAnsi"/>
          <w:lang w:val="en-US"/>
        </w:rPr>
      </w:pPr>
    </w:p>
    <w:p w14:paraId="031AB5B7" w14:textId="77777777" w:rsidR="00A30A8F" w:rsidRPr="009E092E" w:rsidRDefault="00A30A8F">
      <w:pPr>
        <w:numPr>
          <w:ilvl w:val="1"/>
          <w:numId w:val="137"/>
        </w:numPr>
        <w:ind w:left="426"/>
        <w:jc w:val="both"/>
        <w:rPr>
          <w:rFonts w:asciiTheme="minorHAnsi" w:hAnsiTheme="minorHAnsi"/>
        </w:rPr>
      </w:pPr>
      <w:r w:rsidRPr="009E092E">
        <w:rPr>
          <w:rFonts w:asciiTheme="minorHAnsi" w:hAnsiTheme="minorHAnsi"/>
          <w:b/>
          <w:bCs/>
        </w:rPr>
        <w:t xml:space="preserve">Смањење емисија: </w:t>
      </w:r>
      <w:r w:rsidRPr="009E092E">
        <w:rPr>
          <w:rFonts w:asciiTheme="minorHAnsi" w:hAnsiTheme="minorHAnsi"/>
        </w:rPr>
        <w:t>Увођење технологија филтрације смањило је емисију штетних гасова за 40%.</w:t>
      </w:r>
    </w:p>
    <w:p w14:paraId="32B9D844" w14:textId="77777777" w:rsidR="00A30A8F" w:rsidRPr="009E092E" w:rsidRDefault="00A30A8F">
      <w:pPr>
        <w:numPr>
          <w:ilvl w:val="1"/>
          <w:numId w:val="137"/>
        </w:numPr>
        <w:ind w:left="426"/>
        <w:jc w:val="both"/>
        <w:rPr>
          <w:rFonts w:asciiTheme="minorHAnsi" w:hAnsiTheme="minorHAnsi"/>
        </w:rPr>
      </w:pPr>
      <w:r w:rsidRPr="009E092E">
        <w:rPr>
          <w:rFonts w:asciiTheme="minorHAnsi" w:hAnsiTheme="minorHAnsi"/>
          <w:b/>
          <w:bCs/>
        </w:rPr>
        <w:t xml:space="preserve">Уштеда воде: </w:t>
      </w:r>
      <w:r w:rsidRPr="009E092E">
        <w:rPr>
          <w:rFonts w:asciiTheme="minorHAnsi" w:hAnsiTheme="minorHAnsi"/>
        </w:rPr>
        <w:t>Процеси поновне употребе воде довели су до 30% смањења потрошње свеже воде, значајно смањујући трошкове воде.</w:t>
      </w:r>
    </w:p>
    <w:p w14:paraId="1EAA77AF" w14:textId="77777777" w:rsidR="00A30A8F" w:rsidRPr="009E092E" w:rsidRDefault="00A30A8F" w:rsidP="00A30A8F">
      <w:pPr>
        <w:jc w:val="both"/>
        <w:rPr>
          <w:rFonts w:asciiTheme="minorHAnsi" w:hAnsiTheme="minorHAnsi"/>
        </w:rPr>
      </w:pPr>
    </w:p>
    <w:p w14:paraId="0CBE29ED" w14:textId="77777777" w:rsidR="00A30A8F" w:rsidRPr="009E092E" w:rsidRDefault="00A30A8F" w:rsidP="00A30A8F">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Tarkett</w:t>
      </w:r>
      <w:r w:rsidRPr="009E092E">
        <w:rPr>
          <w:rFonts w:asciiTheme="minorHAnsi" w:hAnsiTheme="minorHAnsi"/>
          <w:b/>
          <w:bCs/>
        </w:rPr>
        <w:t xml:space="preserve"> – Србија (Балкан)</w:t>
      </w:r>
    </w:p>
    <w:p w14:paraId="765B2929" w14:textId="77777777" w:rsidR="00A30A8F" w:rsidRPr="009E092E" w:rsidRDefault="00A30A8F" w:rsidP="00A30A8F">
      <w:pPr>
        <w:jc w:val="both"/>
        <w:rPr>
          <w:rFonts w:asciiTheme="minorHAnsi" w:hAnsiTheme="minorHAnsi"/>
        </w:rPr>
      </w:pPr>
    </w:p>
    <w:p w14:paraId="2246EF59" w14:textId="77777777" w:rsidR="00A30A8F" w:rsidRPr="009E092E" w:rsidRDefault="00A30A8F" w:rsidP="00A30A8F">
      <w:pPr>
        <w:jc w:val="both"/>
        <w:rPr>
          <w:rFonts w:asciiTheme="minorHAnsi" w:hAnsiTheme="minorHAnsi"/>
        </w:rPr>
      </w:pPr>
      <w:r>
        <w:rPr>
          <w:rFonts w:asciiTheme="minorHAnsi" w:hAnsiTheme="minorHAnsi"/>
        </w:rPr>
        <w:t>Tarkett</w:t>
      </w:r>
      <w:r w:rsidRPr="009E092E">
        <w:rPr>
          <w:rFonts w:asciiTheme="minorHAnsi" w:hAnsiTheme="minorHAnsi"/>
        </w:rPr>
        <w:t>, лидер у производњи подних облога, увео је системе за филтрирање и пречишћавање ваздуха и воде у својим производним погонима у Србији.</w:t>
      </w:r>
    </w:p>
    <w:p w14:paraId="16590113" w14:textId="77777777" w:rsidR="00A30A8F" w:rsidRPr="009E092E" w:rsidRDefault="00A30A8F" w:rsidP="00A30A8F">
      <w:pPr>
        <w:jc w:val="both"/>
        <w:rPr>
          <w:rFonts w:asciiTheme="minorHAnsi" w:hAnsiTheme="minorHAnsi"/>
        </w:rPr>
      </w:pPr>
    </w:p>
    <w:p w14:paraId="6F8B0446" w14:textId="77777777" w:rsidR="00A30A8F" w:rsidRPr="009E092E" w:rsidRDefault="00A30A8F" w:rsidP="00A30A8F">
      <w:pPr>
        <w:jc w:val="both"/>
        <w:rPr>
          <w:rFonts w:asciiTheme="minorHAnsi" w:hAnsiTheme="minorHAnsi"/>
          <w:b/>
          <w:bCs/>
        </w:rPr>
      </w:pPr>
      <w:r w:rsidRPr="009E092E">
        <w:rPr>
          <w:rFonts w:asciiTheme="minorHAnsi" w:hAnsiTheme="minorHAnsi"/>
          <w:b/>
          <w:bCs/>
        </w:rPr>
        <w:t>Иновативни процес:</w:t>
      </w:r>
    </w:p>
    <w:p w14:paraId="432FF17B" w14:textId="77777777" w:rsidR="00A30A8F" w:rsidRPr="009E092E" w:rsidRDefault="00A30A8F" w:rsidP="00A30A8F">
      <w:pPr>
        <w:jc w:val="both"/>
        <w:rPr>
          <w:rFonts w:asciiTheme="minorHAnsi" w:hAnsiTheme="minorHAnsi"/>
        </w:rPr>
      </w:pPr>
    </w:p>
    <w:p w14:paraId="214FE5DC" w14:textId="77777777" w:rsidR="00A30A8F" w:rsidRPr="009E092E" w:rsidRDefault="00A30A8F">
      <w:pPr>
        <w:numPr>
          <w:ilvl w:val="1"/>
          <w:numId w:val="138"/>
        </w:numPr>
        <w:ind w:left="426"/>
        <w:jc w:val="both"/>
        <w:rPr>
          <w:rFonts w:asciiTheme="minorHAnsi" w:hAnsiTheme="minorHAnsi"/>
        </w:rPr>
      </w:pPr>
      <w:r w:rsidRPr="009E092E">
        <w:rPr>
          <w:rFonts w:asciiTheme="minorHAnsi" w:hAnsiTheme="minorHAnsi"/>
          <w:b/>
          <w:bCs/>
        </w:rPr>
        <w:t xml:space="preserve">Филтрација ваздуха: </w:t>
      </w:r>
      <w:r>
        <w:rPr>
          <w:rFonts w:asciiTheme="minorHAnsi" w:hAnsiTheme="minorHAnsi"/>
        </w:rPr>
        <w:t>Tarkett</w:t>
      </w:r>
      <w:r w:rsidRPr="009E092E">
        <w:rPr>
          <w:rFonts w:asciiTheme="minorHAnsi" w:hAnsiTheme="minorHAnsi"/>
        </w:rPr>
        <w:t xml:space="preserve"> је инсталирао иновативни систем </w:t>
      </w:r>
      <w:r w:rsidRPr="001B70F8">
        <w:rPr>
          <w:rFonts w:asciiTheme="minorHAnsi" w:hAnsiTheme="minorHAnsi"/>
        </w:rPr>
        <w:t>испирача ваздуха</w:t>
      </w:r>
      <w:r w:rsidRPr="009E092E">
        <w:rPr>
          <w:rFonts w:asciiTheme="minorHAnsi" w:hAnsiTheme="minorHAnsi"/>
        </w:rPr>
        <w:t xml:space="preserve"> </w:t>
      </w:r>
      <w:r>
        <w:rPr>
          <w:rFonts w:asciiTheme="minorHAnsi" w:hAnsiTheme="minorHAnsi"/>
        </w:rPr>
        <w:t>(</w:t>
      </w:r>
      <w:r w:rsidRPr="001B70F8">
        <w:rPr>
          <w:rFonts w:asciiTheme="minorHAnsi" w:hAnsiTheme="minorHAnsi"/>
        </w:rPr>
        <w:t>air scrubber</w:t>
      </w:r>
      <w:r>
        <w:rPr>
          <w:rFonts w:asciiTheme="minorHAnsi" w:hAnsiTheme="minorHAnsi"/>
        </w:rPr>
        <w:t xml:space="preserve">) </w:t>
      </w:r>
      <w:r w:rsidRPr="009E092E">
        <w:rPr>
          <w:rFonts w:asciiTheme="minorHAnsi" w:hAnsiTheme="minorHAnsi"/>
        </w:rPr>
        <w:t>који апсорбује штетне гасове и честице током производње. Систем користи високо</w:t>
      </w:r>
      <w:r>
        <w:rPr>
          <w:rFonts w:asciiTheme="minorHAnsi" w:hAnsiTheme="minorHAnsi"/>
        </w:rPr>
        <w:t>-</w:t>
      </w:r>
      <w:r w:rsidRPr="009E092E">
        <w:rPr>
          <w:rFonts w:asciiTheme="minorHAnsi" w:hAnsiTheme="minorHAnsi"/>
        </w:rPr>
        <w:t xml:space="preserve">ефикасне филтере да задржи токсичне супстанце, укључујући </w:t>
      </w:r>
      <w:r>
        <w:rPr>
          <w:rFonts w:asciiTheme="minorHAnsi" w:hAnsiTheme="minorHAnsi"/>
        </w:rPr>
        <w:t>VOC</w:t>
      </w:r>
      <w:r w:rsidRPr="009E092E">
        <w:rPr>
          <w:rFonts w:asciiTheme="minorHAnsi" w:hAnsiTheme="minorHAnsi"/>
        </w:rPr>
        <w:t xml:space="preserve"> (испарљива органска једињења).</w:t>
      </w:r>
    </w:p>
    <w:p w14:paraId="1131EB29" w14:textId="77777777" w:rsidR="00A30A8F" w:rsidRPr="009E092E" w:rsidRDefault="00A30A8F">
      <w:pPr>
        <w:numPr>
          <w:ilvl w:val="1"/>
          <w:numId w:val="138"/>
        </w:numPr>
        <w:ind w:left="426"/>
        <w:jc w:val="both"/>
        <w:rPr>
          <w:rFonts w:asciiTheme="minorHAnsi" w:hAnsiTheme="minorHAnsi"/>
        </w:rPr>
      </w:pPr>
      <w:r w:rsidRPr="009E092E">
        <w:rPr>
          <w:rFonts w:asciiTheme="minorHAnsi" w:hAnsiTheme="minorHAnsi"/>
          <w:b/>
          <w:bCs/>
        </w:rPr>
        <w:t xml:space="preserve">Филтрирање воде и поновна употреба: </w:t>
      </w:r>
      <w:r>
        <w:rPr>
          <w:rFonts w:asciiTheme="minorHAnsi" w:hAnsiTheme="minorHAnsi"/>
        </w:rPr>
        <w:t>Tarkett</w:t>
      </w:r>
      <w:r w:rsidRPr="009E092E">
        <w:rPr>
          <w:rFonts w:asciiTheme="minorHAnsi" w:hAnsiTheme="minorHAnsi"/>
        </w:rPr>
        <w:t xml:space="preserve"> је имплементирао затворени систем поновне употребе воде у производњи, где се отпадна вода филтрира и дестилује да би се поново користила у различитим техничким процесима.</w:t>
      </w:r>
    </w:p>
    <w:p w14:paraId="43174D40" w14:textId="77777777" w:rsidR="00A30A8F" w:rsidRPr="009E092E" w:rsidRDefault="00A30A8F" w:rsidP="00A30A8F">
      <w:pPr>
        <w:jc w:val="both"/>
        <w:rPr>
          <w:rFonts w:asciiTheme="minorHAnsi" w:hAnsiTheme="minorHAnsi"/>
          <w:b/>
          <w:bCs/>
        </w:rPr>
      </w:pPr>
    </w:p>
    <w:p w14:paraId="6FFB636B" w14:textId="77777777" w:rsidR="00A30A8F" w:rsidRDefault="00A30A8F" w:rsidP="00A30A8F">
      <w:pPr>
        <w:jc w:val="both"/>
        <w:rPr>
          <w:rFonts w:asciiTheme="minorHAnsi" w:hAnsiTheme="minorHAnsi"/>
          <w:b/>
          <w:bCs/>
          <w:lang w:val="en-US"/>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77"/>
      </w:r>
      <w:r w:rsidRPr="009E092E">
        <w:rPr>
          <w:rFonts w:asciiTheme="minorHAnsi" w:hAnsiTheme="minorHAnsi"/>
          <w:b/>
          <w:bCs/>
        </w:rPr>
        <w:t>:</w:t>
      </w:r>
    </w:p>
    <w:p w14:paraId="23A85795" w14:textId="77777777" w:rsidR="00A30A8F" w:rsidRPr="00A30A8F" w:rsidRDefault="00A30A8F" w:rsidP="00A30A8F">
      <w:pPr>
        <w:jc w:val="both"/>
        <w:rPr>
          <w:rFonts w:asciiTheme="minorHAnsi" w:hAnsiTheme="minorHAnsi"/>
          <w:lang w:val="en-US"/>
        </w:rPr>
      </w:pPr>
    </w:p>
    <w:p w14:paraId="1A21F18A" w14:textId="77777777" w:rsidR="00A30A8F" w:rsidRPr="009E092E" w:rsidRDefault="00A30A8F">
      <w:pPr>
        <w:numPr>
          <w:ilvl w:val="0"/>
          <w:numId w:val="139"/>
        </w:numPr>
        <w:tabs>
          <w:tab w:val="clear" w:pos="720"/>
          <w:tab w:val="num" w:pos="-1800"/>
        </w:tabs>
        <w:ind w:left="426"/>
        <w:jc w:val="both"/>
        <w:rPr>
          <w:rFonts w:asciiTheme="minorHAnsi" w:hAnsiTheme="minorHAnsi"/>
        </w:rPr>
      </w:pPr>
      <w:r w:rsidRPr="009E092E">
        <w:rPr>
          <w:rFonts w:asciiTheme="minorHAnsi" w:hAnsiTheme="minorHAnsi"/>
          <w:b/>
          <w:bCs/>
        </w:rPr>
        <w:t xml:space="preserve">Смањење емисије </w:t>
      </w:r>
      <w:r>
        <w:rPr>
          <w:rFonts w:asciiTheme="minorHAnsi" w:hAnsiTheme="minorHAnsi"/>
          <w:b/>
          <w:bCs/>
        </w:rPr>
        <w:t>VOC</w:t>
      </w:r>
      <w:r w:rsidRPr="009E092E">
        <w:rPr>
          <w:rFonts w:asciiTheme="minorHAnsi" w:hAnsiTheme="minorHAnsi"/>
          <w:b/>
          <w:bCs/>
        </w:rPr>
        <w:t xml:space="preserve">: </w:t>
      </w:r>
      <w:r w:rsidRPr="009E092E">
        <w:rPr>
          <w:rFonts w:asciiTheme="minorHAnsi" w:hAnsiTheme="minorHAnsi"/>
        </w:rPr>
        <w:t xml:space="preserve">Увођење технологије „испирача ваздуха“ довело је до смањења емисије </w:t>
      </w:r>
      <w:r>
        <w:rPr>
          <w:rFonts w:asciiTheme="minorHAnsi" w:hAnsiTheme="minorHAnsi"/>
        </w:rPr>
        <w:t>VOC</w:t>
      </w:r>
      <w:r w:rsidRPr="009E092E">
        <w:rPr>
          <w:rFonts w:asciiTheme="minorHAnsi" w:hAnsiTheme="minorHAnsi"/>
        </w:rPr>
        <w:t xml:space="preserve"> за 35%.</w:t>
      </w:r>
    </w:p>
    <w:p w14:paraId="233C03BE" w14:textId="77777777" w:rsidR="00A30A8F" w:rsidRPr="009E092E" w:rsidRDefault="00A30A8F">
      <w:pPr>
        <w:numPr>
          <w:ilvl w:val="0"/>
          <w:numId w:val="139"/>
        </w:numPr>
        <w:tabs>
          <w:tab w:val="clear" w:pos="720"/>
          <w:tab w:val="num" w:pos="-1800"/>
        </w:tabs>
        <w:ind w:left="426"/>
        <w:jc w:val="both"/>
        <w:rPr>
          <w:rFonts w:asciiTheme="minorHAnsi" w:hAnsiTheme="minorHAnsi"/>
        </w:rPr>
      </w:pPr>
      <w:r w:rsidRPr="009E092E">
        <w:rPr>
          <w:rFonts w:asciiTheme="minorHAnsi" w:hAnsiTheme="minorHAnsi"/>
          <w:b/>
          <w:bCs/>
        </w:rPr>
        <w:t xml:space="preserve">Смањена потрошња воде: </w:t>
      </w:r>
      <w:r w:rsidRPr="009E092E">
        <w:rPr>
          <w:rFonts w:asciiTheme="minorHAnsi" w:hAnsiTheme="minorHAnsi"/>
        </w:rPr>
        <w:t xml:space="preserve">Са системом поновне употребе воде, </w:t>
      </w:r>
      <w:r>
        <w:rPr>
          <w:rFonts w:asciiTheme="minorHAnsi" w:hAnsiTheme="minorHAnsi"/>
        </w:rPr>
        <w:t>Tarkett</w:t>
      </w:r>
      <w:r w:rsidRPr="009E092E">
        <w:rPr>
          <w:rFonts w:asciiTheme="minorHAnsi" w:hAnsiTheme="minorHAnsi"/>
        </w:rPr>
        <w:t xml:space="preserve"> је успео да уштеди 25% потрошње свеже воде.</w:t>
      </w:r>
    </w:p>
    <w:p w14:paraId="506843E0" w14:textId="77777777" w:rsidR="00A30A8F" w:rsidRPr="009E092E" w:rsidRDefault="00A30A8F" w:rsidP="00A30A8F">
      <w:pPr>
        <w:jc w:val="both"/>
        <w:rPr>
          <w:rFonts w:asciiTheme="minorHAnsi" w:hAnsiTheme="minorHAnsi"/>
        </w:rPr>
      </w:pPr>
    </w:p>
    <w:p w14:paraId="4B00B686" w14:textId="77777777" w:rsidR="00A30A8F" w:rsidRPr="009E092E" w:rsidRDefault="00A30A8F" w:rsidP="00A30A8F">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Novo Nordisk</w:t>
      </w:r>
      <w:r w:rsidRPr="009E092E">
        <w:rPr>
          <w:rFonts w:asciiTheme="minorHAnsi" w:hAnsiTheme="minorHAnsi"/>
          <w:b/>
          <w:bCs/>
        </w:rPr>
        <w:t xml:space="preserve"> – Данска</w:t>
      </w:r>
    </w:p>
    <w:p w14:paraId="75671DD3" w14:textId="77777777" w:rsidR="00A30A8F" w:rsidRDefault="00A30A8F" w:rsidP="00A30A8F">
      <w:pPr>
        <w:jc w:val="both"/>
        <w:rPr>
          <w:rFonts w:asciiTheme="minorHAnsi" w:hAnsiTheme="minorHAnsi"/>
        </w:rPr>
      </w:pPr>
    </w:p>
    <w:p w14:paraId="0FF01E1E" w14:textId="77777777" w:rsidR="00A30A8F" w:rsidRPr="009E092E" w:rsidRDefault="00A30A8F" w:rsidP="00A30A8F">
      <w:pPr>
        <w:jc w:val="both"/>
        <w:rPr>
          <w:rFonts w:asciiTheme="minorHAnsi" w:hAnsiTheme="minorHAnsi"/>
        </w:rPr>
      </w:pPr>
      <w:r>
        <w:rPr>
          <w:rFonts w:asciiTheme="minorHAnsi" w:hAnsiTheme="minorHAnsi"/>
        </w:rPr>
        <w:t xml:space="preserve">Novo Nordisk је светски </w:t>
      </w:r>
      <w:r w:rsidRPr="009E092E">
        <w:rPr>
          <w:rFonts w:asciiTheme="minorHAnsi" w:hAnsiTheme="minorHAnsi"/>
        </w:rPr>
        <w:t>лидер у фармацеутској индустрији, имплементирао је процесе филтрирања ваздуха и поновне употребе воде у својим производним процесима.</w:t>
      </w:r>
    </w:p>
    <w:p w14:paraId="09C01F1F" w14:textId="77777777" w:rsidR="00A30A8F" w:rsidRPr="009E092E" w:rsidRDefault="00A30A8F" w:rsidP="00A30A8F">
      <w:pPr>
        <w:jc w:val="both"/>
        <w:rPr>
          <w:rFonts w:asciiTheme="minorHAnsi" w:hAnsiTheme="minorHAnsi"/>
        </w:rPr>
      </w:pPr>
    </w:p>
    <w:p w14:paraId="2A76A0E9" w14:textId="77777777" w:rsidR="00A30A8F" w:rsidRPr="009E092E" w:rsidRDefault="00A30A8F" w:rsidP="00A30A8F">
      <w:pPr>
        <w:jc w:val="both"/>
        <w:rPr>
          <w:rFonts w:asciiTheme="minorHAnsi" w:hAnsiTheme="minorHAnsi"/>
        </w:rPr>
      </w:pPr>
      <w:r w:rsidRPr="009E092E">
        <w:rPr>
          <w:rFonts w:asciiTheme="minorHAnsi" w:hAnsiTheme="minorHAnsi"/>
          <w:b/>
          <w:bCs/>
        </w:rPr>
        <w:lastRenderedPageBreak/>
        <w:t>Иновативни процес:</w:t>
      </w:r>
    </w:p>
    <w:p w14:paraId="2407CA69" w14:textId="77777777" w:rsidR="00A30A8F" w:rsidRPr="009E092E" w:rsidRDefault="00A30A8F">
      <w:pPr>
        <w:numPr>
          <w:ilvl w:val="1"/>
          <w:numId w:val="140"/>
        </w:numPr>
        <w:ind w:left="426"/>
        <w:jc w:val="both"/>
        <w:rPr>
          <w:rFonts w:asciiTheme="minorHAnsi" w:hAnsiTheme="minorHAnsi"/>
        </w:rPr>
      </w:pPr>
      <w:r w:rsidRPr="009E092E">
        <w:rPr>
          <w:rFonts w:asciiTheme="minorHAnsi" w:hAnsiTheme="minorHAnsi"/>
          <w:b/>
          <w:bCs/>
        </w:rPr>
        <w:t xml:space="preserve">Филтрација ваздуха: </w:t>
      </w:r>
      <w:r w:rsidRPr="009E092E">
        <w:rPr>
          <w:rFonts w:asciiTheme="minorHAnsi" w:hAnsiTheme="minorHAnsi"/>
        </w:rPr>
        <w:t xml:space="preserve">Компанија је увела напредне технологије филтрације ваздуха које смањују емисије </w:t>
      </w:r>
      <w:r>
        <w:rPr>
          <w:rFonts w:asciiTheme="minorHAnsi" w:hAnsiTheme="minorHAnsi"/>
        </w:rPr>
        <w:t>СО</w:t>
      </w:r>
      <w:r w:rsidRPr="000A1A26">
        <w:rPr>
          <w:rFonts w:asciiTheme="minorHAnsi" w:hAnsiTheme="minorHAnsi"/>
          <w:vertAlign w:val="subscript"/>
        </w:rPr>
        <w:t>2</w:t>
      </w:r>
      <w:r w:rsidRPr="009E092E">
        <w:rPr>
          <w:rFonts w:asciiTheme="minorHAnsi" w:hAnsiTheme="minorHAnsi"/>
        </w:rPr>
        <w:t xml:space="preserve"> и других штетних гасова током фармацеутске производње. Ова технологија укључује хемијску и механичку филтрацију.</w:t>
      </w:r>
    </w:p>
    <w:p w14:paraId="59ECE7B9" w14:textId="77777777" w:rsidR="00A30A8F" w:rsidRPr="009E092E" w:rsidRDefault="00A30A8F">
      <w:pPr>
        <w:numPr>
          <w:ilvl w:val="1"/>
          <w:numId w:val="140"/>
        </w:numPr>
        <w:ind w:left="426"/>
        <w:jc w:val="both"/>
        <w:rPr>
          <w:rFonts w:asciiTheme="minorHAnsi" w:hAnsiTheme="minorHAnsi"/>
        </w:rPr>
      </w:pPr>
      <w:r w:rsidRPr="009E092E">
        <w:rPr>
          <w:rFonts w:asciiTheme="minorHAnsi" w:hAnsiTheme="minorHAnsi"/>
          <w:b/>
          <w:bCs/>
        </w:rPr>
        <w:t xml:space="preserve">Дестилација воде и поновна употреба: </w:t>
      </w:r>
      <w:r>
        <w:rPr>
          <w:rFonts w:asciiTheme="minorHAnsi" w:hAnsiTheme="minorHAnsi"/>
        </w:rPr>
        <w:t>Novo Nordisk</w:t>
      </w:r>
      <w:r w:rsidRPr="009E092E">
        <w:rPr>
          <w:rFonts w:asciiTheme="minorHAnsi" w:hAnsiTheme="minorHAnsi"/>
        </w:rPr>
        <w:t xml:space="preserve"> користи затворени систем за пречишћавање и дестилацију воде. Вода која се користи у производним процесима се пречишћава и поново користи, што значајно смањује потрошњу свеже воде.</w:t>
      </w:r>
    </w:p>
    <w:p w14:paraId="70828C48" w14:textId="77777777" w:rsidR="00A30A8F" w:rsidRPr="009E092E" w:rsidRDefault="00A30A8F" w:rsidP="00A30A8F">
      <w:pPr>
        <w:jc w:val="both"/>
        <w:rPr>
          <w:rFonts w:asciiTheme="minorHAnsi" w:hAnsiTheme="minorHAnsi"/>
          <w:b/>
          <w:bCs/>
        </w:rPr>
      </w:pPr>
    </w:p>
    <w:p w14:paraId="5B4C8B75" w14:textId="77777777" w:rsidR="00A30A8F" w:rsidRPr="009E092E" w:rsidRDefault="00A30A8F" w:rsidP="00A30A8F">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78"/>
      </w:r>
      <w:r w:rsidRPr="009E092E">
        <w:rPr>
          <w:rFonts w:asciiTheme="minorHAnsi" w:hAnsiTheme="minorHAnsi"/>
          <w:b/>
          <w:bCs/>
        </w:rPr>
        <w:t>:</w:t>
      </w:r>
    </w:p>
    <w:p w14:paraId="228EF786" w14:textId="77777777" w:rsidR="00A30A8F" w:rsidRPr="009E092E" w:rsidRDefault="00A30A8F">
      <w:pPr>
        <w:numPr>
          <w:ilvl w:val="1"/>
          <w:numId w:val="141"/>
        </w:numPr>
        <w:ind w:left="426"/>
        <w:jc w:val="both"/>
        <w:rPr>
          <w:rFonts w:asciiTheme="minorHAnsi" w:hAnsiTheme="minorHAnsi"/>
        </w:rPr>
      </w:pPr>
      <w:r w:rsidRPr="009E092E">
        <w:rPr>
          <w:rFonts w:asciiTheme="minorHAnsi" w:hAnsiTheme="minorHAnsi"/>
          <w:b/>
          <w:bCs/>
        </w:rPr>
        <w:t xml:space="preserve">Смањење емисије </w:t>
      </w:r>
      <w:r>
        <w:rPr>
          <w:rFonts w:asciiTheme="minorHAnsi" w:hAnsiTheme="minorHAnsi"/>
          <w:b/>
          <w:bCs/>
        </w:rPr>
        <w:t>СО2</w:t>
      </w:r>
      <w:r w:rsidRPr="009E092E">
        <w:rPr>
          <w:rFonts w:asciiTheme="minorHAnsi" w:hAnsiTheme="minorHAnsi"/>
          <w:b/>
          <w:bCs/>
        </w:rPr>
        <w:t xml:space="preserve">: </w:t>
      </w:r>
      <w:r w:rsidRPr="009E092E">
        <w:rPr>
          <w:rFonts w:asciiTheme="minorHAnsi" w:hAnsiTheme="minorHAnsi"/>
        </w:rPr>
        <w:t xml:space="preserve">Технологије филтрације ваздуха су помогле у смањењу емисије </w:t>
      </w:r>
      <w:r>
        <w:rPr>
          <w:rFonts w:asciiTheme="minorHAnsi" w:hAnsiTheme="minorHAnsi"/>
        </w:rPr>
        <w:t>СО</w:t>
      </w:r>
      <w:r w:rsidRPr="000A1A26">
        <w:rPr>
          <w:rFonts w:asciiTheme="minorHAnsi" w:hAnsiTheme="minorHAnsi"/>
          <w:vertAlign w:val="subscript"/>
        </w:rPr>
        <w:t>2</w:t>
      </w:r>
      <w:r w:rsidRPr="009E092E">
        <w:rPr>
          <w:rFonts w:asciiTheme="minorHAnsi" w:hAnsiTheme="minorHAnsi"/>
        </w:rPr>
        <w:t xml:space="preserve"> за 30%.</w:t>
      </w:r>
    </w:p>
    <w:p w14:paraId="61BA985C" w14:textId="77777777" w:rsidR="00A30A8F" w:rsidRPr="009E092E" w:rsidRDefault="00A30A8F">
      <w:pPr>
        <w:numPr>
          <w:ilvl w:val="1"/>
          <w:numId w:val="141"/>
        </w:numPr>
        <w:ind w:left="426"/>
        <w:jc w:val="both"/>
        <w:rPr>
          <w:rFonts w:asciiTheme="minorHAnsi" w:hAnsiTheme="minorHAnsi"/>
        </w:rPr>
      </w:pPr>
      <w:r w:rsidRPr="009E092E">
        <w:rPr>
          <w:rFonts w:asciiTheme="minorHAnsi" w:hAnsiTheme="minorHAnsi"/>
          <w:b/>
          <w:bCs/>
        </w:rPr>
        <w:t xml:space="preserve">Уштеда воде: </w:t>
      </w:r>
      <w:r w:rsidRPr="009E092E">
        <w:rPr>
          <w:rFonts w:asciiTheme="minorHAnsi" w:hAnsiTheme="minorHAnsi"/>
        </w:rPr>
        <w:t xml:space="preserve">Компанија штеди око 500.000 </w:t>
      </w:r>
      <w:r>
        <w:rPr>
          <w:rFonts w:asciiTheme="minorHAnsi" w:hAnsiTheme="minorHAnsi"/>
          <w:lang w:val="en-US"/>
        </w:rPr>
        <w:t>m</w:t>
      </w:r>
      <w:r w:rsidRPr="000A1A26">
        <w:rPr>
          <w:rFonts w:asciiTheme="minorHAnsi" w:hAnsiTheme="minorHAnsi"/>
          <w:vertAlign w:val="superscript"/>
          <w:lang w:val="en-US"/>
        </w:rPr>
        <w:t>3</w:t>
      </w:r>
      <w:r w:rsidRPr="009E092E">
        <w:rPr>
          <w:rFonts w:asciiTheme="minorHAnsi" w:hAnsiTheme="minorHAnsi"/>
        </w:rPr>
        <w:t xml:space="preserve"> воде годишње захваљујући својим системима за поновну употребу воде.</w:t>
      </w:r>
    </w:p>
    <w:p w14:paraId="4E73E29A" w14:textId="77777777" w:rsidR="00A30A8F" w:rsidRPr="009E092E" w:rsidRDefault="00A30A8F" w:rsidP="00A30A8F">
      <w:pPr>
        <w:jc w:val="both"/>
        <w:rPr>
          <w:rFonts w:asciiTheme="minorHAnsi" w:hAnsiTheme="minorHAnsi"/>
        </w:rPr>
      </w:pPr>
    </w:p>
    <w:p w14:paraId="4EC91E56" w14:textId="77777777" w:rsidR="00A30A8F" w:rsidRPr="009E092E" w:rsidRDefault="00A30A8F" w:rsidP="00A30A8F">
      <w:pPr>
        <w:jc w:val="both"/>
        <w:rPr>
          <w:rFonts w:asciiTheme="minorHAnsi" w:hAnsiTheme="minorHAnsi"/>
        </w:rPr>
      </w:pPr>
      <w:r w:rsidRPr="009E092E">
        <w:rPr>
          <w:rFonts w:asciiTheme="minorHAnsi" w:hAnsiTheme="minorHAnsi"/>
        </w:rPr>
        <w:t xml:space="preserve">Производне компаније као што су </w:t>
      </w:r>
      <w:r>
        <w:rPr>
          <w:rFonts w:asciiTheme="minorHAnsi" w:hAnsiTheme="minorHAnsi"/>
        </w:rPr>
        <w:t>SUEZ</w:t>
      </w:r>
      <w:r w:rsidRPr="009E092E">
        <w:rPr>
          <w:rFonts w:asciiTheme="minorHAnsi" w:hAnsiTheme="minorHAnsi"/>
        </w:rPr>
        <w:t xml:space="preserve">, </w:t>
      </w:r>
      <w:r>
        <w:rPr>
          <w:rFonts w:asciiTheme="minorHAnsi" w:hAnsiTheme="minorHAnsi"/>
        </w:rPr>
        <w:t>Tarkett</w:t>
      </w:r>
      <w:r w:rsidRPr="009E092E">
        <w:rPr>
          <w:rFonts w:asciiTheme="minorHAnsi" w:hAnsiTheme="minorHAnsi"/>
        </w:rPr>
        <w:t xml:space="preserve"> и </w:t>
      </w:r>
      <w:r>
        <w:rPr>
          <w:rFonts w:asciiTheme="minorHAnsi" w:hAnsiTheme="minorHAnsi"/>
        </w:rPr>
        <w:t>Novo Nordisk</w:t>
      </w:r>
      <w:r w:rsidRPr="009E092E">
        <w:rPr>
          <w:rFonts w:asciiTheme="minorHAnsi" w:hAnsiTheme="minorHAnsi"/>
        </w:rPr>
        <w:t xml:space="preserve"> показују предности примене иновативних технологија за филтрирање ваздуха и поновну употребу воде. Ови процеси не само да доприносе бољој одрживости животне средине, већ помажу и да се значајно смање трошкови ресурса као што су вода и енергија. Као резултат, ове компаније постижу бољу ефикасност, смањене емисије и очување природних ресурса, што је кључни допринос њиховој корпоративној одговорности и одрживом развоју.</w:t>
      </w:r>
    </w:p>
    <w:p w14:paraId="6C97BF87" w14:textId="77777777" w:rsidR="00E904AA" w:rsidRPr="00536E28" w:rsidRDefault="00E904AA" w:rsidP="008B53FC"/>
    <w:p w14:paraId="5875B72C" w14:textId="77777777" w:rsidR="008B53FC" w:rsidRPr="00536E28" w:rsidRDefault="008B53FC" w:rsidP="008B53FC">
      <w:pPr>
        <w:pStyle w:val="Heading1"/>
        <w:spacing w:before="0" w:after="0"/>
        <w:rPr>
          <w:rFonts w:ascii="Calibri" w:hAnsi="Calibri" w:cs="Calibri"/>
          <w:sz w:val="22"/>
          <w:szCs w:val="22"/>
        </w:rPr>
      </w:pPr>
      <w:bookmarkStart w:id="31" w:name="_Toc186699213"/>
      <w:r w:rsidRPr="00536E28">
        <w:rPr>
          <w:rFonts w:ascii="Calibri" w:hAnsi="Calibri" w:cs="Calibri"/>
          <w:sz w:val="22"/>
          <w:szCs w:val="22"/>
        </w:rPr>
        <w:t>3.4 Зелена дистрибуција (паковање и одрживи транспорт)</w:t>
      </w:r>
      <w:bookmarkEnd w:id="31"/>
    </w:p>
    <w:p w14:paraId="3700E734" w14:textId="77777777" w:rsidR="008B53FC" w:rsidRDefault="008B53FC" w:rsidP="008B53FC"/>
    <w:p w14:paraId="7F9FBDF8" w14:textId="77777777" w:rsidR="00803F9D" w:rsidRPr="009E092E" w:rsidRDefault="00803F9D" w:rsidP="00803F9D">
      <w:pPr>
        <w:jc w:val="both"/>
        <w:rPr>
          <w:rFonts w:asciiTheme="minorHAnsi" w:hAnsiTheme="minorHAnsi"/>
        </w:rPr>
      </w:pPr>
      <w:r w:rsidRPr="009E092E">
        <w:rPr>
          <w:rFonts w:asciiTheme="minorHAnsi" w:hAnsiTheme="minorHAnsi"/>
        </w:rPr>
        <w:t xml:space="preserve">Зелена дистрибуција је кључни елемент у савременим настојањима да се смањи негативан утицај на животну средину </w:t>
      </w:r>
      <w:r>
        <w:rPr>
          <w:rFonts w:asciiTheme="minorHAnsi" w:hAnsiTheme="minorHAnsi"/>
        </w:rPr>
        <w:t xml:space="preserve">и она укључује </w:t>
      </w:r>
      <w:r w:rsidRPr="009E092E">
        <w:rPr>
          <w:rFonts w:asciiTheme="minorHAnsi" w:hAnsiTheme="minorHAnsi"/>
        </w:rPr>
        <w:t>логистичк</w:t>
      </w:r>
      <w:r>
        <w:rPr>
          <w:rFonts w:asciiTheme="minorHAnsi" w:hAnsiTheme="minorHAnsi"/>
        </w:rPr>
        <w:t>е</w:t>
      </w:r>
      <w:r w:rsidRPr="009E092E">
        <w:rPr>
          <w:rFonts w:asciiTheme="minorHAnsi" w:hAnsiTheme="minorHAnsi"/>
        </w:rPr>
        <w:t xml:space="preserve"> процес</w:t>
      </w:r>
      <w:r>
        <w:rPr>
          <w:rFonts w:asciiTheme="minorHAnsi" w:hAnsiTheme="minorHAnsi"/>
        </w:rPr>
        <w:t>е као и</w:t>
      </w:r>
      <w:r w:rsidRPr="009E092E">
        <w:rPr>
          <w:rFonts w:asciiTheme="minorHAnsi" w:hAnsiTheme="minorHAnsi"/>
        </w:rPr>
        <w:t xml:space="preserve"> паковање и транспорт. Овај модул покрива концепте и стратегије одрживе дистрибуције које имају за циљ да минимизирају потрошњу ресурса и емисије </w:t>
      </w:r>
      <w:r>
        <w:rPr>
          <w:rFonts w:asciiTheme="minorHAnsi" w:hAnsiTheme="minorHAnsi"/>
        </w:rPr>
        <w:t xml:space="preserve">гасова стаклене баште </w:t>
      </w:r>
      <w:r w:rsidRPr="009E092E">
        <w:rPr>
          <w:rFonts w:asciiTheme="minorHAnsi" w:hAnsiTheme="minorHAnsi"/>
        </w:rPr>
        <w:t xml:space="preserve">уз обезбеђивање ефикасности и функционалности. </w:t>
      </w:r>
      <w:r w:rsidRPr="009E092E">
        <w:rPr>
          <w:rFonts w:asciiTheme="minorHAnsi" w:hAnsiTheme="minorHAnsi"/>
          <w:b/>
          <w:bCs/>
        </w:rPr>
        <w:t xml:space="preserve">Амбалажа </w:t>
      </w:r>
      <w:r w:rsidRPr="009E092E">
        <w:rPr>
          <w:rFonts w:asciiTheme="minorHAnsi" w:hAnsiTheme="minorHAnsi"/>
        </w:rPr>
        <w:t xml:space="preserve">је важан део дистрибуције, али је често значајан извор отпада и загађења. У овом делу модула разматраће се теме као што су избор еколошки прихватљивих материјала, дизајнирање амбалаже како би се смањио отпад и коришћење рециклираних или биоразградивих материјала. Одрживо паковање се фокусира на смањење трошкова енергије, избегавање штетних хемикалија и повећање могућности рециклирања амбалаже. </w:t>
      </w:r>
      <w:r w:rsidRPr="009E092E">
        <w:rPr>
          <w:rFonts w:asciiTheme="minorHAnsi" w:hAnsiTheme="minorHAnsi"/>
          <w:b/>
          <w:bCs/>
        </w:rPr>
        <w:t xml:space="preserve">Одрживи транспорт </w:t>
      </w:r>
      <w:r w:rsidRPr="009E092E">
        <w:rPr>
          <w:rFonts w:asciiTheme="minorHAnsi" w:hAnsiTheme="minorHAnsi"/>
        </w:rPr>
        <w:t>је још један важан аспект зелене дистрибуције. То укључује употребу ефикасних метода транспорта, који стварају мање емисије CO</w:t>
      </w:r>
      <w:r w:rsidRPr="009E092E">
        <w:rPr>
          <w:rFonts w:asciiTheme="minorHAnsi" w:hAnsiTheme="minorHAnsi"/>
          <w:vertAlign w:val="subscript"/>
        </w:rPr>
        <w:t>2</w:t>
      </w:r>
      <w:r>
        <w:rPr>
          <w:rFonts w:asciiTheme="minorHAnsi" w:hAnsiTheme="minorHAnsi"/>
          <w:vertAlign w:val="subscript"/>
        </w:rPr>
        <w:t>,</w:t>
      </w:r>
      <w:r w:rsidRPr="009E092E">
        <w:rPr>
          <w:rFonts w:asciiTheme="minorHAnsi" w:hAnsiTheme="minorHAnsi"/>
        </w:rPr>
        <w:t xml:space="preserve"> као што су електрична возила, хибридне технологије и транспортне мреже које минимизирају употребу горива кроз оптимизоване руте и логистичке процесе. Поред тога, разматраће се иновације у е-мобилности и мулти</w:t>
      </w:r>
      <w:r>
        <w:rPr>
          <w:rFonts w:asciiTheme="minorHAnsi" w:hAnsiTheme="minorHAnsi"/>
        </w:rPr>
        <w:t>-</w:t>
      </w:r>
      <w:r w:rsidRPr="009E092E">
        <w:rPr>
          <w:rFonts w:asciiTheme="minorHAnsi" w:hAnsiTheme="minorHAnsi"/>
        </w:rPr>
        <w:t xml:space="preserve">модалном транспорту које омогућавају интеграцију више видова транспорта за ефикасније и одрживије кретање робе. Циљ овог модула је да представи предности увођења процеса зелене дистрибуције, као и да понуди конкретна решења и примере које </w:t>
      </w:r>
      <w:r>
        <w:rPr>
          <w:rFonts w:asciiTheme="minorHAnsi" w:hAnsiTheme="minorHAnsi"/>
        </w:rPr>
        <w:t>предузећа</w:t>
      </w:r>
      <w:r w:rsidRPr="009E092E">
        <w:rPr>
          <w:rFonts w:asciiTheme="minorHAnsi" w:hAnsiTheme="minorHAnsi"/>
        </w:rPr>
        <w:t xml:space="preserve"> могу применити </w:t>
      </w:r>
      <w:r>
        <w:rPr>
          <w:rFonts w:asciiTheme="minorHAnsi" w:hAnsiTheme="minorHAnsi"/>
        </w:rPr>
        <w:t xml:space="preserve">како би постала </w:t>
      </w:r>
      <w:r w:rsidRPr="009E092E">
        <w:rPr>
          <w:rFonts w:asciiTheme="minorHAnsi" w:hAnsiTheme="minorHAnsi"/>
        </w:rPr>
        <w:t>део глобалног тренда одрживог пословања.</w:t>
      </w:r>
    </w:p>
    <w:p w14:paraId="30DD0D99" w14:textId="77777777" w:rsidR="00E904AA" w:rsidRPr="00536E28" w:rsidRDefault="00E904AA" w:rsidP="008B53FC"/>
    <w:p w14:paraId="38B29606" w14:textId="77777777" w:rsidR="008B53FC" w:rsidRPr="00536E28" w:rsidRDefault="008B53FC" w:rsidP="008B53FC">
      <w:pPr>
        <w:pStyle w:val="Heading1"/>
        <w:spacing w:before="0" w:after="0"/>
        <w:rPr>
          <w:rFonts w:ascii="Calibri" w:hAnsi="Calibri" w:cs="Calibri"/>
          <w:sz w:val="22"/>
          <w:szCs w:val="22"/>
        </w:rPr>
      </w:pPr>
      <w:bookmarkStart w:id="32" w:name="_Toc186699214"/>
      <w:r w:rsidRPr="00536E28">
        <w:rPr>
          <w:rFonts w:ascii="Calibri" w:hAnsi="Calibri" w:cs="Calibri"/>
          <w:sz w:val="22"/>
          <w:szCs w:val="22"/>
        </w:rPr>
        <w:t>3.4.1 Паковање производа</w:t>
      </w:r>
      <w:bookmarkEnd w:id="32"/>
      <w:r w:rsidRPr="00536E28">
        <w:rPr>
          <w:rFonts w:ascii="Calibri" w:hAnsi="Calibri" w:cs="Calibri"/>
          <w:sz w:val="22"/>
          <w:szCs w:val="22"/>
        </w:rPr>
        <w:t xml:space="preserve"> </w:t>
      </w:r>
    </w:p>
    <w:p w14:paraId="36323FBE" w14:textId="77777777" w:rsidR="008B53FC" w:rsidRDefault="008B53FC" w:rsidP="008B53FC">
      <w:pPr>
        <w:rPr>
          <w:lang w:val="en-US"/>
        </w:rPr>
      </w:pPr>
    </w:p>
    <w:p w14:paraId="4853EED8" w14:textId="77777777" w:rsidR="00CC3FC2" w:rsidRPr="009E092E" w:rsidRDefault="00CC3FC2" w:rsidP="00CC3FC2">
      <w:pPr>
        <w:jc w:val="both"/>
        <w:rPr>
          <w:rFonts w:asciiTheme="minorHAnsi" w:hAnsiTheme="minorHAnsi"/>
          <w:b/>
          <w:bCs/>
        </w:rPr>
      </w:pPr>
      <w:r w:rsidRPr="009E092E">
        <w:rPr>
          <w:rFonts w:asciiTheme="minorHAnsi" w:hAnsiTheme="minorHAnsi"/>
        </w:rPr>
        <w:t xml:space="preserve">Амбалажа са обновљивим или рециклираним материјалима односи се на употребу материјала за паковање који су или произведени из обновљивих извора или се могу рециклирати након употребе. Обновљиви материјали обухватају сировине добијене из природних ресурса који се могу регенерисати у разумном временском периоду, као што су бамбус, биоразградива пластика и рециклирани картон. Рециклирани материјали су већ коришћени материјали који се поново обрађују за нову употребу, као што су рециклирана пластика, стакло и метал. </w:t>
      </w:r>
      <w:r w:rsidRPr="009E092E">
        <w:rPr>
          <w:rFonts w:asciiTheme="minorHAnsi" w:hAnsiTheme="minorHAnsi"/>
          <w:b/>
          <w:bCs/>
        </w:rPr>
        <w:t>Циљеви коришћења обновљивих и рециклираних материјала:</w:t>
      </w:r>
    </w:p>
    <w:p w14:paraId="06743BB7" w14:textId="77777777" w:rsidR="00CC3FC2" w:rsidRPr="009E092E" w:rsidRDefault="00CC3FC2">
      <w:pPr>
        <w:numPr>
          <w:ilvl w:val="0"/>
          <w:numId w:val="239"/>
        </w:numPr>
        <w:tabs>
          <w:tab w:val="clear" w:pos="720"/>
          <w:tab w:val="num" w:pos="-1800"/>
        </w:tabs>
        <w:ind w:left="426"/>
        <w:jc w:val="both"/>
        <w:rPr>
          <w:rFonts w:asciiTheme="minorHAnsi" w:hAnsiTheme="minorHAnsi"/>
        </w:rPr>
      </w:pPr>
      <w:r w:rsidRPr="009E092E">
        <w:rPr>
          <w:rFonts w:asciiTheme="minorHAnsi" w:hAnsiTheme="minorHAnsi"/>
          <w:b/>
          <w:bCs/>
        </w:rPr>
        <w:t>Смањење отпада:</w:t>
      </w:r>
      <w:r w:rsidRPr="009E092E">
        <w:rPr>
          <w:rFonts w:asciiTheme="minorHAnsi" w:hAnsiTheme="minorHAnsi"/>
        </w:rPr>
        <w:t xml:space="preserve"> Коришћење рециклираних материјала помаже у смањењу количине отпада који завршава на депонијама и помаже у очувању природних ресурса.</w:t>
      </w:r>
    </w:p>
    <w:p w14:paraId="3423969A" w14:textId="77777777" w:rsidR="00CC3FC2" w:rsidRPr="009E092E" w:rsidRDefault="00CC3FC2">
      <w:pPr>
        <w:numPr>
          <w:ilvl w:val="0"/>
          <w:numId w:val="239"/>
        </w:numPr>
        <w:tabs>
          <w:tab w:val="clear" w:pos="720"/>
          <w:tab w:val="num" w:pos="-1800"/>
        </w:tabs>
        <w:ind w:left="426"/>
        <w:jc w:val="both"/>
        <w:rPr>
          <w:rFonts w:asciiTheme="minorHAnsi" w:hAnsiTheme="minorHAnsi"/>
        </w:rPr>
      </w:pPr>
      <w:r w:rsidRPr="009E092E">
        <w:rPr>
          <w:rFonts w:asciiTheme="minorHAnsi" w:hAnsiTheme="minorHAnsi"/>
          <w:b/>
          <w:bCs/>
        </w:rPr>
        <w:lastRenderedPageBreak/>
        <w:t>Заштита животне средине:</w:t>
      </w:r>
      <w:r w:rsidRPr="009E092E">
        <w:rPr>
          <w:rFonts w:asciiTheme="minorHAnsi" w:hAnsiTheme="minorHAnsi"/>
        </w:rPr>
        <w:t xml:space="preserve"> Обновљиви материјали и рециклиране сировине помажу у смањењу негативног утицаја производних процеса на животну средину, укључујући емисије штетних гасова и загађење воде.</w:t>
      </w:r>
    </w:p>
    <w:p w14:paraId="5455517C" w14:textId="77777777" w:rsidR="00CC3FC2" w:rsidRPr="009E092E" w:rsidRDefault="00CC3FC2">
      <w:pPr>
        <w:numPr>
          <w:ilvl w:val="0"/>
          <w:numId w:val="239"/>
        </w:numPr>
        <w:tabs>
          <w:tab w:val="clear" w:pos="720"/>
          <w:tab w:val="num" w:pos="-1800"/>
        </w:tabs>
        <w:ind w:left="426"/>
        <w:jc w:val="both"/>
        <w:rPr>
          <w:rFonts w:asciiTheme="minorHAnsi" w:hAnsiTheme="minorHAnsi"/>
        </w:rPr>
      </w:pPr>
      <w:r w:rsidRPr="009E092E">
        <w:rPr>
          <w:rFonts w:asciiTheme="minorHAnsi" w:hAnsiTheme="minorHAnsi"/>
          <w:b/>
          <w:bCs/>
        </w:rPr>
        <w:t>Одрживост ресурса:</w:t>
      </w:r>
      <w:r w:rsidRPr="009E092E">
        <w:rPr>
          <w:rFonts w:asciiTheme="minorHAnsi" w:hAnsiTheme="minorHAnsi"/>
        </w:rPr>
        <w:t xml:space="preserve"> Употреба ових материјала помаже у очувању ресурса </w:t>
      </w:r>
      <w:r>
        <w:rPr>
          <w:rFonts w:asciiTheme="minorHAnsi" w:hAnsiTheme="minorHAnsi"/>
        </w:rPr>
        <w:t xml:space="preserve">смањењем </w:t>
      </w:r>
      <w:r w:rsidRPr="009E092E">
        <w:rPr>
          <w:rFonts w:asciiTheme="minorHAnsi" w:hAnsiTheme="minorHAnsi"/>
        </w:rPr>
        <w:t>потребе за примарним сировинама и смањењем потрошње енергије и воде.</w:t>
      </w:r>
    </w:p>
    <w:p w14:paraId="6823DD15" w14:textId="77777777" w:rsidR="00CC3FC2" w:rsidRPr="009E092E" w:rsidRDefault="00CC3FC2">
      <w:pPr>
        <w:numPr>
          <w:ilvl w:val="0"/>
          <w:numId w:val="239"/>
        </w:numPr>
        <w:tabs>
          <w:tab w:val="clear" w:pos="720"/>
          <w:tab w:val="num" w:pos="-1800"/>
        </w:tabs>
        <w:ind w:left="426"/>
        <w:jc w:val="both"/>
        <w:rPr>
          <w:rFonts w:asciiTheme="minorHAnsi" w:hAnsiTheme="minorHAnsi"/>
        </w:rPr>
      </w:pPr>
      <w:r w:rsidRPr="009E092E">
        <w:rPr>
          <w:rFonts w:asciiTheme="minorHAnsi" w:hAnsiTheme="minorHAnsi"/>
          <w:b/>
          <w:bCs/>
        </w:rPr>
        <w:t>Побољшање корпоративног имиџа:</w:t>
      </w:r>
      <w:r w:rsidRPr="009E092E">
        <w:rPr>
          <w:rFonts w:asciiTheme="minorHAnsi" w:hAnsiTheme="minorHAnsi"/>
        </w:rPr>
        <w:t xml:space="preserve"> Компаније које примењују одрживе праксе паковања се често сматрају одговорним за животну средину, што може довести до побољшања њиховог имиџа и конкурентности на тржишту.</w:t>
      </w:r>
    </w:p>
    <w:p w14:paraId="42E56311" w14:textId="77777777" w:rsidR="00CC3FC2" w:rsidRPr="009E092E" w:rsidRDefault="00CC3FC2" w:rsidP="00CC3FC2">
      <w:pPr>
        <w:jc w:val="both"/>
        <w:rPr>
          <w:rFonts w:asciiTheme="minorHAnsi" w:hAnsiTheme="minorHAnsi"/>
        </w:rPr>
      </w:pPr>
    </w:p>
    <w:p w14:paraId="7516675A" w14:textId="77777777" w:rsidR="00CC3FC2" w:rsidRPr="00C53FBE" w:rsidRDefault="00CC3FC2" w:rsidP="00CC3FC2">
      <w:pPr>
        <w:jc w:val="both"/>
        <w:rPr>
          <w:rFonts w:asciiTheme="minorHAnsi" w:hAnsiTheme="minorHAnsi"/>
          <w:b/>
          <w:bCs/>
          <w:lang w:val="en-US"/>
        </w:rPr>
      </w:pPr>
      <w:r w:rsidRPr="009E092E">
        <w:rPr>
          <w:rFonts w:asciiTheme="minorHAnsi" w:hAnsiTheme="minorHAnsi"/>
          <w:b/>
          <w:bCs/>
        </w:rPr>
        <w:t>Предности коришћења обновљивих и рециклираних материјала</w:t>
      </w:r>
      <w:r>
        <w:rPr>
          <w:rFonts w:asciiTheme="minorHAnsi" w:hAnsiTheme="minorHAnsi"/>
          <w:b/>
          <w:bCs/>
        </w:rPr>
        <w:t>:</w:t>
      </w:r>
    </w:p>
    <w:p w14:paraId="7787E246" w14:textId="77777777" w:rsidR="00CC3FC2" w:rsidRPr="009E092E" w:rsidRDefault="00CC3FC2">
      <w:pPr>
        <w:numPr>
          <w:ilvl w:val="0"/>
          <w:numId w:val="30"/>
        </w:numPr>
        <w:tabs>
          <w:tab w:val="clear" w:pos="720"/>
          <w:tab w:val="num" w:pos="-1800"/>
        </w:tabs>
        <w:ind w:left="426"/>
        <w:jc w:val="both"/>
        <w:rPr>
          <w:rFonts w:asciiTheme="minorHAnsi" w:hAnsiTheme="minorHAnsi"/>
        </w:rPr>
      </w:pPr>
      <w:r w:rsidRPr="009E092E">
        <w:rPr>
          <w:rFonts w:asciiTheme="minorHAnsi" w:hAnsiTheme="minorHAnsi"/>
          <w:b/>
          <w:bCs/>
        </w:rPr>
        <w:t>Економске користи:</w:t>
      </w:r>
      <w:r w:rsidRPr="009E092E">
        <w:rPr>
          <w:rFonts w:asciiTheme="minorHAnsi" w:hAnsiTheme="minorHAnsi"/>
        </w:rPr>
        <w:t xml:space="preserve"> Рециклажа може довести до смањења трошкова набавке сировина и смањења трошкова одлагања отпада.</w:t>
      </w:r>
    </w:p>
    <w:p w14:paraId="33009DED" w14:textId="77777777" w:rsidR="00CC3FC2" w:rsidRPr="009E092E" w:rsidRDefault="00CC3FC2">
      <w:pPr>
        <w:numPr>
          <w:ilvl w:val="0"/>
          <w:numId w:val="30"/>
        </w:numPr>
        <w:tabs>
          <w:tab w:val="clear" w:pos="720"/>
          <w:tab w:val="num" w:pos="-1800"/>
        </w:tabs>
        <w:ind w:left="426"/>
        <w:jc w:val="both"/>
        <w:rPr>
          <w:rFonts w:asciiTheme="minorHAnsi" w:hAnsiTheme="minorHAnsi"/>
        </w:rPr>
      </w:pPr>
      <w:r w:rsidRPr="009E092E">
        <w:rPr>
          <w:rFonts w:asciiTheme="minorHAnsi" w:hAnsiTheme="minorHAnsi"/>
          <w:b/>
          <w:bCs/>
        </w:rPr>
        <w:t>Екологија и одрживост:</w:t>
      </w:r>
      <w:r w:rsidRPr="009E092E">
        <w:rPr>
          <w:rFonts w:asciiTheme="minorHAnsi" w:hAnsiTheme="minorHAnsi"/>
        </w:rPr>
        <w:t xml:space="preserve"> Смањење отпада и смањење потребе за новим сировинама помажу очувању природних ресурса и смањењу загађења.</w:t>
      </w:r>
    </w:p>
    <w:p w14:paraId="39B768BC" w14:textId="77777777" w:rsidR="00CC3FC2" w:rsidRPr="009E092E" w:rsidRDefault="00CC3FC2">
      <w:pPr>
        <w:numPr>
          <w:ilvl w:val="0"/>
          <w:numId w:val="30"/>
        </w:numPr>
        <w:tabs>
          <w:tab w:val="clear" w:pos="720"/>
          <w:tab w:val="num" w:pos="-1800"/>
        </w:tabs>
        <w:ind w:left="426"/>
        <w:jc w:val="both"/>
        <w:rPr>
          <w:rFonts w:asciiTheme="minorHAnsi" w:hAnsiTheme="minorHAnsi"/>
        </w:rPr>
      </w:pPr>
      <w:r w:rsidRPr="009E092E">
        <w:rPr>
          <w:rFonts w:asciiTheme="minorHAnsi" w:hAnsiTheme="minorHAnsi"/>
          <w:b/>
          <w:bCs/>
        </w:rPr>
        <w:t>Повећана конкурентност:</w:t>
      </w:r>
      <w:r w:rsidRPr="009E092E">
        <w:rPr>
          <w:rFonts w:asciiTheme="minorHAnsi" w:hAnsiTheme="minorHAnsi"/>
        </w:rPr>
        <w:t xml:space="preserve"> Компаније које улажу у одрживу амбалажу могу се похвалити својом одговорношћу за животну средину, што може привући потрошаче који су забринути за животну средину.</w:t>
      </w:r>
    </w:p>
    <w:p w14:paraId="4C39D3C1" w14:textId="77777777" w:rsidR="00CC3FC2" w:rsidRPr="009E092E" w:rsidRDefault="00CC3FC2" w:rsidP="00CC3FC2">
      <w:pPr>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CC3FC2" w:rsidRPr="009E092E" w14:paraId="2C74C6F3" w14:textId="77777777" w:rsidTr="004A57B1">
        <w:tc>
          <w:tcPr>
            <w:tcW w:w="9653" w:type="dxa"/>
            <w:shd w:val="clear" w:color="auto" w:fill="DBE5F1" w:themeFill="accent1" w:themeFillTint="33"/>
          </w:tcPr>
          <w:p w14:paraId="617D7CAF" w14:textId="77777777" w:rsidR="00CC3FC2" w:rsidRPr="009E092E" w:rsidRDefault="00CC3FC2" w:rsidP="004A57B1">
            <w:pPr>
              <w:jc w:val="both"/>
              <w:rPr>
                <w:rFonts w:asciiTheme="minorHAnsi" w:hAnsiTheme="minorHAnsi"/>
                <w:b/>
                <w:bCs/>
              </w:rPr>
            </w:pPr>
            <w:r>
              <w:rPr>
                <w:rFonts w:asciiTheme="minorHAnsi" w:hAnsiTheme="minorHAnsi"/>
                <w:b/>
                <w:bCs/>
              </w:rPr>
              <w:t>Чињенице:</w:t>
            </w:r>
          </w:p>
          <w:p w14:paraId="26254328" w14:textId="77777777" w:rsidR="00CC3FC2" w:rsidRPr="009E092E" w:rsidRDefault="00CC3FC2">
            <w:pPr>
              <w:pStyle w:val="ListParagraph"/>
              <w:numPr>
                <w:ilvl w:val="0"/>
                <w:numId w:val="240"/>
              </w:numPr>
              <w:jc w:val="both"/>
              <w:rPr>
                <w:rFonts w:asciiTheme="minorHAnsi" w:hAnsiTheme="minorHAnsi"/>
              </w:rPr>
            </w:pPr>
            <w:r w:rsidRPr="009E092E">
              <w:rPr>
                <w:rFonts w:asciiTheme="minorHAnsi" w:hAnsiTheme="minorHAnsi"/>
              </w:rPr>
              <w:t>Према подацима Светске организације за животну средину, 2020. године на глобалном нивоу годишње се генерише приближно 2,01 милијарду тона отпада, при чему се само 13% тог отпада рециклира. Амбалажа чини око 30% глобалног комуналног отпада. Употреба рециклираних материјала може смањити потребну количину примарних ресурса и довести до значајних еколошких и економских користи.</w:t>
            </w:r>
          </w:p>
          <w:p w14:paraId="7E8E197D" w14:textId="77777777" w:rsidR="00CC3FC2" w:rsidRPr="009E092E" w:rsidRDefault="00CC3FC2">
            <w:pPr>
              <w:pStyle w:val="ListParagraph"/>
              <w:numPr>
                <w:ilvl w:val="0"/>
                <w:numId w:val="240"/>
              </w:numPr>
              <w:jc w:val="both"/>
              <w:rPr>
                <w:rFonts w:asciiTheme="minorHAnsi" w:hAnsiTheme="minorHAnsi"/>
                <w:b/>
                <w:bCs/>
              </w:rPr>
            </w:pPr>
            <w:r w:rsidRPr="009E092E">
              <w:rPr>
                <w:rFonts w:asciiTheme="minorHAnsi" w:hAnsiTheme="minorHAnsi"/>
              </w:rPr>
              <w:t>Националн</w:t>
            </w:r>
            <w:r>
              <w:rPr>
                <w:rFonts w:asciiTheme="minorHAnsi" w:hAnsiTheme="minorHAnsi"/>
              </w:rPr>
              <w:t>а</w:t>
            </w:r>
            <w:r w:rsidRPr="009E092E">
              <w:rPr>
                <w:rFonts w:asciiTheme="minorHAnsi" w:hAnsiTheme="minorHAnsi"/>
              </w:rPr>
              <w:t xml:space="preserve"> статистик</w:t>
            </w:r>
            <w:r>
              <w:rPr>
                <w:rFonts w:asciiTheme="minorHAnsi" w:hAnsiTheme="minorHAnsi"/>
              </w:rPr>
              <w:t>а САД</w:t>
            </w:r>
            <w:r w:rsidRPr="009E092E">
              <w:rPr>
                <w:rStyle w:val="FootnoteReference"/>
                <w:rFonts w:asciiTheme="minorHAnsi" w:hAnsiTheme="minorHAnsi"/>
              </w:rPr>
              <w:footnoteReference w:id="79"/>
            </w:r>
            <w:r w:rsidRPr="009E092E">
              <w:rPr>
                <w:rFonts w:asciiTheme="minorHAnsi" w:hAnsiTheme="minorHAnsi"/>
              </w:rPr>
              <w:t xml:space="preserve"> показуј</w:t>
            </w:r>
            <w:r>
              <w:rPr>
                <w:rFonts w:asciiTheme="minorHAnsi" w:hAnsiTheme="minorHAnsi"/>
              </w:rPr>
              <w:t>е</w:t>
            </w:r>
            <w:r w:rsidRPr="009E092E">
              <w:rPr>
                <w:rFonts w:asciiTheme="minorHAnsi" w:hAnsiTheme="minorHAnsi"/>
              </w:rPr>
              <w:t xml:space="preserve"> да је 2021. године рециклирано или компостирано 89 милиона тона амбалажног отпада, што представља око 36% укупног отпада. У Европској унији се 67% амбалажног отпада рециклира или поново користи, што указује на значајан напредак у области одрживе амбалаже</w:t>
            </w:r>
            <w:r w:rsidRPr="009E092E">
              <w:rPr>
                <w:rStyle w:val="FootnoteReference"/>
                <w:rFonts w:asciiTheme="minorHAnsi" w:hAnsiTheme="minorHAnsi"/>
              </w:rPr>
              <w:footnoteReference w:id="80"/>
            </w:r>
            <w:r>
              <w:rPr>
                <w:rFonts w:asciiTheme="minorHAnsi" w:hAnsiTheme="minorHAnsi"/>
              </w:rPr>
              <w:t>.</w:t>
            </w:r>
          </w:p>
        </w:tc>
      </w:tr>
    </w:tbl>
    <w:p w14:paraId="1701198B" w14:textId="77777777" w:rsidR="00CC3FC2" w:rsidRPr="009E092E" w:rsidRDefault="00CC3FC2" w:rsidP="00CC3FC2">
      <w:pPr>
        <w:jc w:val="both"/>
        <w:rPr>
          <w:rFonts w:asciiTheme="minorHAnsi" w:hAnsiTheme="minorHAnsi"/>
          <w:b/>
          <w:bCs/>
        </w:rPr>
      </w:pPr>
    </w:p>
    <w:p w14:paraId="203DA4FE" w14:textId="77777777" w:rsidR="00CC3FC2" w:rsidRPr="009E092E" w:rsidRDefault="00CC3FC2" w:rsidP="00CC3FC2">
      <w:pPr>
        <w:jc w:val="both"/>
        <w:rPr>
          <w:rFonts w:asciiTheme="minorHAnsi" w:hAnsiTheme="minorHAnsi"/>
          <w:b/>
          <w:bCs/>
        </w:rPr>
      </w:pPr>
      <w:r w:rsidRPr="009E092E">
        <w:rPr>
          <w:rFonts w:asciiTheme="minorHAnsi" w:hAnsiTheme="minorHAnsi"/>
          <w:b/>
          <w:bCs/>
          <w:color w:val="9BBB59" w:themeColor="accent3"/>
        </w:rPr>
        <w:t>Примери компанија које су увеле процесе паковања производа са обновљивим или рециклираним материјалима:</w:t>
      </w:r>
    </w:p>
    <w:p w14:paraId="77EF604A" w14:textId="77777777" w:rsidR="00CC3FC2" w:rsidRPr="009E092E" w:rsidRDefault="00CC3FC2" w:rsidP="00CC3FC2">
      <w:pPr>
        <w:jc w:val="both"/>
        <w:rPr>
          <w:rFonts w:asciiTheme="minorHAnsi" w:hAnsiTheme="minorHAnsi"/>
          <w:b/>
          <w:bCs/>
        </w:rPr>
      </w:pPr>
    </w:p>
    <w:p w14:paraId="354DE3AE" w14:textId="77777777" w:rsidR="00CC3FC2" w:rsidRPr="009E092E" w:rsidRDefault="00CC3FC2" w:rsidP="00CC3FC2">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L’Oréal</w:t>
      </w:r>
      <w:r w:rsidRPr="009E092E">
        <w:rPr>
          <w:rFonts w:asciiTheme="minorHAnsi" w:hAnsiTheme="minorHAnsi"/>
          <w:b/>
          <w:bCs/>
        </w:rPr>
        <w:t xml:space="preserve"> – Француска</w:t>
      </w:r>
    </w:p>
    <w:p w14:paraId="08245A2A" w14:textId="77777777" w:rsidR="00CC3FC2" w:rsidRPr="009E092E" w:rsidRDefault="00CC3FC2" w:rsidP="00CC3FC2">
      <w:pPr>
        <w:jc w:val="both"/>
        <w:rPr>
          <w:rFonts w:asciiTheme="minorHAnsi" w:hAnsiTheme="minorHAnsi"/>
        </w:rPr>
      </w:pPr>
    </w:p>
    <w:p w14:paraId="75A3A976" w14:textId="77777777" w:rsidR="00CC3FC2" w:rsidRPr="009E092E" w:rsidRDefault="00CC3FC2" w:rsidP="00CC3FC2">
      <w:pPr>
        <w:jc w:val="both"/>
        <w:rPr>
          <w:rFonts w:asciiTheme="minorHAnsi" w:hAnsiTheme="minorHAnsi"/>
        </w:rPr>
      </w:pPr>
      <w:r>
        <w:rPr>
          <w:rFonts w:asciiTheme="minorHAnsi" w:hAnsiTheme="minorHAnsi"/>
        </w:rPr>
        <w:t xml:space="preserve">L’Oréal је светски </w:t>
      </w:r>
      <w:r w:rsidRPr="009E092E">
        <w:rPr>
          <w:rFonts w:asciiTheme="minorHAnsi" w:hAnsiTheme="minorHAnsi"/>
        </w:rPr>
        <w:t>лидер у козметичкој индустрији, један је од најбољих примера компаније која користи одрживу амбалажу. Компанија је увела рециклиране и обновљиве материјале за своје производе као део своје стратегије за смањење отпада и побољшање еколошке одрживости.</w:t>
      </w:r>
    </w:p>
    <w:p w14:paraId="22A91A84" w14:textId="77777777" w:rsidR="00CC3FC2" w:rsidRPr="009E092E" w:rsidRDefault="00CC3FC2" w:rsidP="00CC3FC2">
      <w:pPr>
        <w:jc w:val="both"/>
        <w:rPr>
          <w:rFonts w:asciiTheme="minorHAnsi" w:hAnsiTheme="minorHAnsi"/>
        </w:rPr>
      </w:pPr>
    </w:p>
    <w:p w14:paraId="4C6AFD2A" w14:textId="77777777" w:rsidR="00CC3FC2" w:rsidRPr="009E092E" w:rsidRDefault="00CC3FC2" w:rsidP="00CC3FC2">
      <w:pPr>
        <w:jc w:val="both"/>
        <w:rPr>
          <w:rFonts w:asciiTheme="minorHAnsi" w:hAnsiTheme="minorHAnsi"/>
        </w:rPr>
      </w:pPr>
      <w:r w:rsidRPr="009E092E">
        <w:rPr>
          <w:rFonts w:asciiTheme="minorHAnsi" w:hAnsiTheme="minorHAnsi"/>
          <w:b/>
          <w:bCs/>
        </w:rPr>
        <w:t>Иновативни процес:</w:t>
      </w:r>
    </w:p>
    <w:p w14:paraId="3F7F0B7A" w14:textId="77777777" w:rsidR="00CC3FC2" w:rsidRPr="009E092E" w:rsidRDefault="00CC3FC2">
      <w:pPr>
        <w:numPr>
          <w:ilvl w:val="0"/>
          <w:numId w:val="147"/>
        </w:numPr>
        <w:tabs>
          <w:tab w:val="clear" w:pos="1080"/>
          <w:tab w:val="num" w:pos="-1440"/>
        </w:tabs>
        <w:ind w:left="426"/>
        <w:jc w:val="both"/>
        <w:rPr>
          <w:rFonts w:asciiTheme="minorHAnsi" w:hAnsiTheme="minorHAnsi"/>
        </w:rPr>
      </w:pPr>
      <w:r>
        <w:rPr>
          <w:rFonts w:asciiTheme="minorHAnsi" w:hAnsiTheme="minorHAnsi"/>
        </w:rPr>
        <w:t>L’Oréal</w:t>
      </w:r>
      <w:r w:rsidRPr="009E092E">
        <w:rPr>
          <w:rFonts w:asciiTheme="minorHAnsi" w:hAnsiTheme="minorHAnsi"/>
        </w:rPr>
        <w:t xml:space="preserve"> је развио биоразградиву амбалажу која се може рециклирати за своје производе, као што су боце шампона направљене од 100% рециклиране пластике (</w:t>
      </w:r>
      <w:r>
        <w:rPr>
          <w:rFonts w:asciiTheme="minorHAnsi" w:hAnsiTheme="minorHAnsi"/>
        </w:rPr>
        <w:t>PET</w:t>
      </w:r>
      <w:r w:rsidRPr="009E092E">
        <w:rPr>
          <w:rFonts w:asciiTheme="minorHAnsi" w:hAnsiTheme="minorHAnsi"/>
        </w:rPr>
        <w:t>). Ова промена је део њиховог програма</w:t>
      </w:r>
      <w:r>
        <w:rPr>
          <w:rFonts w:asciiTheme="minorHAnsi" w:hAnsiTheme="minorHAnsi"/>
        </w:rPr>
        <w:t xml:space="preserve"> "</w:t>
      </w:r>
      <w:r w:rsidRPr="00C53FBE">
        <w:rPr>
          <w:rFonts w:asciiTheme="minorHAnsi" w:hAnsiTheme="minorHAnsi"/>
        </w:rPr>
        <w:t>Дељење лепоте са свима</w:t>
      </w:r>
      <w:r>
        <w:rPr>
          <w:rFonts w:asciiTheme="minorHAnsi" w:hAnsiTheme="minorHAnsi"/>
        </w:rPr>
        <w:t>"</w:t>
      </w:r>
      <w:r w:rsidRPr="009E092E">
        <w:rPr>
          <w:rFonts w:asciiTheme="minorHAnsi" w:hAnsiTheme="minorHAnsi"/>
        </w:rPr>
        <w:t xml:space="preserve"> </w:t>
      </w:r>
      <w:r>
        <w:rPr>
          <w:rFonts w:asciiTheme="minorHAnsi" w:hAnsiTheme="minorHAnsi"/>
        </w:rPr>
        <w:t>(</w:t>
      </w:r>
      <w:r w:rsidRPr="00C53FBE">
        <w:rPr>
          <w:rFonts w:asciiTheme="minorHAnsi" w:hAnsiTheme="minorHAnsi"/>
        </w:rPr>
        <w:t>Sharing Beauty With All</w:t>
      </w:r>
      <w:r>
        <w:rPr>
          <w:rFonts w:asciiTheme="minorHAnsi" w:hAnsiTheme="minorHAnsi"/>
        </w:rPr>
        <w:t>)</w:t>
      </w:r>
      <w:r w:rsidRPr="009E092E">
        <w:rPr>
          <w:rFonts w:asciiTheme="minorHAnsi" w:hAnsiTheme="minorHAnsi"/>
        </w:rPr>
        <w:t>, који има за циљ да 100% амбалаже компаније буде обновљиво, рециклирано или поново употребљиво до 2025. године.</w:t>
      </w:r>
    </w:p>
    <w:p w14:paraId="07E80B49" w14:textId="77777777" w:rsidR="00CC3FC2" w:rsidRPr="009E092E" w:rsidRDefault="00CC3FC2" w:rsidP="00CC3FC2">
      <w:pPr>
        <w:jc w:val="both"/>
        <w:rPr>
          <w:rFonts w:asciiTheme="minorHAnsi" w:hAnsiTheme="minorHAnsi"/>
          <w:b/>
          <w:bCs/>
        </w:rPr>
      </w:pPr>
    </w:p>
    <w:p w14:paraId="6C059954" w14:textId="77777777" w:rsidR="00CC3FC2" w:rsidRPr="009E092E" w:rsidRDefault="00CC3FC2" w:rsidP="00CC3FC2">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81"/>
      </w:r>
      <w:r w:rsidRPr="009E092E">
        <w:rPr>
          <w:rFonts w:asciiTheme="minorHAnsi" w:hAnsiTheme="minorHAnsi"/>
          <w:b/>
          <w:bCs/>
        </w:rPr>
        <w:t>:</w:t>
      </w:r>
    </w:p>
    <w:p w14:paraId="2DD812FE" w14:textId="77777777" w:rsidR="00CC3FC2" w:rsidRPr="009E092E" w:rsidRDefault="00CC3FC2">
      <w:pPr>
        <w:numPr>
          <w:ilvl w:val="1"/>
          <w:numId w:val="146"/>
        </w:numPr>
        <w:ind w:left="426"/>
        <w:jc w:val="both"/>
        <w:rPr>
          <w:rFonts w:asciiTheme="minorHAnsi" w:hAnsiTheme="minorHAnsi"/>
        </w:rPr>
      </w:pPr>
      <w:r w:rsidRPr="009E092E">
        <w:rPr>
          <w:rFonts w:asciiTheme="minorHAnsi" w:hAnsiTheme="minorHAnsi"/>
        </w:rPr>
        <w:t xml:space="preserve">89% </w:t>
      </w:r>
      <w:r>
        <w:rPr>
          <w:rFonts w:asciiTheme="minorHAnsi" w:hAnsiTheme="minorHAnsi"/>
        </w:rPr>
        <w:t>L’Oréal</w:t>
      </w:r>
      <w:r w:rsidRPr="009E092E">
        <w:rPr>
          <w:rFonts w:asciiTheme="minorHAnsi" w:hAnsiTheme="minorHAnsi"/>
        </w:rPr>
        <w:t xml:space="preserve"> амбалаже је еколошки дизајнирано.</w:t>
      </w:r>
    </w:p>
    <w:p w14:paraId="555D6E44" w14:textId="77777777" w:rsidR="00CC3FC2" w:rsidRPr="009E092E" w:rsidRDefault="00CC3FC2">
      <w:pPr>
        <w:numPr>
          <w:ilvl w:val="1"/>
          <w:numId w:val="146"/>
        </w:numPr>
        <w:ind w:left="426"/>
        <w:jc w:val="both"/>
        <w:rPr>
          <w:rFonts w:asciiTheme="minorHAnsi" w:hAnsiTheme="minorHAnsi"/>
        </w:rPr>
      </w:pPr>
      <w:r w:rsidRPr="009E092E">
        <w:rPr>
          <w:rFonts w:asciiTheme="minorHAnsi" w:hAnsiTheme="minorHAnsi"/>
        </w:rPr>
        <w:t xml:space="preserve">Смањење емисије </w:t>
      </w:r>
      <w:r>
        <w:rPr>
          <w:rFonts w:asciiTheme="minorHAnsi" w:hAnsiTheme="minorHAnsi"/>
        </w:rPr>
        <w:t>СО2</w:t>
      </w:r>
      <w:r w:rsidRPr="009E092E">
        <w:rPr>
          <w:rFonts w:asciiTheme="minorHAnsi" w:hAnsiTheme="minorHAnsi"/>
        </w:rPr>
        <w:t xml:space="preserve"> из амбалаже за 20% у последњих 5 година.</w:t>
      </w:r>
    </w:p>
    <w:p w14:paraId="7C5C184B" w14:textId="77777777" w:rsidR="00CC3FC2" w:rsidRPr="009E092E" w:rsidRDefault="00CC3FC2">
      <w:pPr>
        <w:numPr>
          <w:ilvl w:val="1"/>
          <w:numId w:val="146"/>
        </w:numPr>
        <w:ind w:left="426"/>
        <w:jc w:val="both"/>
        <w:rPr>
          <w:rFonts w:asciiTheme="minorHAnsi" w:hAnsiTheme="minorHAnsi"/>
        </w:rPr>
      </w:pPr>
      <w:r w:rsidRPr="009E092E">
        <w:rPr>
          <w:rFonts w:asciiTheme="minorHAnsi" w:hAnsiTheme="minorHAnsi"/>
        </w:rPr>
        <w:t>У њиховој амбалажи утрошено је више од 7.000 тона рециклиране пластике.</w:t>
      </w:r>
    </w:p>
    <w:p w14:paraId="741CDD2B" w14:textId="77777777" w:rsidR="00CC3FC2" w:rsidRPr="009E092E" w:rsidRDefault="00CC3FC2" w:rsidP="00CC3FC2">
      <w:pPr>
        <w:jc w:val="both"/>
        <w:rPr>
          <w:rFonts w:asciiTheme="minorHAnsi" w:hAnsiTheme="minorHAnsi"/>
        </w:rPr>
      </w:pPr>
    </w:p>
    <w:p w14:paraId="125DB86E" w14:textId="77777777" w:rsidR="00CC3FC2" w:rsidRPr="009E092E" w:rsidRDefault="00CC3FC2" w:rsidP="00CC3FC2">
      <w:pPr>
        <w:shd w:val="clear" w:color="auto" w:fill="D6E3BC" w:themeFill="accent3" w:themeFillTint="66"/>
        <w:jc w:val="both"/>
        <w:rPr>
          <w:rFonts w:asciiTheme="minorHAnsi" w:hAnsiTheme="minorHAnsi"/>
          <w:b/>
          <w:bCs/>
        </w:rPr>
      </w:pPr>
      <w:r w:rsidRPr="009E092E">
        <w:rPr>
          <w:rFonts w:asciiTheme="minorHAnsi" w:hAnsiTheme="minorHAnsi"/>
          <w:b/>
          <w:bCs/>
        </w:rPr>
        <w:lastRenderedPageBreak/>
        <w:t>2. IKEA – Шведска</w:t>
      </w:r>
    </w:p>
    <w:p w14:paraId="3079068A" w14:textId="77777777" w:rsidR="00CC3FC2" w:rsidRDefault="00CC3FC2" w:rsidP="00CC3FC2">
      <w:pPr>
        <w:jc w:val="both"/>
        <w:rPr>
          <w:rFonts w:asciiTheme="minorHAnsi" w:hAnsiTheme="minorHAnsi"/>
        </w:rPr>
      </w:pPr>
    </w:p>
    <w:p w14:paraId="2DFCA6EA" w14:textId="77777777" w:rsidR="00CC3FC2" w:rsidRPr="009E092E" w:rsidRDefault="00CC3FC2" w:rsidP="00CC3FC2">
      <w:pPr>
        <w:jc w:val="both"/>
        <w:rPr>
          <w:rFonts w:asciiTheme="minorHAnsi" w:hAnsiTheme="minorHAnsi"/>
        </w:rPr>
      </w:pPr>
      <w:r w:rsidRPr="009E092E">
        <w:rPr>
          <w:rFonts w:asciiTheme="minorHAnsi" w:hAnsiTheme="minorHAnsi"/>
        </w:rPr>
        <w:t>IKEA, шведска мултинационална компанија за намештај, представила је амбалажу засновану на обновљивим и рециклираним материјалима као део своје циркуларне економије и стратегије смањења отпада.</w:t>
      </w:r>
    </w:p>
    <w:p w14:paraId="509C1D1F" w14:textId="77777777" w:rsidR="00CC3FC2" w:rsidRPr="009E092E" w:rsidRDefault="00CC3FC2" w:rsidP="00CC3FC2">
      <w:pPr>
        <w:jc w:val="both"/>
        <w:rPr>
          <w:rFonts w:asciiTheme="minorHAnsi" w:hAnsiTheme="minorHAnsi"/>
          <w:b/>
          <w:bCs/>
        </w:rPr>
      </w:pPr>
    </w:p>
    <w:p w14:paraId="10161E5C" w14:textId="77777777" w:rsidR="00CC3FC2" w:rsidRPr="009E092E" w:rsidRDefault="00CC3FC2" w:rsidP="00CC3FC2">
      <w:pPr>
        <w:jc w:val="both"/>
        <w:rPr>
          <w:rFonts w:asciiTheme="minorHAnsi" w:hAnsiTheme="minorHAnsi"/>
        </w:rPr>
      </w:pPr>
      <w:r w:rsidRPr="009E092E">
        <w:rPr>
          <w:rFonts w:asciiTheme="minorHAnsi" w:hAnsiTheme="minorHAnsi"/>
          <w:b/>
          <w:bCs/>
        </w:rPr>
        <w:t>Иновативни процес:</w:t>
      </w:r>
    </w:p>
    <w:p w14:paraId="3B9758B5" w14:textId="77777777" w:rsidR="00CC3FC2" w:rsidRPr="009E092E" w:rsidRDefault="00CC3FC2">
      <w:pPr>
        <w:numPr>
          <w:ilvl w:val="1"/>
          <w:numId w:val="145"/>
        </w:numPr>
        <w:ind w:left="426"/>
        <w:jc w:val="both"/>
        <w:rPr>
          <w:rFonts w:asciiTheme="minorHAnsi" w:hAnsiTheme="minorHAnsi"/>
        </w:rPr>
      </w:pPr>
      <w:r w:rsidRPr="009E092E">
        <w:rPr>
          <w:rFonts w:asciiTheme="minorHAnsi" w:hAnsiTheme="minorHAnsi"/>
        </w:rPr>
        <w:t>IKEA користи рециклиране картонске материјале за паковање намештаја и других производа. Компанија такође улаже у развој биоразградивих и рециклажних материјала као што је мицелијум, гљивични материјал који се користи као замена за традиционалну пластичну амбалажу.</w:t>
      </w:r>
    </w:p>
    <w:p w14:paraId="3832F4D1" w14:textId="77777777" w:rsidR="00CC3FC2" w:rsidRPr="009E092E" w:rsidRDefault="00CC3FC2" w:rsidP="00CC3FC2">
      <w:pPr>
        <w:jc w:val="both"/>
        <w:rPr>
          <w:rFonts w:asciiTheme="minorHAnsi" w:hAnsiTheme="minorHAnsi"/>
          <w:b/>
          <w:bCs/>
        </w:rPr>
      </w:pPr>
    </w:p>
    <w:p w14:paraId="15E6C055" w14:textId="77777777" w:rsidR="00CC3FC2" w:rsidRPr="009E092E" w:rsidRDefault="00CC3FC2" w:rsidP="00CC3FC2">
      <w:pPr>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82"/>
      </w:r>
      <w:r w:rsidRPr="009E092E">
        <w:rPr>
          <w:rFonts w:asciiTheme="minorHAnsi" w:hAnsiTheme="minorHAnsi"/>
          <w:b/>
          <w:bCs/>
        </w:rPr>
        <w:t>:</w:t>
      </w:r>
    </w:p>
    <w:p w14:paraId="506D3E84" w14:textId="77777777" w:rsidR="00CC3FC2" w:rsidRPr="009E092E" w:rsidRDefault="00CC3FC2">
      <w:pPr>
        <w:numPr>
          <w:ilvl w:val="1"/>
          <w:numId w:val="144"/>
        </w:numPr>
        <w:ind w:left="426"/>
        <w:jc w:val="both"/>
        <w:rPr>
          <w:rFonts w:asciiTheme="minorHAnsi" w:hAnsiTheme="minorHAnsi"/>
        </w:rPr>
      </w:pPr>
      <w:r w:rsidRPr="009E092E">
        <w:rPr>
          <w:rFonts w:asciiTheme="minorHAnsi" w:hAnsiTheme="minorHAnsi"/>
        </w:rPr>
        <w:t>Преко 60% паковања IKEA производа је направљено од обновљивих или рециклираних материјала.</w:t>
      </w:r>
    </w:p>
    <w:p w14:paraId="0A042C4B" w14:textId="77777777" w:rsidR="00CC3FC2" w:rsidRPr="009E092E" w:rsidRDefault="00CC3FC2">
      <w:pPr>
        <w:numPr>
          <w:ilvl w:val="1"/>
          <w:numId w:val="144"/>
        </w:numPr>
        <w:ind w:left="426"/>
        <w:jc w:val="both"/>
        <w:rPr>
          <w:rFonts w:asciiTheme="minorHAnsi" w:hAnsiTheme="minorHAnsi"/>
        </w:rPr>
      </w:pPr>
      <w:r w:rsidRPr="009E092E">
        <w:rPr>
          <w:rFonts w:asciiTheme="minorHAnsi" w:hAnsiTheme="minorHAnsi"/>
        </w:rPr>
        <w:t xml:space="preserve">Увођењем </w:t>
      </w:r>
      <w:r w:rsidRPr="00C53FBE">
        <w:rPr>
          <w:rFonts w:asciiTheme="minorHAnsi" w:hAnsiTheme="minorHAnsi"/>
          <w:caps/>
        </w:rPr>
        <w:t>еко</w:t>
      </w:r>
      <w:r w:rsidRPr="009E092E">
        <w:rPr>
          <w:rFonts w:asciiTheme="minorHAnsi" w:hAnsiTheme="minorHAnsi"/>
        </w:rPr>
        <w:t xml:space="preserve"> материјала IKEA је успела да смањи преко 10.000 тона амбалажног отпада годишње.</w:t>
      </w:r>
    </w:p>
    <w:p w14:paraId="5D23E0A8" w14:textId="77777777" w:rsidR="00CC3FC2" w:rsidRPr="009E092E" w:rsidRDefault="00CC3FC2">
      <w:pPr>
        <w:numPr>
          <w:ilvl w:val="1"/>
          <w:numId w:val="144"/>
        </w:numPr>
        <w:ind w:left="426"/>
        <w:jc w:val="both"/>
        <w:rPr>
          <w:rFonts w:asciiTheme="minorHAnsi" w:hAnsiTheme="minorHAnsi"/>
        </w:rPr>
      </w:pPr>
      <w:r w:rsidRPr="009E092E">
        <w:rPr>
          <w:rFonts w:asciiTheme="minorHAnsi" w:hAnsiTheme="minorHAnsi"/>
        </w:rPr>
        <w:t>IKEA-ин план је да до 2030. сва њихова амбалажа буде у потпуности заснована на обновљивим и рециклираним материјалима.</w:t>
      </w:r>
    </w:p>
    <w:p w14:paraId="446E7BB3" w14:textId="77777777" w:rsidR="00CC3FC2" w:rsidRPr="009E092E" w:rsidRDefault="00CC3FC2" w:rsidP="00CC3FC2">
      <w:pPr>
        <w:jc w:val="both"/>
        <w:rPr>
          <w:rFonts w:asciiTheme="minorHAnsi" w:hAnsiTheme="minorHAnsi"/>
        </w:rPr>
      </w:pPr>
    </w:p>
    <w:p w14:paraId="5D8C66BB" w14:textId="77777777" w:rsidR="00CC3FC2" w:rsidRPr="009E092E" w:rsidRDefault="00CC3FC2" w:rsidP="00CC3FC2">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Violeta</w:t>
      </w:r>
      <w:r w:rsidRPr="009E092E">
        <w:rPr>
          <w:rFonts w:asciiTheme="minorHAnsi" w:hAnsiTheme="minorHAnsi"/>
          <w:b/>
          <w:bCs/>
        </w:rPr>
        <w:t xml:space="preserve"> – Босна и Херцеговина</w:t>
      </w:r>
    </w:p>
    <w:p w14:paraId="6E4DF291" w14:textId="77777777" w:rsidR="00CC3FC2" w:rsidRPr="009E092E" w:rsidRDefault="00CC3FC2" w:rsidP="00CC3FC2">
      <w:pPr>
        <w:jc w:val="both"/>
        <w:rPr>
          <w:rFonts w:asciiTheme="minorHAnsi" w:hAnsiTheme="minorHAnsi"/>
        </w:rPr>
      </w:pPr>
    </w:p>
    <w:p w14:paraId="3F5F8E53" w14:textId="77777777" w:rsidR="00CC3FC2" w:rsidRPr="009E092E" w:rsidRDefault="00CC3FC2" w:rsidP="00CC3FC2">
      <w:pPr>
        <w:jc w:val="both"/>
        <w:rPr>
          <w:rFonts w:asciiTheme="minorHAnsi" w:hAnsiTheme="minorHAnsi"/>
        </w:rPr>
      </w:pPr>
      <w:r>
        <w:rPr>
          <w:rFonts w:asciiTheme="minorHAnsi" w:hAnsiTheme="minorHAnsi"/>
        </w:rPr>
        <w:t xml:space="preserve">Violeta је </w:t>
      </w:r>
      <w:r w:rsidRPr="009E092E">
        <w:rPr>
          <w:rFonts w:asciiTheme="minorHAnsi" w:hAnsiTheme="minorHAnsi"/>
        </w:rPr>
        <w:t>произвођач хигијенских производа са Балкана</w:t>
      </w:r>
      <w:r>
        <w:rPr>
          <w:rFonts w:asciiTheme="minorHAnsi" w:hAnsiTheme="minorHAnsi"/>
        </w:rPr>
        <w:t xml:space="preserve"> и </w:t>
      </w:r>
      <w:r w:rsidRPr="009E092E">
        <w:rPr>
          <w:rFonts w:asciiTheme="minorHAnsi" w:hAnsiTheme="minorHAnsi"/>
        </w:rPr>
        <w:t>позитиван је пример локалне компаније која је увела рециклирану амбалажу за своје производе.</w:t>
      </w:r>
    </w:p>
    <w:p w14:paraId="4FE3E47D" w14:textId="77777777" w:rsidR="00CC3FC2" w:rsidRPr="009E092E" w:rsidRDefault="00CC3FC2" w:rsidP="00CC3FC2">
      <w:pPr>
        <w:jc w:val="both"/>
        <w:rPr>
          <w:rFonts w:asciiTheme="minorHAnsi" w:hAnsiTheme="minorHAnsi"/>
          <w:b/>
          <w:bCs/>
        </w:rPr>
      </w:pPr>
    </w:p>
    <w:p w14:paraId="74C15D2F" w14:textId="77777777" w:rsidR="00CC3FC2" w:rsidRPr="009E092E" w:rsidRDefault="00CC3FC2" w:rsidP="00CC3FC2">
      <w:pPr>
        <w:jc w:val="both"/>
        <w:rPr>
          <w:rFonts w:asciiTheme="minorHAnsi" w:hAnsiTheme="minorHAnsi"/>
        </w:rPr>
      </w:pPr>
      <w:r w:rsidRPr="009E092E">
        <w:rPr>
          <w:rFonts w:asciiTheme="minorHAnsi" w:hAnsiTheme="minorHAnsi"/>
          <w:b/>
          <w:bCs/>
        </w:rPr>
        <w:t>Иновативни процес:</w:t>
      </w:r>
    </w:p>
    <w:p w14:paraId="3920C2BE" w14:textId="77777777" w:rsidR="00CC3FC2" w:rsidRPr="009E092E" w:rsidRDefault="00CC3FC2">
      <w:pPr>
        <w:numPr>
          <w:ilvl w:val="0"/>
          <w:numId w:val="143"/>
        </w:numPr>
        <w:tabs>
          <w:tab w:val="clear" w:pos="1080"/>
          <w:tab w:val="num" w:pos="-1440"/>
        </w:tabs>
        <w:ind w:left="426"/>
        <w:jc w:val="both"/>
        <w:rPr>
          <w:rFonts w:asciiTheme="minorHAnsi" w:hAnsiTheme="minorHAnsi"/>
        </w:rPr>
      </w:pPr>
      <w:r>
        <w:rPr>
          <w:rFonts w:asciiTheme="minorHAnsi" w:hAnsiTheme="minorHAnsi"/>
        </w:rPr>
        <w:t>Violeta</w:t>
      </w:r>
      <w:r w:rsidRPr="009E092E">
        <w:rPr>
          <w:rFonts w:asciiTheme="minorHAnsi" w:hAnsiTheme="minorHAnsi"/>
        </w:rPr>
        <w:t xml:space="preserve"> је увела 100% рециклирану пластичну амбалажу за неке од својих производа, као што су влажне марамице и производи за хигијену. Компанија активно улаже у развој одрживе амбалаже како би се смањила употреба нове пластике и ојачала могућност рециклаже отпада у процесу производње.</w:t>
      </w:r>
    </w:p>
    <w:p w14:paraId="38DBD7CE" w14:textId="77777777" w:rsidR="00CC3FC2" w:rsidRDefault="00CC3FC2" w:rsidP="00CC3FC2">
      <w:pPr>
        <w:jc w:val="both"/>
        <w:rPr>
          <w:rFonts w:asciiTheme="minorHAnsi" w:hAnsiTheme="minorHAnsi"/>
          <w:b/>
          <w:bCs/>
        </w:rPr>
      </w:pPr>
    </w:p>
    <w:p w14:paraId="64F2B913" w14:textId="77777777" w:rsidR="00CC3FC2" w:rsidRPr="009E092E" w:rsidRDefault="00CC3FC2" w:rsidP="00CC3FC2">
      <w:pPr>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83"/>
      </w:r>
      <w:r w:rsidRPr="009E092E">
        <w:rPr>
          <w:rFonts w:asciiTheme="minorHAnsi" w:hAnsiTheme="minorHAnsi"/>
          <w:b/>
          <w:bCs/>
        </w:rPr>
        <w:t>:</w:t>
      </w:r>
    </w:p>
    <w:p w14:paraId="4EB2F36E" w14:textId="77777777" w:rsidR="00CC3FC2" w:rsidRDefault="00CC3FC2">
      <w:pPr>
        <w:numPr>
          <w:ilvl w:val="1"/>
          <w:numId w:val="142"/>
        </w:numPr>
        <w:ind w:left="426"/>
        <w:jc w:val="both"/>
        <w:rPr>
          <w:rFonts w:asciiTheme="minorHAnsi" w:hAnsiTheme="minorHAnsi"/>
        </w:rPr>
      </w:pPr>
      <w:r w:rsidRPr="00C53FBE">
        <w:rPr>
          <w:rFonts w:asciiTheme="minorHAnsi" w:hAnsiTheme="minorHAnsi"/>
        </w:rPr>
        <w:t>Преко 50% амбалаже је направљено од рециклираних материјала.</w:t>
      </w:r>
    </w:p>
    <w:p w14:paraId="4231A185" w14:textId="77777777" w:rsidR="00CC3FC2" w:rsidRPr="00C53FBE" w:rsidRDefault="00CC3FC2">
      <w:pPr>
        <w:numPr>
          <w:ilvl w:val="1"/>
          <w:numId w:val="142"/>
        </w:numPr>
        <w:ind w:left="426"/>
        <w:jc w:val="both"/>
        <w:rPr>
          <w:rFonts w:asciiTheme="minorHAnsi" w:hAnsiTheme="minorHAnsi"/>
        </w:rPr>
      </w:pPr>
      <w:r w:rsidRPr="00C53FBE">
        <w:rPr>
          <w:rFonts w:asciiTheme="minorHAnsi" w:hAnsiTheme="minorHAnsi"/>
        </w:rPr>
        <w:t>Компанија је постигла смањење производног отпада за 15% захваљујући оптимизацији амбалаже и употреби рециклираних материјала.</w:t>
      </w:r>
    </w:p>
    <w:p w14:paraId="0CFD06FD" w14:textId="77777777" w:rsidR="00721B2D" w:rsidRPr="009E092E" w:rsidRDefault="00721B2D" w:rsidP="00721B2D">
      <w:pPr>
        <w:jc w:val="both"/>
        <w:rPr>
          <w:rFonts w:asciiTheme="minorHAnsi" w:hAnsiTheme="minorHAnsi"/>
          <w:b/>
          <w:bCs/>
        </w:rPr>
      </w:pPr>
    </w:p>
    <w:p w14:paraId="6201BD13" w14:textId="7F147C76" w:rsidR="00721B2D" w:rsidRPr="009E092E" w:rsidRDefault="00721B2D" w:rsidP="00721B2D">
      <w:pPr>
        <w:shd w:val="clear" w:color="auto" w:fill="D6E3BC" w:themeFill="accent3" w:themeFillTint="66"/>
        <w:jc w:val="both"/>
        <w:rPr>
          <w:rFonts w:asciiTheme="minorHAnsi" w:hAnsiTheme="minorHAnsi"/>
          <w:b/>
          <w:bCs/>
        </w:rPr>
      </w:pPr>
      <w:r>
        <w:rPr>
          <w:rFonts w:asciiTheme="minorHAnsi" w:hAnsiTheme="minorHAnsi"/>
          <w:b/>
          <w:bCs/>
        </w:rPr>
        <w:t>4</w:t>
      </w:r>
      <w:r w:rsidRPr="009E092E">
        <w:rPr>
          <w:rFonts w:asciiTheme="minorHAnsi" w:hAnsiTheme="minorHAnsi"/>
          <w:b/>
          <w:bCs/>
        </w:rPr>
        <w:t>. Nestlé – Швајцарска</w:t>
      </w:r>
    </w:p>
    <w:p w14:paraId="77BF5F56" w14:textId="77777777" w:rsidR="00721B2D" w:rsidRPr="009E092E" w:rsidRDefault="00721B2D" w:rsidP="00721B2D">
      <w:pPr>
        <w:jc w:val="both"/>
        <w:rPr>
          <w:rFonts w:asciiTheme="minorHAnsi" w:hAnsiTheme="minorHAnsi"/>
        </w:rPr>
      </w:pPr>
    </w:p>
    <w:p w14:paraId="03B9537E" w14:textId="77777777" w:rsidR="00721B2D" w:rsidRPr="009E092E" w:rsidRDefault="00721B2D" w:rsidP="00721B2D">
      <w:pPr>
        <w:jc w:val="both"/>
        <w:rPr>
          <w:rFonts w:asciiTheme="minorHAnsi" w:hAnsiTheme="minorHAnsi"/>
        </w:rPr>
      </w:pPr>
      <w:r w:rsidRPr="009E092E">
        <w:rPr>
          <w:rFonts w:asciiTheme="minorHAnsi" w:hAnsiTheme="minorHAnsi"/>
        </w:rPr>
        <w:t>Nestlé, као један од највећих светских произвођача хране, лидер је у увођењу обновљивих и рециклираних материјала у амбалажу.</w:t>
      </w:r>
    </w:p>
    <w:p w14:paraId="77C4B5F4" w14:textId="77777777" w:rsidR="00721B2D" w:rsidRPr="009E092E" w:rsidRDefault="00721B2D" w:rsidP="00721B2D">
      <w:pPr>
        <w:jc w:val="both"/>
        <w:rPr>
          <w:rFonts w:asciiTheme="minorHAnsi" w:hAnsiTheme="minorHAnsi"/>
        </w:rPr>
      </w:pPr>
    </w:p>
    <w:p w14:paraId="50853FC9" w14:textId="77777777" w:rsidR="00721B2D" w:rsidRPr="009E092E" w:rsidRDefault="00721B2D" w:rsidP="00721B2D">
      <w:pPr>
        <w:jc w:val="both"/>
        <w:rPr>
          <w:rFonts w:asciiTheme="minorHAnsi" w:hAnsiTheme="minorHAnsi"/>
        </w:rPr>
      </w:pPr>
      <w:r w:rsidRPr="009E092E">
        <w:rPr>
          <w:rFonts w:asciiTheme="minorHAnsi" w:hAnsiTheme="minorHAnsi"/>
          <w:b/>
          <w:bCs/>
        </w:rPr>
        <w:t>Иновативни процес:</w:t>
      </w:r>
    </w:p>
    <w:p w14:paraId="22ECDC76" w14:textId="77777777" w:rsidR="00721B2D" w:rsidRPr="009E092E" w:rsidRDefault="00721B2D">
      <w:pPr>
        <w:numPr>
          <w:ilvl w:val="1"/>
          <w:numId w:val="154"/>
        </w:numPr>
        <w:ind w:left="426"/>
        <w:jc w:val="both"/>
        <w:rPr>
          <w:rFonts w:asciiTheme="minorHAnsi" w:hAnsiTheme="minorHAnsi"/>
        </w:rPr>
      </w:pPr>
      <w:r w:rsidRPr="009E092E">
        <w:rPr>
          <w:rFonts w:asciiTheme="minorHAnsi" w:hAnsiTheme="minorHAnsi"/>
        </w:rPr>
        <w:t>Nestlé је почео да користи амбалажу направљену од биоразградивих и рециклираних материјала за своје производе. За неке од својих производа увели су биоразградиве материјале за паковање, као и 100% рециклирану пластику за паковање воде и чоколаде.</w:t>
      </w:r>
    </w:p>
    <w:p w14:paraId="73D2578E" w14:textId="77777777" w:rsidR="00721B2D" w:rsidRPr="009E092E" w:rsidRDefault="00721B2D" w:rsidP="00721B2D">
      <w:pPr>
        <w:ind w:left="66"/>
        <w:jc w:val="both"/>
        <w:rPr>
          <w:rFonts w:asciiTheme="minorHAnsi" w:hAnsiTheme="minorHAnsi"/>
          <w:b/>
          <w:bCs/>
        </w:rPr>
      </w:pPr>
    </w:p>
    <w:p w14:paraId="6775E7BB" w14:textId="77777777" w:rsidR="00721B2D" w:rsidRPr="009E092E" w:rsidRDefault="00721B2D" w:rsidP="00721B2D">
      <w:pPr>
        <w:ind w:left="66"/>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84"/>
      </w:r>
      <w:r w:rsidRPr="009E092E">
        <w:rPr>
          <w:rFonts w:asciiTheme="minorHAnsi" w:hAnsiTheme="minorHAnsi"/>
          <w:b/>
          <w:bCs/>
        </w:rPr>
        <w:t>:</w:t>
      </w:r>
    </w:p>
    <w:p w14:paraId="3147E898" w14:textId="77777777" w:rsidR="00721B2D" w:rsidRPr="009E092E" w:rsidRDefault="00721B2D">
      <w:pPr>
        <w:numPr>
          <w:ilvl w:val="1"/>
          <w:numId w:val="155"/>
        </w:numPr>
        <w:ind w:left="426"/>
        <w:jc w:val="both"/>
        <w:rPr>
          <w:rFonts w:asciiTheme="minorHAnsi" w:hAnsiTheme="minorHAnsi"/>
        </w:rPr>
      </w:pPr>
      <w:r w:rsidRPr="009E092E">
        <w:rPr>
          <w:rFonts w:asciiTheme="minorHAnsi" w:hAnsiTheme="minorHAnsi"/>
        </w:rPr>
        <w:t>У 2021. години, 87% амбалаже компаније било је обновљиво или рециклирано.</w:t>
      </w:r>
    </w:p>
    <w:p w14:paraId="2EB2EC22" w14:textId="77777777" w:rsidR="00721B2D" w:rsidRPr="009E092E" w:rsidRDefault="00721B2D">
      <w:pPr>
        <w:numPr>
          <w:ilvl w:val="1"/>
          <w:numId w:val="155"/>
        </w:numPr>
        <w:ind w:left="426"/>
        <w:jc w:val="both"/>
        <w:rPr>
          <w:rFonts w:asciiTheme="minorHAnsi" w:hAnsiTheme="minorHAnsi"/>
        </w:rPr>
      </w:pPr>
      <w:r w:rsidRPr="009E092E">
        <w:rPr>
          <w:rFonts w:asciiTheme="minorHAnsi" w:hAnsiTheme="minorHAnsi"/>
        </w:rPr>
        <w:t>Nestlé је такође успео да смањи преко 1,4 милиона тона пластике из свог производног процеса.</w:t>
      </w:r>
    </w:p>
    <w:p w14:paraId="6CD5922A" w14:textId="6FAABDDF" w:rsidR="00721B2D" w:rsidRPr="009E092E" w:rsidRDefault="00721B2D" w:rsidP="00721B2D">
      <w:pPr>
        <w:shd w:val="clear" w:color="auto" w:fill="D6E3BC" w:themeFill="accent3" w:themeFillTint="66"/>
        <w:jc w:val="both"/>
        <w:rPr>
          <w:rFonts w:asciiTheme="minorHAnsi" w:hAnsiTheme="minorHAnsi"/>
          <w:b/>
          <w:bCs/>
        </w:rPr>
      </w:pPr>
      <w:r>
        <w:rPr>
          <w:rFonts w:asciiTheme="minorHAnsi" w:hAnsiTheme="minorHAnsi"/>
          <w:b/>
          <w:bCs/>
        </w:rPr>
        <w:lastRenderedPageBreak/>
        <w:t>5</w:t>
      </w:r>
      <w:r w:rsidRPr="009E092E">
        <w:rPr>
          <w:rFonts w:asciiTheme="minorHAnsi" w:hAnsiTheme="minorHAnsi"/>
          <w:b/>
          <w:bCs/>
        </w:rPr>
        <w:t xml:space="preserve">. </w:t>
      </w:r>
      <w:r>
        <w:rPr>
          <w:rFonts w:asciiTheme="minorHAnsi" w:hAnsiTheme="minorHAnsi"/>
          <w:b/>
          <w:bCs/>
        </w:rPr>
        <w:t>Carlsberg</w:t>
      </w:r>
      <w:r w:rsidRPr="009E092E">
        <w:rPr>
          <w:rFonts w:asciiTheme="minorHAnsi" w:hAnsiTheme="minorHAnsi"/>
          <w:b/>
          <w:bCs/>
        </w:rPr>
        <w:t xml:space="preserve"> – Данска</w:t>
      </w:r>
    </w:p>
    <w:p w14:paraId="58555935" w14:textId="77777777" w:rsidR="00721B2D" w:rsidRPr="009E092E" w:rsidRDefault="00721B2D" w:rsidP="00721B2D">
      <w:pPr>
        <w:jc w:val="both"/>
        <w:rPr>
          <w:rFonts w:asciiTheme="minorHAnsi" w:hAnsiTheme="minorHAnsi"/>
        </w:rPr>
      </w:pPr>
    </w:p>
    <w:p w14:paraId="5D4C1B25" w14:textId="77777777" w:rsidR="00721B2D" w:rsidRPr="009E092E" w:rsidRDefault="00721B2D" w:rsidP="00721B2D">
      <w:pPr>
        <w:jc w:val="both"/>
        <w:rPr>
          <w:rFonts w:asciiTheme="minorHAnsi" w:hAnsiTheme="minorHAnsi"/>
        </w:rPr>
      </w:pPr>
      <w:r>
        <w:rPr>
          <w:rFonts w:asciiTheme="minorHAnsi" w:hAnsiTheme="minorHAnsi"/>
        </w:rPr>
        <w:t>Carlsberg</w:t>
      </w:r>
      <w:r w:rsidRPr="009E092E">
        <w:rPr>
          <w:rFonts w:asciiTheme="minorHAnsi" w:hAnsiTheme="minorHAnsi"/>
        </w:rPr>
        <w:t xml:space="preserve">, познати произвођач пива, увео је одржива решења за паковање као део своје </w:t>
      </w:r>
      <w:r>
        <w:rPr>
          <w:rFonts w:asciiTheme="minorHAnsi" w:hAnsiTheme="minorHAnsi"/>
        </w:rPr>
        <w:t>оријентације ка циркуларној економији</w:t>
      </w:r>
      <w:r w:rsidRPr="009E092E">
        <w:rPr>
          <w:rFonts w:asciiTheme="minorHAnsi" w:hAnsiTheme="minorHAnsi"/>
        </w:rPr>
        <w:t xml:space="preserve"> </w:t>
      </w:r>
      <w:r>
        <w:rPr>
          <w:rFonts w:asciiTheme="minorHAnsi" w:hAnsiTheme="minorHAnsi"/>
        </w:rPr>
        <w:t>(</w:t>
      </w:r>
      <w:r w:rsidRPr="00D265B0">
        <w:rPr>
          <w:rFonts w:asciiTheme="minorHAnsi" w:hAnsiTheme="minorHAnsi"/>
        </w:rPr>
        <w:t>Carlsberg Circular Community</w:t>
      </w:r>
      <w:r>
        <w:rPr>
          <w:rFonts w:asciiTheme="minorHAnsi" w:hAnsiTheme="minorHAnsi"/>
        </w:rPr>
        <w:t>)</w:t>
      </w:r>
      <w:r w:rsidRPr="009E092E">
        <w:rPr>
          <w:rFonts w:asciiTheme="minorHAnsi" w:hAnsiTheme="minorHAnsi"/>
        </w:rPr>
        <w:t>.</w:t>
      </w:r>
    </w:p>
    <w:p w14:paraId="4BBA52ED" w14:textId="77777777" w:rsidR="00721B2D" w:rsidRPr="009E092E" w:rsidRDefault="00721B2D" w:rsidP="00721B2D">
      <w:pPr>
        <w:jc w:val="both"/>
        <w:rPr>
          <w:rFonts w:asciiTheme="minorHAnsi" w:hAnsiTheme="minorHAnsi"/>
        </w:rPr>
      </w:pPr>
    </w:p>
    <w:p w14:paraId="460C2AEF" w14:textId="77777777" w:rsidR="00721B2D" w:rsidRPr="009E092E" w:rsidRDefault="00721B2D" w:rsidP="00721B2D">
      <w:pPr>
        <w:jc w:val="both"/>
        <w:rPr>
          <w:rFonts w:asciiTheme="minorHAnsi" w:hAnsiTheme="minorHAnsi"/>
        </w:rPr>
      </w:pPr>
      <w:r w:rsidRPr="009E092E">
        <w:rPr>
          <w:rFonts w:asciiTheme="minorHAnsi" w:hAnsiTheme="minorHAnsi"/>
          <w:b/>
          <w:bCs/>
        </w:rPr>
        <w:t>Иновативни процес:</w:t>
      </w:r>
    </w:p>
    <w:p w14:paraId="5BD7EEAF" w14:textId="77777777" w:rsidR="00721B2D" w:rsidRPr="009E092E" w:rsidRDefault="00721B2D">
      <w:pPr>
        <w:numPr>
          <w:ilvl w:val="0"/>
          <w:numId w:val="153"/>
        </w:numPr>
        <w:tabs>
          <w:tab w:val="clear" w:pos="1080"/>
          <w:tab w:val="num" w:pos="-720"/>
        </w:tabs>
        <w:ind w:left="426"/>
        <w:jc w:val="both"/>
        <w:rPr>
          <w:rFonts w:asciiTheme="minorHAnsi" w:hAnsiTheme="minorHAnsi"/>
        </w:rPr>
      </w:pPr>
      <w:r>
        <w:rPr>
          <w:rFonts w:asciiTheme="minorHAnsi" w:hAnsiTheme="minorHAnsi"/>
        </w:rPr>
        <w:t>Carlsberg</w:t>
      </w:r>
      <w:r w:rsidRPr="009E092E">
        <w:rPr>
          <w:rFonts w:asciiTheme="minorHAnsi" w:hAnsiTheme="minorHAnsi"/>
        </w:rPr>
        <w:t xml:space="preserve"> је представио ново иновативно паковање под називом </w:t>
      </w:r>
      <w:r w:rsidRPr="00D265B0">
        <w:rPr>
          <w:rFonts w:asciiTheme="minorHAnsi" w:hAnsiTheme="minorHAnsi"/>
        </w:rPr>
        <w:t>„Snap Pack“</w:t>
      </w:r>
      <w:r>
        <w:rPr>
          <w:rFonts w:asciiTheme="minorHAnsi" w:hAnsiTheme="minorHAnsi"/>
        </w:rPr>
        <w:t xml:space="preserve"> (</w:t>
      </w:r>
      <w:r w:rsidRPr="00D265B0">
        <w:rPr>
          <w:rFonts w:asciiTheme="minorHAnsi" w:hAnsiTheme="minorHAnsi"/>
        </w:rPr>
        <w:t>https://www.carlsberggroup.com/pursuit-of-better/better-tomorrow/snap-pack/</w:t>
      </w:r>
      <w:r>
        <w:rPr>
          <w:rFonts w:asciiTheme="minorHAnsi" w:hAnsiTheme="minorHAnsi"/>
        </w:rPr>
        <w:t>)</w:t>
      </w:r>
      <w:r w:rsidRPr="009E092E">
        <w:rPr>
          <w:rFonts w:asciiTheme="minorHAnsi" w:hAnsiTheme="minorHAnsi"/>
        </w:rPr>
        <w:t xml:space="preserve"> које значајно смањује употребу пластике. Уместо традиционалне пластичне амбалаже, ова амбалажа повезује лименке са посебним лепљивим материјалом, чиме се смањује пластични отпад.</w:t>
      </w:r>
    </w:p>
    <w:p w14:paraId="05ECA3F1" w14:textId="77777777" w:rsidR="00721B2D" w:rsidRPr="009E092E" w:rsidRDefault="00721B2D" w:rsidP="00721B2D">
      <w:pPr>
        <w:ind w:left="-76"/>
        <w:jc w:val="both"/>
        <w:rPr>
          <w:rFonts w:asciiTheme="minorHAnsi" w:hAnsiTheme="minorHAnsi"/>
          <w:b/>
          <w:bCs/>
        </w:rPr>
      </w:pPr>
    </w:p>
    <w:p w14:paraId="625A0B66" w14:textId="77777777" w:rsidR="00721B2D" w:rsidRPr="009E092E" w:rsidRDefault="00721B2D" w:rsidP="00721B2D">
      <w:pPr>
        <w:ind w:left="-76"/>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85"/>
      </w:r>
      <w:r w:rsidRPr="009E092E">
        <w:rPr>
          <w:rFonts w:asciiTheme="minorHAnsi" w:hAnsiTheme="minorHAnsi"/>
          <w:b/>
          <w:bCs/>
        </w:rPr>
        <w:t>:</w:t>
      </w:r>
    </w:p>
    <w:p w14:paraId="33742065" w14:textId="77777777" w:rsidR="00721B2D" w:rsidRPr="009E092E" w:rsidRDefault="00721B2D">
      <w:pPr>
        <w:numPr>
          <w:ilvl w:val="1"/>
          <w:numId w:val="152"/>
        </w:numPr>
        <w:ind w:left="426"/>
        <w:jc w:val="both"/>
        <w:rPr>
          <w:rFonts w:asciiTheme="minorHAnsi" w:hAnsiTheme="minorHAnsi"/>
        </w:rPr>
      </w:pPr>
      <w:r w:rsidRPr="009E092E">
        <w:rPr>
          <w:rFonts w:asciiTheme="minorHAnsi" w:hAnsiTheme="minorHAnsi"/>
        </w:rPr>
        <w:t xml:space="preserve">Ова промена је довела до смањења употребе пластике за 76% за њихове </w:t>
      </w:r>
      <w:r>
        <w:rPr>
          <w:rFonts w:asciiTheme="minorHAnsi" w:hAnsiTheme="minorHAnsi"/>
        </w:rPr>
        <w:t>лименке</w:t>
      </w:r>
      <w:r w:rsidRPr="009E092E">
        <w:rPr>
          <w:rFonts w:asciiTheme="minorHAnsi" w:hAnsiTheme="minorHAnsi"/>
        </w:rPr>
        <w:t xml:space="preserve"> од шест </w:t>
      </w:r>
      <w:r>
        <w:rPr>
          <w:rFonts w:asciiTheme="minorHAnsi" w:hAnsiTheme="minorHAnsi"/>
        </w:rPr>
        <w:t>комада</w:t>
      </w:r>
      <w:r w:rsidRPr="009E092E">
        <w:rPr>
          <w:rFonts w:asciiTheme="minorHAnsi" w:hAnsiTheme="minorHAnsi"/>
        </w:rPr>
        <w:t>.</w:t>
      </w:r>
    </w:p>
    <w:p w14:paraId="090BA274" w14:textId="77777777" w:rsidR="00721B2D" w:rsidRPr="009E092E" w:rsidRDefault="00721B2D">
      <w:pPr>
        <w:numPr>
          <w:ilvl w:val="1"/>
          <w:numId w:val="152"/>
        </w:numPr>
        <w:ind w:left="426"/>
        <w:jc w:val="both"/>
        <w:rPr>
          <w:rFonts w:asciiTheme="minorHAnsi" w:hAnsiTheme="minorHAnsi"/>
        </w:rPr>
      </w:pPr>
      <w:r w:rsidRPr="009E092E">
        <w:rPr>
          <w:rFonts w:asciiTheme="minorHAnsi" w:hAnsiTheme="minorHAnsi"/>
        </w:rPr>
        <w:t xml:space="preserve">Годишње </w:t>
      </w:r>
      <w:r>
        <w:rPr>
          <w:rFonts w:asciiTheme="minorHAnsi" w:hAnsiTheme="minorHAnsi"/>
        </w:rPr>
        <w:t>штеде</w:t>
      </w:r>
      <w:r w:rsidRPr="009E092E">
        <w:rPr>
          <w:rFonts w:asciiTheme="minorHAnsi" w:hAnsiTheme="minorHAnsi"/>
        </w:rPr>
        <w:t xml:space="preserve"> око 1.200 тона пластике.</w:t>
      </w:r>
    </w:p>
    <w:p w14:paraId="1E63F4DD" w14:textId="77777777" w:rsidR="00721B2D" w:rsidRPr="009E092E" w:rsidRDefault="00721B2D" w:rsidP="00721B2D">
      <w:pPr>
        <w:ind w:left="426"/>
        <w:jc w:val="both"/>
        <w:rPr>
          <w:rFonts w:asciiTheme="minorHAnsi" w:hAnsiTheme="minorHAnsi"/>
        </w:rPr>
      </w:pPr>
    </w:p>
    <w:p w14:paraId="7BB58904" w14:textId="07ECCACF" w:rsidR="00721B2D" w:rsidRPr="009E092E" w:rsidRDefault="00721B2D" w:rsidP="00721B2D">
      <w:pPr>
        <w:shd w:val="clear" w:color="auto" w:fill="D6E3BC" w:themeFill="accent3" w:themeFillTint="66"/>
        <w:jc w:val="both"/>
        <w:rPr>
          <w:rFonts w:asciiTheme="minorHAnsi" w:hAnsiTheme="minorHAnsi"/>
          <w:b/>
          <w:bCs/>
        </w:rPr>
      </w:pPr>
      <w:r>
        <w:rPr>
          <w:rFonts w:asciiTheme="minorHAnsi" w:hAnsiTheme="minorHAnsi"/>
          <w:b/>
          <w:bCs/>
        </w:rPr>
        <w:t>6</w:t>
      </w:r>
      <w:r w:rsidRPr="009E092E">
        <w:rPr>
          <w:rFonts w:asciiTheme="minorHAnsi" w:hAnsiTheme="minorHAnsi"/>
          <w:b/>
          <w:bCs/>
        </w:rPr>
        <w:t xml:space="preserve">. </w:t>
      </w:r>
      <w:r>
        <w:rPr>
          <w:rFonts w:asciiTheme="minorHAnsi" w:hAnsiTheme="minorHAnsi"/>
          <w:b/>
          <w:bCs/>
        </w:rPr>
        <w:t>Kaufland</w:t>
      </w:r>
      <w:r w:rsidRPr="009E092E">
        <w:rPr>
          <w:rFonts w:asciiTheme="minorHAnsi" w:hAnsiTheme="minorHAnsi"/>
          <w:b/>
          <w:bCs/>
        </w:rPr>
        <w:t xml:space="preserve"> – Немачка</w:t>
      </w:r>
    </w:p>
    <w:p w14:paraId="7E564A45" w14:textId="77777777" w:rsidR="00721B2D" w:rsidRPr="009E092E" w:rsidRDefault="00721B2D" w:rsidP="00721B2D">
      <w:pPr>
        <w:jc w:val="both"/>
        <w:rPr>
          <w:rFonts w:asciiTheme="minorHAnsi" w:hAnsiTheme="minorHAnsi"/>
        </w:rPr>
      </w:pPr>
    </w:p>
    <w:p w14:paraId="4F6C47F4" w14:textId="77777777" w:rsidR="00721B2D" w:rsidRPr="009E092E" w:rsidRDefault="00721B2D" w:rsidP="00721B2D">
      <w:pPr>
        <w:jc w:val="both"/>
        <w:rPr>
          <w:rFonts w:asciiTheme="minorHAnsi" w:hAnsiTheme="minorHAnsi"/>
        </w:rPr>
      </w:pPr>
      <w:r>
        <w:rPr>
          <w:rFonts w:asciiTheme="minorHAnsi" w:hAnsiTheme="minorHAnsi"/>
        </w:rPr>
        <w:t>Kaufland</w:t>
      </w:r>
      <w:r w:rsidRPr="009E092E">
        <w:rPr>
          <w:rFonts w:asciiTheme="minorHAnsi" w:hAnsiTheme="minorHAnsi"/>
        </w:rPr>
        <w:t>, немачки малопродајни ланац, лидер је у примени еколошке амбалаже за своје производе и брендове.</w:t>
      </w:r>
    </w:p>
    <w:p w14:paraId="08114478" w14:textId="77777777" w:rsidR="00721B2D" w:rsidRPr="009E092E" w:rsidRDefault="00721B2D" w:rsidP="00721B2D">
      <w:pPr>
        <w:jc w:val="both"/>
        <w:rPr>
          <w:rFonts w:asciiTheme="minorHAnsi" w:hAnsiTheme="minorHAnsi"/>
        </w:rPr>
      </w:pPr>
    </w:p>
    <w:p w14:paraId="197C677E" w14:textId="77777777" w:rsidR="00721B2D" w:rsidRPr="009E092E" w:rsidRDefault="00721B2D" w:rsidP="00721B2D">
      <w:pPr>
        <w:jc w:val="both"/>
        <w:rPr>
          <w:rFonts w:asciiTheme="minorHAnsi" w:hAnsiTheme="minorHAnsi"/>
        </w:rPr>
      </w:pPr>
      <w:r w:rsidRPr="009E092E">
        <w:rPr>
          <w:rFonts w:asciiTheme="minorHAnsi" w:hAnsiTheme="minorHAnsi"/>
          <w:b/>
          <w:bCs/>
        </w:rPr>
        <w:t>Иновативни процес:</w:t>
      </w:r>
    </w:p>
    <w:p w14:paraId="549B1394" w14:textId="77777777" w:rsidR="00721B2D" w:rsidRDefault="00721B2D">
      <w:pPr>
        <w:numPr>
          <w:ilvl w:val="0"/>
          <w:numId w:val="151"/>
        </w:numPr>
        <w:tabs>
          <w:tab w:val="clear" w:pos="1080"/>
          <w:tab w:val="num" w:pos="-720"/>
        </w:tabs>
        <w:ind w:left="284"/>
        <w:jc w:val="both"/>
        <w:rPr>
          <w:rFonts w:asciiTheme="minorHAnsi" w:hAnsiTheme="minorHAnsi"/>
        </w:rPr>
      </w:pPr>
      <w:r>
        <w:rPr>
          <w:rFonts w:asciiTheme="minorHAnsi" w:hAnsiTheme="minorHAnsi"/>
        </w:rPr>
        <w:t>Kaufland</w:t>
      </w:r>
      <w:r w:rsidRPr="009E092E">
        <w:rPr>
          <w:rFonts w:asciiTheme="minorHAnsi" w:hAnsiTheme="minorHAnsi"/>
        </w:rPr>
        <w:t xml:space="preserve"> је увео 100% рециклирану пластичну амбалажу за своје брендове. Поред тога, оптимизовали су дизајн амбалаже како би смањили отпад и употребу материјала. Програм је усмерен на потпуну елиминацију пластичног отпада у ланцу снабдевања.</w:t>
      </w:r>
    </w:p>
    <w:p w14:paraId="456DB6EA" w14:textId="77777777" w:rsidR="00721B2D" w:rsidRPr="009E092E" w:rsidRDefault="00721B2D" w:rsidP="00721B2D">
      <w:pPr>
        <w:ind w:left="-76"/>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86"/>
      </w:r>
      <w:r w:rsidRPr="009E092E">
        <w:rPr>
          <w:rFonts w:asciiTheme="minorHAnsi" w:hAnsiTheme="minorHAnsi"/>
          <w:b/>
          <w:bCs/>
        </w:rPr>
        <w:t>:</w:t>
      </w:r>
    </w:p>
    <w:p w14:paraId="1D0F112B" w14:textId="77777777" w:rsidR="00721B2D" w:rsidRPr="009E092E" w:rsidRDefault="00721B2D">
      <w:pPr>
        <w:numPr>
          <w:ilvl w:val="1"/>
          <w:numId w:val="150"/>
        </w:numPr>
        <w:ind w:left="284"/>
        <w:jc w:val="both"/>
        <w:rPr>
          <w:rFonts w:asciiTheme="minorHAnsi" w:hAnsiTheme="minorHAnsi"/>
        </w:rPr>
      </w:pPr>
      <w:r>
        <w:rPr>
          <w:rFonts w:asciiTheme="minorHAnsi" w:hAnsiTheme="minorHAnsi"/>
        </w:rPr>
        <w:t>Kaufland</w:t>
      </w:r>
      <w:r w:rsidRPr="009E092E">
        <w:rPr>
          <w:rFonts w:asciiTheme="minorHAnsi" w:hAnsiTheme="minorHAnsi"/>
        </w:rPr>
        <w:t xml:space="preserve"> је успео да смањи преко 3.000 тона пластике кроз своју стратегију еколошког паковања у 2021.</w:t>
      </w:r>
    </w:p>
    <w:p w14:paraId="66125026" w14:textId="77777777" w:rsidR="00721B2D" w:rsidRPr="009E092E" w:rsidRDefault="00721B2D">
      <w:pPr>
        <w:numPr>
          <w:ilvl w:val="1"/>
          <w:numId w:val="150"/>
        </w:numPr>
        <w:ind w:left="284"/>
        <w:jc w:val="both"/>
        <w:rPr>
          <w:rFonts w:asciiTheme="minorHAnsi" w:hAnsiTheme="minorHAnsi"/>
        </w:rPr>
      </w:pPr>
      <w:r w:rsidRPr="009E092E">
        <w:rPr>
          <w:rFonts w:asciiTheme="minorHAnsi" w:hAnsiTheme="minorHAnsi"/>
        </w:rPr>
        <w:t>Смањење употребе отпада и материјала такође је резултирало уштедама у производњи.</w:t>
      </w:r>
    </w:p>
    <w:p w14:paraId="67999E1D" w14:textId="77777777" w:rsidR="00721B2D" w:rsidRPr="009E092E" w:rsidRDefault="00721B2D" w:rsidP="00721B2D">
      <w:pPr>
        <w:jc w:val="both"/>
        <w:rPr>
          <w:rFonts w:asciiTheme="minorHAnsi" w:hAnsiTheme="minorHAnsi"/>
        </w:rPr>
      </w:pPr>
    </w:p>
    <w:p w14:paraId="0B53B659" w14:textId="35D2C2A0" w:rsidR="00721B2D" w:rsidRPr="009E092E" w:rsidRDefault="00721B2D" w:rsidP="00721B2D">
      <w:pPr>
        <w:shd w:val="clear" w:color="auto" w:fill="D6E3BC" w:themeFill="accent3" w:themeFillTint="66"/>
        <w:jc w:val="both"/>
        <w:rPr>
          <w:rFonts w:asciiTheme="minorHAnsi" w:hAnsiTheme="minorHAnsi"/>
          <w:b/>
          <w:bCs/>
        </w:rPr>
      </w:pPr>
      <w:r>
        <w:rPr>
          <w:rFonts w:asciiTheme="minorHAnsi" w:hAnsiTheme="minorHAnsi"/>
          <w:b/>
          <w:bCs/>
        </w:rPr>
        <w:t>7</w:t>
      </w:r>
      <w:r w:rsidRPr="009E092E">
        <w:rPr>
          <w:rFonts w:asciiTheme="minorHAnsi" w:hAnsiTheme="minorHAnsi"/>
          <w:b/>
          <w:bCs/>
        </w:rPr>
        <w:t xml:space="preserve">. </w:t>
      </w:r>
      <w:r>
        <w:rPr>
          <w:rFonts w:asciiTheme="minorHAnsi" w:hAnsiTheme="minorHAnsi"/>
          <w:b/>
          <w:bCs/>
        </w:rPr>
        <w:t>Droga Kolinska</w:t>
      </w:r>
      <w:r w:rsidRPr="009E092E">
        <w:rPr>
          <w:rFonts w:asciiTheme="minorHAnsi" w:hAnsiTheme="minorHAnsi"/>
          <w:b/>
          <w:bCs/>
        </w:rPr>
        <w:t xml:space="preserve"> – Словенија</w:t>
      </w:r>
    </w:p>
    <w:p w14:paraId="258738D2" w14:textId="77777777" w:rsidR="00721B2D" w:rsidRDefault="00721B2D" w:rsidP="00721B2D">
      <w:pPr>
        <w:jc w:val="both"/>
        <w:rPr>
          <w:rFonts w:asciiTheme="minorHAnsi" w:hAnsiTheme="minorHAnsi"/>
        </w:rPr>
      </w:pPr>
    </w:p>
    <w:p w14:paraId="4F9B8483" w14:textId="77777777" w:rsidR="00721B2D" w:rsidRPr="009E092E" w:rsidRDefault="00721B2D" w:rsidP="00721B2D">
      <w:pPr>
        <w:jc w:val="both"/>
        <w:rPr>
          <w:rFonts w:asciiTheme="minorHAnsi" w:hAnsiTheme="minorHAnsi"/>
        </w:rPr>
      </w:pPr>
      <w:r>
        <w:rPr>
          <w:rFonts w:asciiTheme="minorHAnsi" w:hAnsiTheme="minorHAnsi"/>
        </w:rPr>
        <w:t>Droga Kolinska</w:t>
      </w:r>
      <w:r w:rsidRPr="009E092E">
        <w:rPr>
          <w:rFonts w:asciiTheme="minorHAnsi" w:hAnsiTheme="minorHAnsi"/>
        </w:rPr>
        <w:t>, словеначка компанија прехрамбених производа, такође је одличан пример одрживе иновације паковања на Балкану.</w:t>
      </w:r>
    </w:p>
    <w:p w14:paraId="3EE93E02" w14:textId="77777777" w:rsidR="00721B2D" w:rsidRDefault="00721B2D" w:rsidP="00721B2D">
      <w:pPr>
        <w:jc w:val="both"/>
        <w:rPr>
          <w:rFonts w:asciiTheme="minorHAnsi" w:hAnsiTheme="minorHAnsi"/>
          <w:b/>
          <w:bCs/>
        </w:rPr>
      </w:pPr>
    </w:p>
    <w:p w14:paraId="1C378696" w14:textId="6AAB0B9C" w:rsidR="00721B2D" w:rsidRPr="009E092E" w:rsidRDefault="00721B2D" w:rsidP="00721B2D">
      <w:pPr>
        <w:jc w:val="both"/>
        <w:rPr>
          <w:rFonts w:asciiTheme="minorHAnsi" w:hAnsiTheme="minorHAnsi"/>
        </w:rPr>
      </w:pPr>
      <w:r w:rsidRPr="009E092E">
        <w:rPr>
          <w:rFonts w:asciiTheme="minorHAnsi" w:hAnsiTheme="minorHAnsi"/>
          <w:b/>
          <w:bCs/>
        </w:rPr>
        <w:t>Иновативни процес:</w:t>
      </w:r>
    </w:p>
    <w:p w14:paraId="1932D8AC" w14:textId="77777777" w:rsidR="00721B2D" w:rsidRPr="009E092E" w:rsidRDefault="00721B2D">
      <w:pPr>
        <w:numPr>
          <w:ilvl w:val="1"/>
          <w:numId w:val="149"/>
        </w:numPr>
        <w:ind w:left="426"/>
        <w:jc w:val="both"/>
        <w:rPr>
          <w:rFonts w:asciiTheme="minorHAnsi" w:hAnsiTheme="minorHAnsi"/>
        </w:rPr>
      </w:pPr>
      <w:r w:rsidRPr="009E092E">
        <w:rPr>
          <w:rFonts w:asciiTheme="minorHAnsi" w:hAnsiTheme="minorHAnsi"/>
        </w:rPr>
        <w:t>Компанија је увела биоразградиве материјале и рециклирану амбалажу за своје производе, као и компостабилну амбалажу за кафу и чај. Њихов нови дизајн амбалаже користи 30% мање материјала.</w:t>
      </w:r>
    </w:p>
    <w:p w14:paraId="2D172768" w14:textId="77777777" w:rsidR="00721B2D" w:rsidRPr="009E092E" w:rsidRDefault="00721B2D" w:rsidP="00721B2D">
      <w:pPr>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87"/>
      </w:r>
      <w:r w:rsidRPr="009E092E">
        <w:rPr>
          <w:rFonts w:asciiTheme="minorHAnsi" w:hAnsiTheme="minorHAnsi"/>
          <w:b/>
          <w:bCs/>
        </w:rPr>
        <w:t>:</w:t>
      </w:r>
    </w:p>
    <w:p w14:paraId="6C4F7E85" w14:textId="77777777" w:rsidR="00721B2D" w:rsidRPr="009E092E" w:rsidRDefault="00721B2D">
      <w:pPr>
        <w:numPr>
          <w:ilvl w:val="1"/>
          <w:numId w:val="148"/>
        </w:numPr>
        <w:ind w:left="426"/>
        <w:jc w:val="both"/>
        <w:rPr>
          <w:rFonts w:asciiTheme="minorHAnsi" w:hAnsiTheme="minorHAnsi"/>
        </w:rPr>
      </w:pPr>
      <w:r w:rsidRPr="009E092E">
        <w:rPr>
          <w:rFonts w:asciiTheme="minorHAnsi" w:hAnsiTheme="minorHAnsi"/>
        </w:rPr>
        <w:t xml:space="preserve">Оптимизацијом амбалаже </w:t>
      </w:r>
      <w:r>
        <w:rPr>
          <w:rFonts w:asciiTheme="minorHAnsi" w:hAnsiTheme="minorHAnsi"/>
        </w:rPr>
        <w:t>Droga Kolinska</w:t>
      </w:r>
      <w:r w:rsidRPr="009E092E">
        <w:rPr>
          <w:rFonts w:asciiTheme="minorHAnsi" w:hAnsiTheme="minorHAnsi"/>
        </w:rPr>
        <w:t xml:space="preserve"> је успела да смањи отпад за 20% и значајно смањи емисију </w:t>
      </w:r>
      <w:r>
        <w:rPr>
          <w:rFonts w:asciiTheme="minorHAnsi" w:hAnsiTheme="minorHAnsi"/>
        </w:rPr>
        <w:t>СО2</w:t>
      </w:r>
      <w:r w:rsidRPr="009E092E">
        <w:rPr>
          <w:rFonts w:asciiTheme="minorHAnsi" w:hAnsiTheme="minorHAnsi"/>
        </w:rPr>
        <w:t xml:space="preserve"> из транспорта производа.</w:t>
      </w:r>
    </w:p>
    <w:p w14:paraId="40B5A7EE" w14:textId="77777777" w:rsidR="00721B2D" w:rsidRPr="009E092E" w:rsidRDefault="00721B2D" w:rsidP="00721B2D">
      <w:pPr>
        <w:jc w:val="both"/>
        <w:rPr>
          <w:rFonts w:asciiTheme="minorHAnsi" w:hAnsiTheme="minorHAnsi"/>
        </w:rPr>
      </w:pPr>
    </w:p>
    <w:p w14:paraId="710CE946" w14:textId="7407CF5D" w:rsidR="00721B2D" w:rsidRDefault="00721B2D" w:rsidP="00721B2D">
      <w:pPr>
        <w:jc w:val="both"/>
        <w:rPr>
          <w:lang w:val="en-US"/>
        </w:rPr>
      </w:pPr>
      <w:r w:rsidRPr="009E092E">
        <w:rPr>
          <w:rFonts w:asciiTheme="minorHAnsi" w:hAnsiTheme="minorHAnsi"/>
        </w:rPr>
        <w:t>Примери</w:t>
      </w:r>
      <w:r>
        <w:rPr>
          <w:rFonts w:asciiTheme="minorHAnsi" w:hAnsiTheme="minorHAnsi"/>
        </w:rPr>
        <w:t xml:space="preserve"> наведених</w:t>
      </w:r>
      <w:r w:rsidRPr="009E092E">
        <w:rPr>
          <w:rFonts w:asciiTheme="minorHAnsi" w:hAnsiTheme="minorHAnsi"/>
        </w:rPr>
        <w:t xml:space="preserve"> компанија показују да увођење рециклираних и обновљивих материјала у амбалажу има бројне еколошке и економске предности. Смањење употребе пластике, као и еколошки дизајнирана амбалажа, доприносе смањењу отпада, уштеди ресурса и побољшању енергетске ефикасности. Ови примери охрабрују друге компаније да следе исту еколошку праксу.</w:t>
      </w:r>
      <w:r>
        <w:rPr>
          <w:rFonts w:asciiTheme="minorHAnsi" w:hAnsiTheme="minorHAnsi"/>
        </w:rPr>
        <w:t xml:space="preserve"> </w:t>
      </w:r>
      <w:r w:rsidRPr="009E092E">
        <w:rPr>
          <w:rFonts w:asciiTheme="minorHAnsi" w:hAnsiTheme="minorHAnsi"/>
        </w:rPr>
        <w:t>Увођење еколошки дизајниране амбалаже не само да штити природне ресурсе, већ и јача корпоративне циљеве одрживости и побољшава репутацију компанија.</w:t>
      </w:r>
    </w:p>
    <w:p w14:paraId="40C43484" w14:textId="77777777" w:rsidR="008B53FC" w:rsidRPr="00536E28" w:rsidRDefault="008B53FC" w:rsidP="008B53FC">
      <w:pPr>
        <w:pStyle w:val="Heading1"/>
        <w:spacing w:before="0" w:after="0"/>
        <w:rPr>
          <w:rFonts w:ascii="Calibri" w:hAnsi="Calibri" w:cs="Calibri"/>
          <w:sz w:val="22"/>
          <w:szCs w:val="22"/>
        </w:rPr>
      </w:pPr>
      <w:bookmarkStart w:id="33" w:name="_Toc186699215"/>
      <w:r w:rsidRPr="00536E28">
        <w:rPr>
          <w:rFonts w:ascii="Calibri" w:hAnsi="Calibri" w:cs="Calibri"/>
          <w:sz w:val="22"/>
          <w:szCs w:val="22"/>
        </w:rPr>
        <w:lastRenderedPageBreak/>
        <w:t>3.4.2 Локални и прекогранични транспорт</w:t>
      </w:r>
      <w:bookmarkEnd w:id="33"/>
      <w:r w:rsidRPr="00536E28">
        <w:rPr>
          <w:rFonts w:ascii="Calibri" w:hAnsi="Calibri" w:cs="Calibri"/>
          <w:sz w:val="22"/>
          <w:szCs w:val="22"/>
        </w:rPr>
        <w:t xml:space="preserve"> </w:t>
      </w:r>
    </w:p>
    <w:p w14:paraId="421F7349" w14:textId="77777777" w:rsidR="008B53FC" w:rsidRDefault="008B53FC" w:rsidP="008B53FC"/>
    <w:p w14:paraId="308EA894" w14:textId="77777777" w:rsidR="00723C8A" w:rsidRPr="009E092E" w:rsidRDefault="00723C8A" w:rsidP="00723C8A">
      <w:pPr>
        <w:jc w:val="both"/>
        <w:rPr>
          <w:rFonts w:asciiTheme="minorHAnsi" w:hAnsiTheme="minorHAnsi"/>
          <w:b/>
          <w:bCs/>
        </w:rPr>
      </w:pPr>
      <w:r w:rsidRPr="009E092E">
        <w:rPr>
          <w:rFonts w:asciiTheme="minorHAnsi" w:hAnsiTheme="minorHAnsi"/>
          <w:b/>
          <w:bCs/>
        </w:rPr>
        <w:t xml:space="preserve">Локални транспорт </w:t>
      </w:r>
      <w:r w:rsidRPr="009E092E">
        <w:rPr>
          <w:rFonts w:asciiTheme="minorHAnsi" w:hAnsiTheme="minorHAnsi"/>
        </w:rPr>
        <w:t xml:space="preserve">се односи на транспортне активности које се одвијају унутар одређеног географског подручја или региона, обично на удаљености до 150 </w:t>
      </w:r>
      <w:r>
        <w:rPr>
          <w:rFonts w:asciiTheme="minorHAnsi" w:hAnsiTheme="minorHAnsi"/>
        </w:rPr>
        <w:t>km</w:t>
      </w:r>
      <w:r w:rsidRPr="009E092E">
        <w:rPr>
          <w:rFonts w:asciiTheme="minorHAnsi" w:hAnsiTheme="minorHAnsi"/>
        </w:rPr>
        <w:t xml:space="preserve">. Ова врста превоза обухвата активности као што је превоз робе и људи између градова, села и индустријских зона. Примери локалног превоза укључују аутобуске линије, локалне возове и комерцијалне камионе који саобраћају унутар овог опсега. </w:t>
      </w:r>
      <w:r w:rsidRPr="009E092E">
        <w:rPr>
          <w:rFonts w:asciiTheme="minorHAnsi" w:hAnsiTheme="minorHAnsi"/>
          <w:b/>
          <w:bCs/>
        </w:rPr>
        <w:t>Прекогранични транспорт</w:t>
      </w:r>
      <w:r>
        <w:rPr>
          <w:rFonts w:asciiTheme="minorHAnsi" w:hAnsiTheme="minorHAnsi"/>
          <w:b/>
          <w:bCs/>
        </w:rPr>
        <w:t>,</w:t>
      </w:r>
      <w:r w:rsidRPr="009E092E">
        <w:rPr>
          <w:rFonts w:asciiTheme="minorHAnsi" w:hAnsiTheme="minorHAnsi"/>
        </w:rPr>
        <w:t xml:space="preserve"> у контексту локалног транспорта, односи се на транспортне активности које подразумевају прелазак државних граница, али се крећу у кругу од 150 </w:t>
      </w:r>
      <w:r>
        <w:rPr>
          <w:rFonts w:asciiTheme="minorHAnsi" w:hAnsiTheme="minorHAnsi"/>
          <w:lang w:val="en-US"/>
        </w:rPr>
        <w:t>km</w:t>
      </w:r>
      <w:r w:rsidRPr="009E092E">
        <w:rPr>
          <w:rFonts w:asciiTheme="minorHAnsi" w:hAnsiTheme="minorHAnsi"/>
        </w:rPr>
        <w:t xml:space="preserve">. Овај вид транспорта је често важан за мала и средња предузећа која тргују у суседним земљама или регионима. Укључује активности као што су међународне аутобуске линије, прекогранични возови и транспорт робе између суседних земаља. </w:t>
      </w:r>
      <w:r w:rsidRPr="009E092E">
        <w:rPr>
          <w:rFonts w:asciiTheme="minorHAnsi" w:hAnsiTheme="minorHAnsi"/>
          <w:b/>
          <w:bCs/>
        </w:rPr>
        <w:t>Циљеви локалног и прекограничног транспорта:</w:t>
      </w:r>
    </w:p>
    <w:p w14:paraId="6BE60E41" w14:textId="77777777" w:rsidR="00723C8A" w:rsidRPr="009E092E" w:rsidRDefault="00723C8A" w:rsidP="00723C8A">
      <w:pPr>
        <w:jc w:val="both"/>
        <w:rPr>
          <w:rFonts w:asciiTheme="minorHAnsi" w:hAnsiTheme="minorHAnsi"/>
          <w:b/>
          <w:bCs/>
        </w:rPr>
      </w:pPr>
    </w:p>
    <w:p w14:paraId="73BDC14E" w14:textId="77777777" w:rsidR="00723C8A" w:rsidRPr="009E092E" w:rsidRDefault="00723C8A">
      <w:pPr>
        <w:numPr>
          <w:ilvl w:val="0"/>
          <w:numId w:val="241"/>
        </w:numPr>
        <w:tabs>
          <w:tab w:val="clear" w:pos="720"/>
          <w:tab w:val="num" w:pos="-1080"/>
          <w:tab w:val="num" w:pos="1080"/>
        </w:tabs>
        <w:ind w:left="426"/>
        <w:jc w:val="both"/>
        <w:rPr>
          <w:rFonts w:asciiTheme="minorHAnsi" w:hAnsiTheme="minorHAnsi"/>
        </w:rPr>
      </w:pPr>
      <w:r w:rsidRPr="009E092E">
        <w:rPr>
          <w:rFonts w:asciiTheme="minorHAnsi" w:hAnsiTheme="minorHAnsi"/>
          <w:b/>
          <w:bCs/>
        </w:rPr>
        <w:t>Побољшање приступачности и мобилности:</w:t>
      </w:r>
      <w:r w:rsidRPr="009E092E">
        <w:rPr>
          <w:rFonts w:asciiTheme="minorHAnsi" w:hAnsiTheme="minorHAnsi"/>
        </w:rPr>
        <w:t xml:space="preserve"> Локални транспорт побољшава мобилност људи и робе, олакшавајући приступ пословима, образовним институцијама и здравственим услугама. Прекогранични транспорт, с друге стране, побољшава економске везе и интеграцију између суседних земаља.</w:t>
      </w:r>
    </w:p>
    <w:p w14:paraId="51ADCA8A" w14:textId="77777777" w:rsidR="00723C8A" w:rsidRPr="009E092E" w:rsidRDefault="00723C8A">
      <w:pPr>
        <w:numPr>
          <w:ilvl w:val="0"/>
          <w:numId w:val="241"/>
        </w:numPr>
        <w:tabs>
          <w:tab w:val="clear" w:pos="720"/>
          <w:tab w:val="num" w:pos="-1080"/>
          <w:tab w:val="num" w:pos="1080"/>
        </w:tabs>
        <w:ind w:left="426"/>
        <w:jc w:val="both"/>
        <w:rPr>
          <w:rFonts w:asciiTheme="minorHAnsi" w:hAnsiTheme="minorHAnsi"/>
        </w:rPr>
      </w:pPr>
      <w:r w:rsidRPr="009E092E">
        <w:rPr>
          <w:rFonts w:asciiTheme="minorHAnsi" w:hAnsiTheme="minorHAnsi"/>
          <w:b/>
          <w:bCs/>
        </w:rPr>
        <w:t>Подржавање економских активности:</w:t>
      </w:r>
      <w:r w:rsidRPr="009E092E">
        <w:rPr>
          <w:rFonts w:asciiTheme="minorHAnsi" w:hAnsiTheme="minorHAnsi"/>
        </w:rPr>
        <w:t xml:space="preserve"> Локални транспорт је кључан за функционисање локалне привреде, док прекогранични транспорт подржава трговинске и економске активности између земаља, што може довести до повећања трговине и инвестиција.</w:t>
      </w:r>
    </w:p>
    <w:p w14:paraId="133FFE0E" w14:textId="77777777" w:rsidR="00723C8A" w:rsidRPr="009E092E" w:rsidRDefault="00723C8A">
      <w:pPr>
        <w:numPr>
          <w:ilvl w:val="0"/>
          <w:numId w:val="241"/>
        </w:numPr>
        <w:tabs>
          <w:tab w:val="clear" w:pos="720"/>
          <w:tab w:val="num" w:pos="-1080"/>
          <w:tab w:val="num" w:pos="1080"/>
        </w:tabs>
        <w:ind w:left="426"/>
        <w:jc w:val="both"/>
        <w:rPr>
          <w:rFonts w:asciiTheme="minorHAnsi" w:hAnsiTheme="minorHAnsi"/>
        </w:rPr>
      </w:pPr>
      <w:r w:rsidRPr="009E092E">
        <w:rPr>
          <w:rFonts w:asciiTheme="minorHAnsi" w:hAnsiTheme="minorHAnsi"/>
          <w:b/>
          <w:bCs/>
        </w:rPr>
        <w:t>Смањење трошкова логистике:</w:t>
      </w:r>
      <w:r w:rsidRPr="009E092E">
        <w:rPr>
          <w:rFonts w:asciiTheme="minorHAnsi" w:hAnsiTheme="minorHAnsi"/>
        </w:rPr>
        <w:t xml:space="preserve"> Оптимизација транспортних рута и интеграција логистичких система могу довести до смањења транспортних трошкова и побољшања ефикасности ланца снабдевања.</w:t>
      </w:r>
    </w:p>
    <w:p w14:paraId="19022479" w14:textId="77777777" w:rsidR="00723C8A" w:rsidRPr="009E092E" w:rsidRDefault="00723C8A" w:rsidP="00723C8A">
      <w:pPr>
        <w:jc w:val="both"/>
        <w:rPr>
          <w:rFonts w:asciiTheme="minorHAnsi" w:hAnsiTheme="minorHAnsi"/>
        </w:rPr>
      </w:pPr>
    </w:p>
    <w:p w14:paraId="023DF114" w14:textId="77777777" w:rsidR="00723C8A" w:rsidRPr="00D265B0" w:rsidRDefault="00723C8A" w:rsidP="00723C8A">
      <w:pPr>
        <w:jc w:val="both"/>
        <w:rPr>
          <w:rFonts w:asciiTheme="minorHAnsi" w:hAnsiTheme="minorHAnsi"/>
          <w:b/>
          <w:bCs/>
          <w:lang w:val="en-US"/>
        </w:rPr>
      </w:pPr>
      <w:r w:rsidRPr="009E092E">
        <w:rPr>
          <w:rFonts w:asciiTheme="minorHAnsi" w:hAnsiTheme="minorHAnsi"/>
          <w:b/>
          <w:bCs/>
        </w:rPr>
        <w:t>Предности локалног и прекограничног транспорта</w:t>
      </w:r>
      <w:r>
        <w:rPr>
          <w:rFonts w:asciiTheme="minorHAnsi" w:hAnsiTheme="minorHAnsi"/>
          <w:b/>
          <w:bCs/>
          <w:lang w:val="en-US"/>
        </w:rPr>
        <w:t>:</w:t>
      </w:r>
    </w:p>
    <w:p w14:paraId="1D564BCF" w14:textId="77777777" w:rsidR="00723C8A" w:rsidRPr="009E092E" w:rsidRDefault="00723C8A">
      <w:pPr>
        <w:numPr>
          <w:ilvl w:val="0"/>
          <w:numId w:val="31"/>
        </w:numPr>
        <w:tabs>
          <w:tab w:val="clear" w:pos="720"/>
          <w:tab w:val="num" w:pos="-1080"/>
        </w:tabs>
        <w:ind w:left="426"/>
        <w:jc w:val="both"/>
        <w:rPr>
          <w:rFonts w:asciiTheme="minorHAnsi" w:hAnsiTheme="minorHAnsi"/>
        </w:rPr>
      </w:pPr>
      <w:r w:rsidRPr="009E092E">
        <w:rPr>
          <w:rFonts w:asciiTheme="minorHAnsi" w:hAnsiTheme="minorHAnsi"/>
          <w:b/>
          <w:bCs/>
        </w:rPr>
        <w:t>Економски раст:</w:t>
      </w:r>
      <w:r w:rsidRPr="009E092E">
        <w:rPr>
          <w:rFonts w:asciiTheme="minorHAnsi" w:hAnsiTheme="minorHAnsi"/>
        </w:rPr>
        <w:t xml:space="preserve"> Локални транспорт подржава економију региона олакшавајући трговину и потрошњу, док прекогранични транспорт отвара могућности за међународна тржишта и повећање извоза.</w:t>
      </w:r>
    </w:p>
    <w:p w14:paraId="12A6F8E1" w14:textId="77777777" w:rsidR="00723C8A" w:rsidRPr="009E092E" w:rsidRDefault="00723C8A">
      <w:pPr>
        <w:numPr>
          <w:ilvl w:val="0"/>
          <w:numId w:val="31"/>
        </w:numPr>
        <w:tabs>
          <w:tab w:val="clear" w:pos="720"/>
          <w:tab w:val="num" w:pos="-1080"/>
        </w:tabs>
        <w:ind w:left="426"/>
        <w:jc w:val="both"/>
        <w:rPr>
          <w:rFonts w:asciiTheme="minorHAnsi" w:hAnsiTheme="minorHAnsi"/>
        </w:rPr>
      </w:pPr>
      <w:r w:rsidRPr="009E092E">
        <w:rPr>
          <w:rFonts w:asciiTheme="minorHAnsi" w:hAnsiTheme="minorHAnsi"/>
          <w:b/>
          <w:bCs/>
        </w:rPr>
        <w:t>Друштвена интеграција:</w:t>
      </w:r>
      <w:r w:rsidRPr="009E092E">
        <w:rPr>
          <w:rFonts w:asciiTheme="minorHAnsi" w:hAnsiTheme="minorHAnsi"/>
        </w:rPr>
        <w:t xml:space="preserve"> Локални транспорт побољшава друштвену интеграцију и приступ важним услугама, док прекогранични транспорт промовише сарадњу и културну размену између суседних земаља.</w:t>
      </w:r>
    </w:p>
    <w:p w14:paraId="2AA68E74" w14:textId="77777777" w:rsidR="00723C8A" w:rsidRPr="009E092E" w:rsidRDefault="00723C8A">
      <w:pPr>
        <w:numPr>
          <w:ilvl w:val="0"/>
          <w:numId w:val="31"/>
        </w:numPr>
        <w:tabs>
          <w:tab w:val="clear" w:pos="720"/>
          <w:tab w:val="num" w:pos="-1080"/>
        </w:tabs>
        <w:ind w:left="426"/>
        <w:jc w:val="both"/>
        <w:rPr>
          <w:rFonts w:asciiTheme="minorHAnsi" w:hAnsiTheme="minorHAnsi"/>
        </w:rPr>
      </w:pPr>
      <w:r w:rsidRPr="009E092E">
        <w:rPr>
          <w:rFonts w:asciiTheme="minorHAnsi" w:hAnsiTheme="minorHAnsi"/>
          <w:b/>
          <w:bCs/>
        </w:rPr>
        <w:t>Очување животне средине:</w:t>
      </w:r>
      <w:r w:rsidRPr="009E092E">
        <w:rPr>
          <w:rFonts w:asciiTheme="minorHAnsi" w:hAnsiTheme="minorHAnsi"/>
        </w:rPr>
        <w:t xml:space="preserve"> Примена еколошки прихватљивих транспортних решења, као што су електрични аутобуси и возови, може смањити утицај транспорта на животну средину и допринети одрживом развоју.</w:t>
      </w:r>
    </w:p>
    <w:p w14:paraId="52B3D341" w14:textId="77777777" w:rsidR="00723C8A" w:rsidRPr="009E092E" w:rsidRDefault="00723C8A" w:rsidP="00723C8A">
      <w:pPr>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723C8A" w:rsidRPr="009E092E" w14:paraId="342D06F7" w14:textId="77777777" w:rsidTr="004A57B1">
        <w:tc>
          <w:tcPr>
            <w:tcW w:w="9653" w:type="dxa"/>
            <w:shd w:val="clear" w:color="auto" w:fill="DBE5F1" w:themeFill="accent1" w:themeFillTint="33"/>
          </w:tcPr>
          <w:p w14:paraId="57BC39A8" w14:textId="77777777" w:rsidR="00723C8A" w:rsidRPr="009E092E" w:rsidRDefault="00723C8A" w:rsidP="004A57B1">
            <w:pPr>
              <w:jc w:val="both"/>
              <w:rPr>
                <w:rFonts w:asciiTheme="minorHAnsi" w:hAnsiTheme="minorHAnsi"/>
                <w:b/>
                <w:bCs/>
              </w:rPr>
            </w:pPr>
            <w:r>
              <w:rPr>
                <w:rFonts w:asciiTheme="minorHAnsi" w:hAnsiTheme="minorHAnsi"/>
                <w:b/>
                <w:bCs/>
              </w:rPr>
              <w:t>Чињенице:</w:t>
            </w:r>
          </w:p>
          <w:p w14:paraId="658417E2" w14:textId="77777777" w:rsidR="00723C8A" w:rsidRDefault="00723C8A" w:rsidP="00723C8A">
            <w:pPr>
              <w:pStyle w:val="ListParagraph"/>
              <w:ind w:left="360"/>
              <w:jc w:val="both"/>
              <w:rPr>
                <w:rFonts w:asciiTheme="minorHAnsi" w:hAnsiTheme="minorHAnsi"/>
              </w:rPr>
            </w:pPr>
          </w:p>
          <w:p w14:paraId="6AFCC216" w14:textId="6507563C" w:rsidR="00723C8A" w:rsidRPr="009E092E" w:rsidRDefault="00723C8A">
            <w:pPr>
              <w:pStyle w:val="ListParagraph"/>
              <w:numPr>
                <w:ilvl w:val="0"/>
                <w:numId w:val="242"/>
              </w:numPr>
              <w:jc w:val="both"/>
              <w:rPr>
                <w:rFonts w:asciiTheme="minorHAnsi" w:hAnsiTheme="minorHAnsi"/>
              </w:rPr>
            </w:pPr>
            <w:r w:rsidRPr="009E092E">
              <w:rPr>
                <w:rFonts w:asciiTheme="minorHAnsi" w:hAnsiTheme="minorHAnsi"/>
              </w:rPr>
              <w:t xml:space="preserve">Према </w:t>
            </w:r>
            <w:r>
              <w:rPr>
                <w:rFonts w:asciiTheme="minorHAnsi" w:hAnsiTheme="minorHAnsi"/>
              </w:rPr>
              <w:t xml:space="preserve">подацима </w:t>
            </w:r>
            <w:r w:rsidRPr="009E092E">
              <w:rPr>
                <w:rFonts w:asciiTheme="minorHAnsi" w:hAnsiTheme="minorHAnsi"/>
              </w:rPr>
              <w:t>Светске банке</w:t>
            </w:r>
            <w:r w:rsidRPr="009E092E">
              <w:rPr>
                <w:rStyle w:val="FootnoteReference"/>
                <w:rFonts w:asciiTheme="minorHAnsi" w:hAnsiTheme="minorHAnsi"/>
              </w:rPr>
              <w:footnoteReference w:id="88"/>
            </w:r>
            <w:r w:rsidRPr="009E092E">
              <w:rPr>
                <w:rFonts w:asciiTheme="minorHAnsi" w:hAnsiTheme="minorHAnsi"/>
              </w:rPr>
              <w:t xml:space="preserve">, сектор транспорта представља значајан део глобалне економије, са око 10% светског БДП-а. Локални транспорт игра кључну улогу у економској активности региона, док прекогранични транспорт доприноси интеграцији </w:t>
            </w:r>
            <w:r>
              <w:rPr>
                <w:rFonts w:asciiTheme="minorHAnsi" w:hAnsiTheme="minorHAnsi"/>
              </w:rPr>
              <w:t>светских</w:t>
            </w:r>
            <w:r w:rsidRPr="009E092E">
              <w:rPr>
                <w:rFonts w:asciiTheme="minorHAnsi" w:hAnsiTheme="minorHAnsi"/>
              </w:rPr>
              <w:t xml:space="preserve"> тржишта. У Европској унији више од 60% транспорта робе је између држава чланица, што указује на значај прекограничног транспорта за привреду региона.</w:t>
            </w:r>
          </w:p>
          <w:p w14:paraId="4E604993" w14:textId="77777777" w:rsidR="00723C8A" w:rsidRDefault="00723C8A">
            <w:pPr>
              <w:pStyle w:val="ListParagraph"/>
              <w:numPr>
                <w:ilvl w:val="0"/>
                <w:numId w:val="242"/>
              </w:numPr>
              <w:jc w:val="both"/>
              <w:rPr>
                <w:rFonts w:asciiTheme="minorHAnsi" w:hAnsiTheme="minorHAnsi"/>
              </w:rPr>
            </w:pPr>
            <w:r w:rsidRPr="009E092E">
              <w:rPr>
                <w:rFonts w:asciiTheme="minorHAnsi" w:hAnsiTheme="minorHAnsi"/>
              </w:rPr>
              <w:t>Према статистичким подацима Европске комисије</w:t>
            </w:r>
            <w:r w:rsidRPr="009E092E">
              <w:rPr>
                <w:rStyle w:val="FootnoteReference"/>
                <w:rFonts w:asciiTheme="minorHAnsi" w:hAnsiTheme="minorHAnsi"/>
              </w:rPr>
              <w:footnoteReference w:id="89"/>
            </w:r>
            <w:r w:rsidRPr="009E092E">
              <w:rPr>
                <w:rFonts w:asciiTheme="minorHAnsi" w:hAnsiTheme="minorHAnsi"/>
              </w:rPr>
              <w:t>, локални и прекогранични транспорт представљају велики део укупне покривености транспортом у Европи, при чему се око 70% теретног транспорта и 50% превоза путника</w:t>
            </w:r>
            <w:r w:rsidRPr="009E092E">
              <w:rPr>
                <w:rStyle w:val="FootnoteReference"/>
                <w:rFonts w:asciiTheme="minorHAnsi" w:hAnsiTheme="minorHAnsi"/>
              </w:rPr>
              <w:footnoteReference w:id="90"/>
            </w:r>
            <w:r w:rsidRPr="009E092E">
              <w:rPr>
                <w:rFonts w:asciiTheme="minorHAnsi" w:hAnsiTheme="minorHAnsi"/>
              </w:rPr>
              <w:t>одвија у кругу од 150 километара. Ови подаци наглашавају важност оптимизације локалног и прекограничног транспорта како би се побољшала ефикасност и одрживост транспортног сектора.</w:t>
            </w:r>
          </w:p>
          <w:p w14:paraId="7DAEC0F2" w14:textId="77777777" w:rsidR="00723C8A" w:rsidRPr="009E092E" w:rsidRDefault="00723C8A" w:rsidP="00723C8A">
            <w:pPr>
              <w:pStyle w:val="ListParagraph"/>
              <w:ind w:left="360"/>
              <w:jc w:val="both"/>
              <w:rPr>
                <w:rFonts w:asciiTheme="minorHAnsi" w:hAnsiTheme="minorHAnsi"/>
              </w:rPr>
            </w:pPr>
          </w:p>
        </w:tc>
      </w:tr>
    </w:tbl>
    <w:p w14:paraId="2FAF6C96" w14:textId="77777777" w:rsidR="00723C8A" w:rsidRDefault="00723C8A" w:rsidP="008B53FC"/>
    <w:p w14:paraId="4B968E5C" w14:textId="77777777" w:rsidR="008B53FC" w:rsidRPr="00536E28" w:rsidRDefault="008B53FC" w:rsidP="008B53FC">
      <w:pPr>
        <w:pStyle w:val="Heading1"/>
        <w:spacing w:before="0" w:after="0"/>
        <w:rPr>
          <w:rFonts w:ascii="Calibri" w:hAnsi="Calibri" w:cs="Calibri"/>
          <w:sz w:val="22"/>
          <w:szCs w:val="22"/>
        </w:rPr>
      </w:pPr>
      <w:bookmarkStart w:id="34" w:name="_Toc186699216"/>
      <w:r w:rsidRPr="00536E28">
        <w:rPr>
          <w:rFonts w:ascii="Calibri" w:hAnsi="Calibri" w:cs="Calibri"/>
          <w:sz w:val="22"/>
          <w:szCs w:val="22"/>
        </w:rPr>
        <w:lastRenderedPageBreak/>
        <w:t>3.4.3 Дистрибуција производа</w:t>
      </w:r>
      <w:bookmarkEnd w:id="34"/>
    </w:p>
    <w:p w14:paraId="69E04D44" w14:textId="77777777" w:rsidR="008B53FC" w:rsidRDefault="008B53FC" w:rsidP="008B53FC"/>
    <w:p w14:paraId="1DD332C2" w14:textId="77777777" w:rsidR="00C06B14" w:rsidRPr="009E092E" w:rsidRDefault="00C06B14" w:rsidP="00C06B14">
      <w:pPr>
        <w:jc w:val="both"/>
        <w:rPr>
          <w:rFonts w:asciiTheme="minorHAnsi" w:hAnsiTheme="minorHAnsi"/>
        </w:rPr>
      </w:pPr>
      <w:r w:rsidRPr="009E092E">
        <w:rPr>
          <w:rFonts w:asciiTheme="minorHAnsi" w:hAnsiTheme="minorHAnsi"/>
          <w:b/>
          <w:bCs/>
        </w:rPr>
        <w:t xml:space="preserve">Избегавање транспорта појединачних или мањих количина материјала или производа </w:t>
      </w:r>
      <w:r w:rsidRPr="009E092E">
        <w:rPr>
          <w:rFonts w:asciiTheme="minorHAnsi" w:hAnsiTheme="minorHAnsi"/>
        </w:rPr>
        <w:t xml:space="preserve">односи се на стратегију и праксу која се примењује да се минимизира транспорт малих количина робе или сировина, како би се побољшала ефикасност и одрживост логистичких операција. Ово може укључивати примену различитих метода за груписање поруџбина, </w:t>
      </w:r>
      <w:r w:rsidRPr="00C62FD2">
        <w:rPr>
          <w:rFonts w:asciiTheme="minorHAnsi" w:hAnsiTheme="minorHAnsi"/>
          <w:b/>
          <w:bCs/>
        </w:rPr>
        <w:t>оптимизацију</w:t>
      </w:r>
      <w:r w:rsidRPr="009E092E">
        <w:rPr>
          <w:rFonts w:asciiTheme="minorHAnsi" w:hAnsiTheme="minorHAnsi"/>
        </w:rPr>
        <w:t xml:space="preserve"> теретних јединица и имплементацију логистичких стратегија за смањење учесталости транспорта и промену транспортних рута.</w:t>
      </w:r>
    </w:p>
    <w:p w14:paraId="4A4EEF6D" w14:textId="77777777" w:rsidR="00C06B14" w:rsidRPr="009E092E" w:rsidRDefault="00C06B14" w:rsidP="00C06B14">
      <w:pPr>
        <w:jc w:val="both"/>
        <w:rPr>
          <w:rFonts w:asciiTheme="minorHAnsi" w:hAnsiTheme="minorHAnsi"/>
        </w:rPr>
      </w:pPr>
    </w:p>
    <w:p w14:paraId="51441638" w14:textId="113D9E6A" w:rsidR="00C06B14" w:rsidRDefault="00C06B14" w:rsidP="00C06B14">
      <w:pPr>
        <w:jc w:val="both"/>
        <w:rPr>
          <w:rFonts w:asciiTheme="minorHAnsi" w:hAnsiTheme="minorHAnsi"/>
          <w:b/>
          <w:bCs/>
        </w:rPr>
      </w:pPr>
      <w:r w:rsidRPr="009E092E">
        <w:rPr>
          <w:rFonts w:asciiTheme="minorHAnsi" w:hAnsiTheme="minorHAnsi"/>
          <w:b/>
          <w:bCs/>
        </w:rPr>
        <w:t>Циљеви</w:t>
      </w:r>
      <w:r>
        <w:rPr>
          <w:rFonts w:asciiTheme="minorHAnsi" w:hAnsiTheme="minorHAnsi"/>
          <w:b/>
          <w:bCs/>
        </w:rPr>
        <w:t>:</w:t>
      </w:r>
    </w:p>
    <w:p w14:paraId="4D856341" w14:textId="77777777" w:rsidR="00C06B14" w:rsidRPr="009E092E" w:rsidRDefault="00C06B14" w:rsidP="00C06B14">
      <w:pPr>
        <w:jc w:val="both"/>
        <w:rPr>
          <w:rFonts w:asciiTheme="minorHAnsi" w:hAnsiTheme="minorHAnsi"/>
          <w:b/>
          <w:bCs/>
        </w:rPr>
      </w:pPr>
    </w:p>
    <w:p w14:paraId="3C153238" w14:textId="77777777" w:rsidR="00C06B14" w:rsidRPr="009E092E" w:rsidRDefault="00C06B14">
      <w:pPr>
        <w:numPr>
          <w:ilvl w:val="0"/>
          <w:numId w:val="243"/>
        </w:numPr>
        <w:tabs>
          <w:tab w:val="clear" w:pos="360"/>
          <w:tab w:val="num" w:pos="-360"/>
        </w:tabs>
        <w:ind w:left="426"/>
        <w:jc w:val="both"/>
        <w:rPr>
          <w:rFonts w:asciiTheme="minorHAnsi" w:hAnsiTheme="minorHAnsi"/>
        </w:rPr>
      </w:pPr>
      <w:r w:rsidRPr="009E092E">
        <w:rPr>
          <w:rFonts w:asciiTheme="minorHAnsi" w:hAnsiTheme="minorHAnsi"/>
          <w:b/>
          <w:bCs/>
        </w:rPr>
        <w:t>Оптимизација транспортних операција:</w:t>
      </w:r>
      <w:r w:rsidRPr="009E092E">
        <w:rPr>
          <w:rFonts w:asciiTheme="minorHAnsi" w:hAnsiTheme="minorHAnsi"/>
        </w:rPr>
        <w:t xml:space="preserve"> Главни циљ је повећање ефикасности транспорта минимизирањем броја превезених појединачних или малих количина, што помаже да се смање трошкови транспорта и побољша логистичка продуктивност.</w:t>
      </w:r>
    </w:p>
    <w:p w14:paraId="143459F3" w14:textId="77777777" w:rsidR="00C06B14" w:rsidRPr="009E092E" w:rsidRDefault="00C06B14">
      <w:pPr>
        <w:numPr>
          <w:ilvl w:val="0"/>
          <w:numId w:val="243"/>
        </w:numPr>
        <w:tabs>
          <w:tab w:val="clear" w:pos="360"/>
          <w:tab w:val="num" w:pos="-360"/>
        </w:tabs>
        <w:ind w:left="426"/>
        <w:jc w:val="both"/>
        <w:rPr>
          <w:rFonts w:asciiTheme="minorHAnsi" w:hAnsiTheme="minorHAnsi"/>
        </w:rPr>
      </w:pPr>
      <w:r w:rsidRPr="009E092E">
        <w:rPr>
          <w:rFonts w:asciiTheme="minorHAnsi" w:hAnsiTheme="minorHAnsi"/>
          <w:b/>
          <w:bCs/>
        </w:rPr>
        <w:t>Смањење трошкова:</w:t>
      </w:r>
      <w:r w:rsidRPr="009E092E">
        <w:rPr>
          <w:rFonts w:asciiTheme="minorHAnsi" w:hAnsiTheme="minorHAnsi"/>
        </w:rPr>
        <w:t xml:space="preserve"> избегавањем транспорта мањих количина, могу се смањити оперативни трошкови везани за транспорт, складиштење и руковање робом.</w:t>
      </w:r>
    </w:p>
    <w:p w14:paraId="376B7D52" w14:textId="77777777" w:rsidR="00C06B14" w:rsidRPr="009E092E" w:rsidRDefault="00C06B14">
      <w:pPr>
        <w:numPr>
          <w:ilvl w:val="0"/>
          <w:numId w:val="243"/>
        </w:numPr>
        <w:tabs>
          <w:tab w:val="clear" w:pos="360"/>
          <w:tab w:val="num" w:pos="-360"/>
        </w:tabs>
        <w:ind w:left="426"/>
        <w:jc w:val="both"/>
        <w:rPr>
          <w:rFonts w:asciiTheme="minorHAnsi" w:hAnsiTheme="minorHAnsi"/>
        </w:rPr>
      </w:pPr>
      <w:r w:rsidRPr="009E092E">
        <w:rPr>
          <w:rFonts w:asciiTheme="minorHAnsi" w:hAnsiTheme="minorHAnsi"/>
          <w:b/>
          <w:bCs/>
        </w:rPr>
        <w:t>Заштита животне средине:</w:t>
      </w:r>
      <w:r w:rsidRPr="009E092E">
        <w:rPr>
          <w:rFonts w:asciiTheme="minorHAnsi" w:hAnsiTheme="minorHAnsi"/>
        </w:rPr>
        <w:t xml:space="preserve"> Смањење броја транспортних јединица значи мање емисије CO</w:t>
      </w:r>
      <w:r w:rsidRPr="009E092E">
        <w:rPr>
          <w:rFonts w:asciiTheme="minorHAnsi" w:hAnsiTheme="minorHAnsi"/>
          <w:vertAlign w:val="superscript"/>
        </w:rPr>
        <w:t xml:space="preserve">2 </w:t>
      </w:r>
      <w:r w:rsidRPr="009E092E">
        <w:rPr>
          <w:rFonts w:asciiTheme="minorHAnsi" w:hAnsiTheme="minorHAnsi"/>
        </w:rPr>
        <w:t>и мање отпада из транспорта, што доприноси побољшању одрживости животне средине.</w:t>
      </w:r>
    </w:p>
    <w:p w14:paraId="31B3758D" w14:textId="77777777" w:rsidR="00C06B14" w:rsidRPr="009E092E" w:rsidRDefault="00C06B14" w:rsidP="00C06B14">
      <w:pPr>
        <w:ind w:left="426"/>
        <w:jc w:val="both"/>
        <w:rPr>
          <w:rFonts w:asciiTheme="minorHAnsi" w:hAnsiTheme="minorHAnsi"/>
        </w:rPr>
      </w:pPr>
    </w:p>
    <w:p w14:paraId="4CB175FE" w14:textId="03F30E45" w:rsidR="00C06B14" w:rsidRDefault="00C06B14" w:rsidP="00C06B14">
      <w:pPr>
        <w:jc w:val="both"/>
        <w:rPr>
          <w:rFonts w:asciiTheme="minorHAnsi" w:hAnsiTheme="minorHAnsi"/>
          <w:b/>
          <w:bCs/>
        </w:rPr>
      </w:pPr>
      <w:r w:rsidRPr="009E092E">
        <w:rPr>
          <w:rFonts w:asciiTheme="minorHAnsi" w:hAnsiTheme="minorHAnsi"/>
          <w:b/>
          <w:bCs/>
        </w:rPr>
        <w:t>Предности</w:t>
      </w:r>
      <w:r>
        <w:rPr>
          <w:rFonts w:asciiTheme="minorHAnsi" w:hAnsiTheme="minorHAnsi"/>
          <w:b/>
          <w:bCs/>
        </w:rPr>
        <w:t>:</w:t>
      </w:r>
    </w:p>
    <w:p w14:paraId="588960F5" w14:textId="77777777" w:rsidR="00C06B14" w:rsidRPr="009E092E" w:rsidRDefault="00C06B14" w:rsidP="00C06B14">
      <w:pPr>
        <w:jc w:val="both"/>
        <w:rPr>
          <w:rFonts w:asciiTheme="minorHAnsi" w:hAnsiTheme="minorHAnsi"/>
          <w:b/>
          <w:bCs/>
        </w:rPr>
      </w:pPr>
    </w:p>
    <w:p w14:paraId="4F086DF6" w14:textId="77777777" w:rsidR="00C06B14" w:rsidRPr="009E092E" w:rsidRDefault="00C06B14">
      <w:pPr>
        <w:numPr>
          <w:ilvl w:val="0"/>
          <w:numId w:val="244"/>
        </w:numPr>
        <w:tabs>
          <w:tab w:val="clear" w:pos="360"/>
          <w:tab w:val="num" w:pos="-360"/>
        </w:tabs>
        <w:ind w:left="426"/>
        <w:jc w:val="both"/>
        <w:rPr>
          <w:rFonts w:asciiTheme="minorHAnsi" w:hAnsiTheme="minorHAnsi"/>
        </w:rPr>
      </w:pPr>
      <w:r w:rsidRPr="009E092E">
        <w:rPr>
          <w:rFonts w:asciiTheme="minorHAnsi" w:hAnsiTheme="minorHAnsi"/>
          <w:b/>
          <w:bCs/>
        </w:rPr>
        <w:t>Економске користи:</w:t>
      </w:r>
    </w:p>
    <w:p w14:paraId="116F444C" w14:textId="77777777" w:rsidR="00C06B14" w:rsidRPr="009E092E" w:rsidRDefault="00C06B14">
      <w:pPr>
        <w:numPr>
          <w:ilvl w:val="0"/>
          <w:numId w:val="245"/>
        </w:numPr>
        <w:tabs>
          <w:tab w:val="clear" w:pos="360"/>
          <w:tab w:val="num" w:pos="-360"/>
        </w:tabs>
        <w:ind w:left="426"/>
        <w:jc w:val="both"/>
        <w:rPr>
          <w:rFonts w:asciiTheme="minorHAnsi" w:hAnsiTheme="minorHAnsi"/>
        </w:rPr>
      </w:pPr>
      <w:r w:rsidRPr="009E092E">
        <w:rPr>
          <w:rFonts w:asciiTheme="minorHAnsi" w:hAnsiTheme="minorHAnsi"/>
          <w:b/>
          <w:bCs/>
        </w:rPr>
        <w:t>Смањење трошкова:</w:t>
      </w:r>
      <w:r w:rsidRPr="009E092E">
        <w:rPr>
          <w:rFonts w:asciiTheme="minorHAnsi" w:hAnsiTheme="minorHAnsi"/>
        </w:rPr>
        <w:t xml:space="preserve"> Груписање поруџбина и испорука већих количина смањује трошкове као што су трошкови транспорта по јединици, административни трошкови и трошкови складиштења.</w:t>
      </w:r>
    </w:p>
    <w:p w14:paraId="749BC77C" w14:textId="77777777" w:rsidR="00C06B14" w:rsidRPr="009E092E" w:rsidRDefault="00C06B14">
      <w:pPr>
        <w:numPr>
          <w:ilvl w:val="0"/>
          <w:numId w:val="245"/>
        </w:numPr>
        <w:tabs>
          <w:tab w:val="clear" w:pos="360"/>
          <w:tab w:val="num" w:pos="-360"/>
        </w:tabs>
        <w:ind w:left="426"/>
        <w:jc w:val="both"/>
        <w:rPr>
          <w:rFonts w:asciiTheme="minorHAnsi" w:hAnsiTheme="minorHAnsi"/>
        </w:rPr>
      </w:pPr>
      <w:r w:rsidRPr="009E092E">
        <w:rPr>
          <w:rFonts w:asciiTheme="minorHAnsi" w:hAnsiTheme="minorHAnsi"/>
          <w:b/>
          <w:bCs/>
        </w:rPr>
        <w:t>Повећана ефикасност:</w:t>
      </w:r>
      <w:r w:rsidRPr="009E092E">
        <w:rPr>
          <w:rFonts w:asciiTheme="minorHAnsi" w:hAnsiTheme="minorHAnsi"/>
        </w:rPr>
        <w:t xml:space="preserve"> Оптимизација транспорта доводи до ефикаснијег коришћења транспортних објеката, што значи мање празних или полупразних возила.</w:t>
      </w:r>
    </w:p>
    <w:p w14:paraId="1740E2E0" w14:textId="77777777" w:rsidR="00C06B14" w:rsidRPr="009E092E" w:rsidRDefault="00C06B14">
      <w:pPr>
        <w:numPr>
          <w:ilvl w:val="0"/>
          <w:numId w:val="244"/>
        </w:numPr>
        <w:tabs>
          <w:tab w:val="clear" w:pos="360"/>
          <w:tab w:val="num" w:pos="-360"/>
        </w:tabs>
        <w:ind w:left="426"/>
        <w:jc w:val="both"/>
        <w:rPr>
          <w:rFonts w:asciiTheme="minorHAnsi" w:hAnsiTheme="minorHAnsi"/>
        </w:rPr>
      </w:pPr>
      <w:bookmarkStart w:id="35" w:name="_Hlk186697854"/>
      <w:r w:rsidRPr="00407C33">
        <w:rPr>
          <w:rFonts w:asciiTheme="minorHAnsi" w:hAnsiTheme="minorHAnsi"/>
          <w:b/>
          <w:bCs/>
        </w:rPr>
        <w:t>Животна средина</w:t>
      </w:r>
      <w:bookmarkEnd w:id="35"/>
      <w:r w:rsidRPr="009E092E">
        <w:rPr>
          <w:rFonts w:asciiTheme="minorHAnsi" w:hAnsiTheme="minorHAnsi"/>
          <w:b/>
          <w:bCs/>
        </w:rPr>
        <w:t>:</w:t>
      </w:r>
    </w:p>
    <w:p w14:paraId="2F4C648C" w14:textId="77777777" w:rsidR="00C06B14" w:rsidRPr="009E092E" w:rsidRDefault="00C06B14">
      <w:pPr>
        <w:numPr>
          <w:ilvl w:val="0"/>
          <w:numId w:val="245"/>
        </w:numPr>
        <w:tabs>
          <w:tab w:val="clear" w:pos="360"/>
          <w:tab w:val="num" w:pos="-360"/>
        </w:tabs>
        <w:ind w:left="426"/>
        <w:jc w:val="both"/>
        <w:rPr>
          <w:rFonts w:asciiTheme="minorHAnsi" w:hAnsiTheme="minorHAnsi"/>
        </w:rPr>
      </w:pPr>
      <w:r w:rsidRPr="009E092E">
        <w:rPr>
          <w:rFonts w:asciiTheme="minorHAnsi" w:hAnsiTheme="minorHAnsi"/>
          <w:b/>
          <w:bCs/>
        </w:rPr>
        <w:t xml:space="preserve">Смањење емисија: </w:t>
      </w:r>
      <w:r w:rsidRPr="009E092E">
        <w:rPr>
          <w:rFonts w:asciiTheme="minorHAnsi" w:hAnsiTheme="minorHAnsi"/>
        </w:rPr>
        <w:t>Смањењем броја транспортних путовања смањују се емисије штетних гасова и загађење ваздуха.</w:t>
      </w:r>
    </w:p>
    <w:p w14:paraId="20BA190A" w14:textId="77777777" w:rsidR="00C06B14" w:rsidRPr="009E092E" w:rsidRDefault="00C06B14">
      <w:pPr>
        <w:numPr>
          <w:ilvl w:val="0"/>
          <w:numId w:val="245"/>
        </w:numPr>
        <w:tabs>
          <w:tab w:val="clear" w:pos="360"/>
          <w:tab w:val="num" w:pos="-360"/>
        </w:tabs>
        <w:ind w:left="426"/>
        <w:jc w:val="both"/>
        <w:rPr>
          <w:rFonts w:asciiTheme="minorHAnsi" w:hAnsiTheme="minorHAnsi"/>
        </w:rPr>
      </w:pPr>
      <w:r w:rsidRPr="009E092E">
        <w:rPr>
          <w:rFonts w:asciiTheme="minorHAnsi" w:hAnsiTheme="minorHAnsi"/>
          <w:b/>
          <w:bCs/>
        </w:rPr>
        <w:t xml:space="preserve">Мање отпада: </w:t>
      </w:r>
      <w:r w:rsidRPr="009E092E">
        <w:rPr>
          <w:rFonts w:asciiTheme="minorHAnsi" w:hAnsiTheme="minorHAnsi"/>
        </w:rPr>
        <w:t>Смањење транспорта може резултирати мање амбалажног отпада и мање отпада из самих транспортних активности.</w:t>
      </w:r>
    </w:p>
    <w:p w14:paraId="1E5F67BB" w14:textId="77777777" w:rsidR="00C06B14" w:rsidRPr="009E092E" w:rsidRDefault="00C06B14">
      <w:pPr>
        <w:numPr>
          <w:ilvl w:val="0"/>
          <w:numId w:val="244"/>
        </w:numPr>
        <w:tabs>
          <w:tab w:val="clear" w:pos="360"/>
          <w:tab w:val="num" w:pos="-360"/>
        </w:tabs>
        <w:ind w:left="426"/>
        <w:jc w:val="both"/>
        <w:rPr>
          <w:rFonts w:asciiTheme="minorHAnsi" w:hAnsiTheme="minorHAnsi"/>
        </w:rPr>
      </w:pPr>
      <w:r w:rsidRPr="009E092E">
        <w:rPr>
          <w:rFonts w:asciiTheme="minorHAnsi" w:hAnsiTheme="minorHAnsi"/>
          <w:b/>
          <w:bCs/>
        </w:rPr>
        <w:t>Продуктивност:</w:t>
      </w:r>
    </w:p>
    <w:p w14:paraId="4D1B3545" w14:textId="77777777" w:rsidR="00C06B14" w:rsidRPr="009E092E" w:rsidRDefault="00C06B14">
      <w:pPr>
        <w:numPr>
          <w:ilvl w:val="0"/>
          <w:numId w:val="245"/>
        </w:numPr>
        <w:tabs>
          <w:tab w:val="clear" w:pos="360"/>
          <w:tab w:val="num" w:pos="-360"/>
        </w:tabs>
        <w:ind w:left="426"/>
        <w:jc w:val="both"/>
        <w:rPr>
          <w:rFonts w:asciiTheme="minorHAnsi" w:hAnsiTheme="minorHAnsi"/>
        </w:rPr>
      </w:pPr>
      <w:r w:rsidRPr="009E092E">
        <w:rPr>
          <w:rFonts w:asciiTheme="minorHAnsi" w:hAnsiTheme="minorHAnsi"/>
          <w:b/>
          <w:bCs/>
        </w:rPr>
        <w:t xml:space="preserve">Више испорука: </w:t>
      </w:r>
      <w:r w:rsidRPr="009E092E">
        <w:rPr>
          <w:rFonts w:asciiTheme="minorHAnsi" w:hAnsiTheme="minorHAnsi"/>
        </w:rPr>
        <w:t>Оптимизација транспорта може довести до побољшаног квалитета услуге.</w:t>
      </w:r>
    </w:p>
    <w:p w14:paraId="27D764B8" w14:textId="77777777" w:rsidR="00C06B14" w:rsidRPr="009E092E" w:rsidRDefault="00C06B14" w:rsidP="00C06B14">
      <w:pPr>
        <w:ind w:left="720"/>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C06B14" w:rsidRPr="009E092E" w14:paraId="04D8C955" w14:textId="77777777" w:rsidTr="004A57B1">
        <w:tc>
          <w:tcPr>
            <w:tcW w:w="9653" w:type="dxa"/>
            <w:shd w:val="clear" w:color="auto" w:fill="DBE5F1" w:themeFill="accent1" w:themeFillTint="33"/>
          </w:tcPr>
          <w:p w14:paraId="0D3FB9B8" w14:textId="77777777" w:rsidR="00C06B14" w:rsidRDefault="00C06B14" w:rsidP="004A57B1">
            <w:pPr>
              <w:jc w:val="both"/>
              <w:rPr>
                <w:rFonts w:asciiTheme="minorHAnsi" w:hAnsiTheme="minorHAnsi"/>
                <w:b/>
                <w:bCs/>
              </w:rPr>
            </w:pPr>
            <w:r>
              <w:rPr>
                <w:rFonts w:asciiTheme="minorHAnsi" w:hAnsiTheme="minorHAnsi"/>
                <w:b/>
                <w:bCs/>
              </w:rPr>
              <w:t>Чињенице:</w:t>
            </w:r>
          </w:p>
          <w:p w14:paraId="0B67DA92" w14:textId="77777777" w:rsidR="00C06B14" w:rsidRPr="009E092E" w:rsidRDefault="00C06B14" w:rsidP="004A57B1">
            <w:pPr>
              <w:jc w:val="both"/>
              <w:rPr>
                <w:rFonts w:asciiTheme="minorHAnsi" w:hAnsiTheme="minorHAnsi"/>
                <w:b/>
                <w:bCs/>
              </w:rPr>
            </w:pPr>
          </w:p>
          <w:p w14:paraId="60C47746" w14:textId="77777777" w:rsidR="00C06B14" w:rsidRPr="009E092E" w:rsidRDefault="00C06B14">
            <w:pPr>
              <w:pStyle w:val="ListParagraph"/>
              <w:numPr>
                <w:ilvl w:val="0"/>
                <w:numId w:val="245"/>
              </w:numPr>
              <w:jc w:val="both"/>
              <w:rPr>
                <w:rFonts w:asciiTheme="minorHAnsi" w:hAnsiTheme="minorHAnsi"/>
              </w:rPr>
            </w:pPr>
            <w:r w:rsidRPr="009E092E">
              <w:rPr>
                <w:rFonts w:asciiTheme="minorHAnsi" w:hAnsiTheme="minorHAnsi"/>
              </w:rPr>
              <w:t>Проблем транспорта мањих количина робе није нов, али са повећањем глобалне трговине и сложеношћу ланаца снабдевања постаје све доступнији. Према извештајима Међународног удружења за транспорт и логистику (</w:t>
            </w:r>
            <w:r>
              <w:rPr>
                <w:rFonts w:asciiTheme="minorHAnsi" w:hAnsiTheme="minorHAnsi"/>
              </w:rPr>
              <w:t>IRU</w:t>
            </w:r>
            <w:r w:rsidRPr="009E092E">
              <w:rPr>
                <w:rFonts w:asciiTheme="minorHAnsi" w:hAnsiTheme="minorHAnsi"/>
              </w:rPr>
              <w:t>), мањи обим транспорта може довести до повећања трошкова и утицаја на животну средину.</w:t>
            </w:r>
          </w:p>
          <w:p w14:paraId="6C209171" w14:textId="77777777" w:rsidR="00C06B14" w:rsidRPr="009E092E" w:rsidRDefault="00C06B14">
            <w:pPr>
              <w:pStyle w:val="ListParagraph"/>
              <w:numPr>
                <w:ilvl w:val="0"/>
                <w:numId w:val="245"/>
              </w:numPr>
              <w:jc w:val="both"/>
              <w:rPr>
                <w:rFonts w:asciiTheme="minorHAnsi" w:hAnsiTheme="minorHAnsi"/>
              </w:rPr>
            </w:pPr>
            <w:r w:rsidRPr="009E092E">
              <w:rPr>
                <w:rFonts w:asciiTheme="minorHAnsi" w:hAnsiTheme="minorHAnsi"/>
              </w:rPr>
              <w:t>Статистике Европске агенције за животну средину (ЕЕА)</w:t>
            </w:r>
            <w:r w:rsidRPr="009E092E">
              <w:rPr>
                <w:rStyle w:val="FootnoteReference"/>
                <w:rFonts w:asciiTheme="minorHAnsi" w:hAnsiTheme="minorHAnsi"/>
              </w:rPr>
              <w:footnoteReference w:id="91"/>
            </w:r>
            <w:r w:rsidRPr="009E092E">
              <w:rPr>
                <w:rFonts w:asciiTheme="minorHAnsi" w:hAnsiTheme="minorHAnsi"/>
              </w:rPr>
              <w:t xml:space="preserve">показују да транспорт чини око 25% </w:t>
            </w:r>
            <w:r>
              <w:rPr>
                <w:rFonts w:asciiTheme="minorHAnsi" w:hAnsiTheme="minorHAnsi"/>
              </w:rPr>
              <w:t>светских</w:t>
            </w:r>
            <w:r w:rsidRPr="009E092E">
              <w:rPr>
                <w:rFonts w:asciiTheme="minorHAnsi" w:hAnsiTheme="minorHAnsi"/>
              </w:rPr>
              <w:t xml:space="preserve"> емисија CO</w:t>
            </w:r>
            <w:r w:rsidRPr="009E092E">
              <w:rPr>
                <w:rFonts w:asciiTheme="minorHAnsi" w:hAnsiTheme="minorHAnsi"/>
                <w:vertAlign w:val="subscript"/>
              </w:rPr>
              <w:t>2</w:t>
            </w:r>
            <w:r>
              <w:rPr>
                <w:rFonts w:asciiTheme="minorHAnsi" w:hAnsiTheme="minorHAnsi"/>
                <w:vertAlign w:val="subscript"/>
              </w:rPr>
              <w:t>,</w:t>
            </w:r>
            <w:r w:rsidRPr="009E092E">
              <w:rPr>
                <w:rFonts w:asciiTheme="minorHAnsi" w:hAnsiTheme="minorHAnsi"/>
              </w:rPr>
              <w:t xml:space="preserve"> од којих значајан део долази од транспорта мањих количина и кратких транспортних раздаљина. Према студији </w:t>
            </w:r>
            <w:r>
              <w:rPr>
                <w:rFonts w:asciiTheme="minorHAnsi" w:hAnsiTheme="minorHAnsi"/>
                <w:lang w:val="en-US"/>
              </w:rPr>
              <w:t>UN</w:t>
            </w:r>
            <w:r w:rsidRPr="009E092E">
              <w:rPr>
                <w:rFonts w:asciiTheme="minorHAnsi" w:hAnsiTheme="minorHAnsi"/>
              </w:rPr>
              <w:t>-а</w:t>
            </w:r>
            <w:r w:rsidRPr="009E092E">
              <w:rPr>
                <w:rStyle w:val="FootnoteReference"/>
                <w:rFonts w:asciiTheme="minorHAnsi" w:hAnsiTheme="minorHAnsi"/>
              </w:rPr>
              <w:footnoteReference w:id="92"/>
            </w:r>
            <w:r w:rsidRPr="009E092E">
              <w:rPr>
                <w:rFonts w:asciiTheme="minorHAnsi" w:hAnsiTheme="minorHAnsi"/>
              </w:rPr>
              <w:t>, оптимизација транспортних операција може резултирати смањењем емисија CO</w:t>
            </w:r>
            <w:r w:rsidRPr="009E092E">
              <w:rPr>
                <w:rFonts w:asciiTheme="minorHAnsi" w:hAnsiTheme="minorHAnsi"/>
                <w:vertAlign w:val="subscript"/>
              </w:rPr>
              <w:t>2</w:t>
            </w:r>
            <w:r>
              <w:rPr>
                <w:rFonts w:asciiTheme="minorHAnsi" w:hAnsiTheme="minorHAnsi"/>
                <w:vertAlign w:val="subscript"/>
              </w:rPr>
              <w:t xml:space="preserve"> </w:t>
            </w:r>
            <w:r w:rsidRPr="009E092E">
              <w:rPr>
                <w:rFonts w:asciiTheme="minorHAnsi" w:hAnsiTheme="minorHAnsi"/>
              </w:rPr>
              <w:t>до 20% и значајним уштедама.</w:t>
            </w:r>
          </w:p>
          <w:p w14:paraId="61328FF5" w14:textId="77777777" w:rsidR="00C06B14" w:rsidRPr="00C06B14" w:rsidRDefault="00C06B14">
            <w:pPr>
              <w:pStyle w:val="ListParagraph"/>
              <w:numPr>
                <w:ilvl w:val="0"/>
                <w:numId w:val="245"/>
              </w:numPr>
              <w:jc w:val="both"/>
              <w:rPr>
                <w:rFonts w:asciiTheme="minorHAnsi" w:hAnsiTheme="minorHAnsi"/>
                <w:b/>
                <w:bCs/>
              </w:rPr>
            </w:pPr>
            <w:r w:rsidRPr="009E092E">
              <w:rPr>
                <w:rFonts w:asciiTheme="minorHAnsi" w:hAnsiTheme="minorHAnsi"/>
              </w:rPr>
              <w:t>Подаци</w:t>
            </w:r>
            <w:r>
              <w:rPr>
                <w:rFonts w:asciiTheme="minorHAnsi" w:hAnsiTheme="minorHAnsi"/>
              </w:rPr>
              <w:t xml:space="preserve"> </w:t>
            </w:r>
            <w:r w:rsidRPr="009E092E">
              <w:rPr>
                <w:rFonts w:asciiTheme="minorHAnsi" w:hAnsiTheme="minorHAnsi"/>
              </w:rPr>
              <w:t xml:space="preserve">Федералне управе за транспорт </w:t>
            </w:r>
            <w:r>
              <w:rPr>
                <w:rFonts w:asciiTheme="minorHAnsi" w:hAnsiTheme="minorHAnsi"/>
              </w:rPr>
              <w:t xml:space="preserve">САД-а </w:t>
            </w:r>
            <w:r w:rsidRPr="009E092E">
              <w:rPr>
                <w:rFonts w:asciiTheme="minorHAnsi" w:hAnsiTheme="minorHAnsi"/>
              </w:rPr>
              <w:t>показују да транспорт мањих количина може бити и до 30% мање ефикасан у поређењу са транспортом већих количина. Ово указује на значајне економске и еколошке користи од побољшања ефикасности транспорта избегавањем мањих обима транспорта.</w:t>
            </w:r>
          </w:p>
          <w:p w14:paraId="38789429" w14:textId="77777777" w:rsidR="00C06B14" w:rsidRPr="009E092E" w:rsidRDefault="00C06B14" w:rsidP="00C06B14">
            <w:pPr>
              <w:pStyle w:val="ListParagraph"/>
              <w:ind w:left="360"/>
              <w:jc w:val="both"/>
              <w:rPr>
                <w:rFonts w:asciiTheme="minorHAnsi" w:hAnsiTheme="minorHAnsi"/>
                <w:b/>
                <w:bCs/>
              </w:rPr>
            </w:pPr>
          </w:p>
        </w:tc>
      </w:tr>
    </w:tbl>
    <w:p w14:paraId="0BB06C97" w14:textId="77777777" w:rsidR="00C06B14" w:rsidRDefault="00C06B14" w:rsidP="00C06B14">
      <w:pPr>
        <w:jc w:val="both"/>
        <w:rPr>
          <w:rFonts w:asciiTheme="minorHAnsi" w:hAnsiTheme="minorHAnsi"/>
          <w:b/>
          <w:bCs/>
        </w:rPr>
      </w:pPr>
    </w:p>
    <w:p w14:paraId="0A42A4DD" w14:textId="77777777" w:rsidR="00C06B14" w:rsidRPr="009E092E" w:rsidRDefault="00C06B14" w:rsidP="00C06B14">
      <w:pPr>
        <w:jc w:val="both"/>
        <w:rPr>
          <w:rFonts w:asciiTheme="minorHAnsi" w:hAnsiTheme="minorHAnsi"/>
          <w:b/>
          <w:bCs/>
          <w:color w:val="9BBB59" w:themeColor="accent3"/>
        </w:rPr>
      </w:pPr>
      <w:bookmarkStart w:id="36" w:name="_Toc178251752"/>
      <w:r w:rsidRPr="009E092E">
        <w:rPr>
          <w:rFonts w:asciiTheme="minorHAnsi" w:hAnsiTheme="minorHAnsi"/>
          <w:b/>
          <w:bCs/>
          <w:color w:val="9BBB59" w:themeColor="accent3"/>
        </w:rPr>
        <w:lastRenderedPageBreak/>
        <w:t>Примери компанија које су увеле процесе како би избегли транспорт појединачних или мањих количина материјала или производа</w:t>
      </w:r>
      <w:bookmarkEnd w:id="36"/>
      <w:r w:rsidRPr="009E092E">
        <w:rPr>
          <w:rFonts w:asciiTheme="minorHAnsi" w:hAnsiTheme="minorHAnsi"/>
          <w:b/>
          <w:bCs/>
          <w:color w:val="9BBB59" w:themeColor="accent3"/>
        </w:rPr>
        <w:t>:</w:t>
      </w:r>
    </w:p>
    <w:p w14:paraId="39BB7B1E" w14:textId="77777777" w:rsidR="00C06B14" w:rsidRPr="009E092E" w:rsidRDefault="00C06B14" w:rsidP="00C06B14">
      <w:pPr>
        <w:jc w:val="both"/>
        <w:rPr>
          <w:rFonts w:asciiTheme="minorHAnsi" w:hAnsiTheme="minorHAnsi"/>
        </w:rPr>
      </w:pPr>
    </w:p>
    <w:p w14:paraId="686EF6A7" w14:textId="77777777" w:rsidR="00C06B14" w:rsidRPr="009E092E" w:rsidRDefault="00C06B14" w:rsidP="00C06B14">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Coca-Cola HBC</w:t>
      </w:r>
      <w:r w:rsidRPr="009E092E">
        <w:rPr>
          <w:rFonts w:asciiTheme="minorHAnsi" w:hAnsiTheme="minorHAnsi"/>
          <w:b/>
          <w:bCs/>
        </w:rPr>
        <w:t xml:space="preserve"> – Грчка</w:t>
      </w:r>
    </w:p>
    <w:p w14:paraId="03F94CD3" w14:textId="77777777" w:rsidR="00C06B14" w:rsidRPr="009E092E" w:rsidRDefault="00C06B14" w:rsidP="00C06B14">
      <w:pPr>
        <w:jc w:val="both"/>
        <w:rPr>
          <w:rFonts w:asciiTheme="minorHAnsi" w:hAnsiTheme="minorHAnsi"/>
        </w:rPr>
      </w:pPr>
    </w:p>
    <w:p w14:paraId="0E04DA33" w14:textId="77777777" w:rsidR="00C06B14" w:rsidRPr="009E092E" w:rsidRDefault="00C06B14" w:rsidP="00C06B14">
      <w:pPr>
        <w:jc w:val="both"/>
        <w:rPr>
          <w:rFonts w:asciiTheme="minorHAnsi" w:hAnsiTheme="minorHAnsi"/>
        </w:rPr>
      </w:pPr>
      <w:r>
        <w:rPr>
          <w:rFonts w:asciiTheme="minorHAnsi" w:hAnsiTheme="minorHAnsi"/>
        </w:rPr>
        <w:t>Coca-Cola HBC</w:t>
      </w:r>
      <w:r w:rsidRPr="009E092E">
        <w:rPr>
          <w:rFonts w:asciiTheme="minorHAnsi" w:hAnsiTheme="minorHAnsi"/>
        </w:rPr>
        <w:t>, највећи произвођач безалкохолних пића у Европи, увела је иновативне процесе за смањење транспортних путовања и оптимизацију логистике.</w:t>
      </w:r>
    </w:p>
    <w:p w14:paraId="5BC65F0E" w14:textId="77777777" w:rsidR="00C06B14" w:rsidRDefault="00C06B14" w:rsidP="00C06B14">
      <w:pPr>
        <w:jc w:val="both"/>
        <w:rPr>
          <w:rFonts w:asciiTheme="minorHAnsi" w:hAnsiTheme="minorHAnsi"/>
          <w:b/>
          <w:bCs/>
        </w:rPr>
      </w:pPr>
    </w:p>
    <w:p w14:paraId="6B339C0F" w14:textId="1E7724AA" w:rsidR="00C06B14" w:rsidRPr="009E092E" w:rsidRDefault="00C06B14" w:rsidP="00C06B14">
      <w:pPr>
        <w:jc w:val="both"/>
        <w:rPr>
          <w:rFonts w:asciiTheme="minorHAnsi" w:hAnsiTheme="minorHAnsi"/>
        </w:rPr>
      </w:pPr>
      <w:r w:rsidRPr="009E092E">
        <w:rPr>
          <w:rFonts w:asciiTheme="minorHAnsi" w:hAnsiTheme="minorHAnsi"/>
          <w:b/>
          <w:bCs/>
        </w:rPr>
        <w:t>Иновативни процес:</w:t>
      </w:r>
    </w:p>
    <w:p w14:paraId="35F6DADE" w14:textId="77777777" w:rsidR="00C06B14" w:rsidRPr="009E092E" w:rsidRDefault="00C06B14">
      <w:pPr>
        <w:numPr>
          <w:ilvl w:val="0"/>
          <w:numId w:val="156"/>
        </w:numPr>
        <w:tabs>
          <w:tab w:val="clear" w:pos="720"/>
          <w:tab w:val="num" w:pos="360"/>
        </w:tabs>
        <w:ind w:left="360"/>
        <w:jc w:val="both"/>
        <w:rPr>
          <w:rFonts w:asciiTheme="minorHAnsi" w:hAnsiTheme="minorHAnsi"/>
        </w:rPr>
      </w:pPr>
      <w:bookmarkStart w:id="37" w:name="_Hlk186368311"/>
      <w:r w:rsidRPr="009E092E">
        <w:rPr>
          <w:rFonts w:asciiTheme="minorHAnsi" w:hAnsiTheme="minorHAnsi"/>
        </w:rPr>
        <w:t xml:space="preserve">Компанија је увела </w:t>
      </w:r>
      <w:r w:rsidRPr="009E092E">
        <w:rPr>
          <w:rFonts w:asciiTheme="minorHAnsi" w:hAnsiTheme="minorHAnsi"/>
          <w:b/>
          <w:bCs/>
        </w:rPr>
        <w:t>"испоруку више производа"</w:t>
      </w:r>
      <w:r>
        <w:rPr>
          <w:rFonts w:asciiTheme="minorHAnsi" w:hAnsiTheme="minorHAnsi"/>
          <w:b/>
          <w:bCs/>
        </w:rPr>
        <w:t xml:space="preserve"> (</w:t>
      </w:r>
      <w:r w:rsidRPr="00890D50">
        <w:rPr>
          <w:rFonts w:asciiTheme="minorHAnsi" w:hAnsiTheme="minorHAnsi"/>
          <w:b/>
          <w:bCs/>
          <w:lang w:val="mk-MK"/>
        </w:rPr>
        <w:t>„multi-product shipments“</w:t>
      </w:r>
      <w:r>
        <w:rPr>
          <w:rFonts w:asciiTheme="minorHAnsi" w:hAnsiTheme="minorHAnsi"/>
          <w:b/>
          <w:bCs/>
        </w:rPr>
        <w:t>)</w:t>
      </w:r>
      <w:r w:rsidRPr="009E092E">
        <w:rPr>
          <w:rFonts w:asciiTheme="minorHAnsi" w:hAnsiTheme="minorHAnsi"/>
          <w:b/>
          <w:bCs/>
        </w:rPr>
        <w:t xml:space="preserve"> </w:t>
      </w:r>
      <w:r w:rsidRPr="009E092E">
        <w:rPr>
          <w:rFonts w:asciiTheme="minorHAnsi" w:hAnsiTheme="minorHAnsi"/>
        </w:rPr>
        <w:t xml:space="preserve">како би избегла испоруку појединачних производа. Уместо да испоручи један производ </w:t>
      </w:r>
      <w:r>
        <w:rPr>
          <w:rFonts w:asciiTheme="minorHAnsi" w:hAnsiTheme="minorHAnsi"/>
        </w:rPr>
        <w:t>по</w:t>
      </w:r>
      <w:r w:rsidRPr="009E092E">
        <w:rPr>
          <w:rFonts w:asciiTheme="minorHAnsi" w:hAnsiTheme="minorHAnsi"/>
        </w:rPr>
        <w:t xml:space="preserve"> једном возилу, </w:t>
      </w:r>
      <w:r>
        <w:rPr>
          <w:rFonts w:asciiTheme="minorHAnsi" w:hAnsiTheme="minorHAnsi"/>
        </w:rPr>
        <w:t>Coca-Cola HBC</w:t>
      </w:r>
      <w:r w:rsidRPr="009E092E">
        <w:rPr>
          <w:rFonts w:asciiTheme="minorHAnsi" w:hAnsiTheme="minorHAnsi"/>
        </w:rPr>
        <w:t xml:space="preserve"> обједињује транспорт више производа, као што су пића, прибор и стаклене боце, како би се максимизирала ефикасност транспорта.</w:t>
      </w:r>
      <w:r>
        <w:rPr>
          <w:rFonts w:asciiTheme="minorHAnsi" w:hAnsiTheme="minorHAnsi"/>
        </w:rPr>
        <w:t xml:space="preserve"> </w:t>
      </w:r>
    </w:p>
    <w:p w14:paraId="5A375462" w14:textId="77777777" w:rsidR="00C06B14" w:rsidRPr="009E092E" w:rsidRDefault="00C06B14">
      <w:pPr>
        <w:numPr>
          <w:ilvl w:val="0"/>
          <w:numId w:val="156"/>
        </w:numPr>
        <w:tabs>
          <w:tab w:val="clear" w:pos="720"/>
          <w:tab w:val="num" w:pos="360"/>
        </w:tabs>
        <w:ind w:left="360"/>
        <w:jc w:val="both"/>
        <w:rPr>
          <w:rFonts w:asciiTheme="minorHAnsi" w:hAnsiTheme="minorHAnsi"/>
        </w:rPr>
      </w:pPr>
      <w:r>
        <w:rPr>
          <w:rFonts w:asciiTheme="minorHAnsi" w:hAnsiTheme="minorHAnsi"/>
        </w:rPr>
        <w:t>Coca-Cola HBC</w:t>
      </w:r>
      <w:r w:rsidRPr="009E092E">
        <w:rPr>
          <w:rFonts w:asciiTheme="minorHAnsi" w:hAnsiTheme="minorHAnsi"/>
        </w:rPr>
        <w:t xml:space="preserve"> такође улаже у </w:t>
      </w:r>
      <w:r w:rsidRPr="009E092E">
        <w:rPr>
          <w:rFonts w:asciiTheme="minorHAnsi" w:hAnsiTheme="minorHAnsi"/>
          <w:b/>
          <w:bCs/>
        </w:rPr>
        <w:t xml:space="preserve">логистичке центре у близини </w:t>
      </w:r>
      <w:r>
        <w:rPr>
          <w:rFonts w:asciiTheme="minorHAnsi" w:hAnsiTheme="minorHAnsi"/>
          <w:b/>
          <w:bCs/>
        </w:rPr>
        <w:t>тржница,</w:t>
      </w:r>
      <w:r w:rsidRPr="009E092E">
        <w:rPr>
          <w:rFonts w:asciiTheme="minorHAnsi" w:hAnsiTheme="minorHAnsi"/>
        </w:rPr>
        <w:t xml:space="preserve"> што скраћује време испоруке и смањује трошкове горива </w:t>
      </w:r>
      <w:bookmarkEnd w:id="37"/>
      <w:r w:rsidRPr="009E092E">
        <w:rPr>
          <w:rFonts w:asciiTheme="minorHAnsi" w:hAnsiTheme="minorHAnsi"/>
        </w:rPr>
        <w:t>.</w:t>
      </w:r>
    </w:p>
    <w:p w14:paraId="17AD165C" w14:textId="77777777" w:rsidR="00C06B14" w:rsidRPr="009E092E" w:rsidRDefault="00C06B14" w:rsidP="00C06B14">
      <w:pPr>
        <w:jc w:val="both"/>
        <w:rPr>
          <w:rFonts w:asciiTheme="minorHAnsi" w:hAnsiTheme="minorHAnsi"/>
          <w:b/>
          <w:bCs/>
        </w:rPr>
      </w:pPr>
    </w:p>
    <w:p w14:paraId="663F8A55" w14:textId="77777777" w:rsidR="00C06B14" w:rsidRPr="009E092E" w:rsidRDefault="00C06B14" w:rsidP="00C06B14">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93"/>
      </w:r>
      <w:r w:rsidRPr="009E092E">
        <w:rPr>
          <w:rFonts w:asciiTheme="minorHAnsi" w:hAnsiTheme="minorHAnsi"/>
          <w:b/>
          <w:bCs/>
        </w:rPr>
        <w:t>:</w:t>
      </w:r>
    </w:p>
    <w:p w14:paraId="2EAAC096" w14:textId="77777777" w:rsidR="00C06B14" w:rsidRPr="009E092E" w:rsidRDefault="00C06B14">
      <w:pPr>
        <w:numPr>
          <w:ilvl w:val="1"/>
          <w:numId w:val="157"/>
        </w:numPr>
        <w:ind w:left="426"/>
        <w:jc w:val="both"/>
        <w:rPr>
          <w:rFonts w:asciiTheme="minorHAnsi" w:hAnsiTheme="minorHAnsi"/>
        </w:rPr>
      </w:pPr>
      <w:r>
        <w:rPr>
          <w:rFonts w:asciiTheme="minorHAnsi" w:hAnsiTheme="minorHAnsi"/>
        </w:rPr>
        <w:t xml:space="preserve">Оптимизација </w:t>
      </w:r>
      <w:r w:rsidRPr="009E092E">
        <w:rPr>
          <w:rFonts w:asciiTheme="minorHAnsi" w:hAnsiTheme="minorHAnsi"/>
        </w:rPr>
        <w:t>транспорт</w:t>
      </w:r>
      <w:r>
        <w:rPr>
          <w:rFonts w:asciiTheme="minorHAnsi" w:hAnsiTheme="minorHAnsi"/>
        </w:rPr>
        <w:t>а</w:t>
      </w:r>
      <w:r w:rsidRPr="009E092E">
        <w:rPr>
          <w:rFonts w:asciiTheme="minorHAnsi" w:hAnsiTheme="minorHAnsi"/>
        </w:rPr>
        <w:t xml:space="preserve"> довело је до </w:t>
      </w:r>
      <w:r w:rsidRPr="009E092E">
        <w:rPr>
          <w:rFonts w:asciiTheme="minorHAnsi" w:hAnsiTheme="minorHAnsi"/>
          <w:b/>
          <w:bCs/>
        </w:rPr>
        <w:t>смањења емисије CO</w:t>
      </w:r>
      <w:r w:rsidRPr="009E092E">
        <w:rPr>
          <w:rFonts w:asciiTheme="minorHAnsi" w:hAnsiTheme="minorHAnsi"/>
          <w:b/>
          <w:bCs/>
          <w:vertAlign w:val="subscript"/>
        </w:rPr>
        <w:t xml:space="preserve">2 </w:t>
      </w:r>
      <w:r w:rsidRPr="00167413">
        <w:rPr>
          <w:rFonts w:asciiTheme="minorHAnsi" w:hAnsiTheme="minorHAnsi"/>
          <w:b/>
          <w:bCs/>
        </w:rPr>
        <w:t>за</w:t>
      </w:r>
      <w:r w:rsidRPr="009E092E">
        <w:rPr>
          <w:rFonts w:asciiTheme="minorHAnsi" w:hAnsiTheme="minorHAnsi"/>
          <w:b/>
          <w:bCs/>
          <w:vertAlign w:val="subscript"/>
        </w:rPr>
        <w:t xml:space="preserve"> </w:t>
      </w:r>
      <w:r w:rsidRPr="009E092E">
        <w:rPr>
          <w:rFonts w:asciiTheme="minorHAnsi" w:hAnsiTheme="minorHAnsi"/>
          <w:b/>
          <w:bCs/>
        </w:rPr>
        <w:t xml:space="preserve">10% </w:t>
      </w:r>
      <w:r w:rsidRPr="009E092E">
        <w:rPr>
          <w:rFonts w:asciiTheme="minorHAnsi" w:hAnsiTheme="minorHAnsi"/>
        </w:rPr>
        <w:t>у 2021. години.</w:t>
      </w:r>
    </w:p>
    <w:p w14:paraId="67AB0EEF" w14:textId="77777777" w:rsidR="00C06B14" w:rsidRPr="009E092E" w:rsidRDefault="00C06B14">
      <w:pPr>
        <w:numPr>
          <w:ilvl w:val="1"/>
          <w:numId w:val="157"/>
        </w:numPr>
        <w:ind w:left="426"/>
        <w:jc w:val="both"/>
        <w:rPr>
          <w:rFonts w:asciiTheme="minorHAnsi" w:hAnsiTheme="minorHAnsi"/>
        </w:rPr>
      </w:pPr>
      <w:r w:rsidRPr="009E092E">
        <w:rPr>
          <w:rFonts w:asciiTheme="minorHAnsi" w:hAnsiTheme="minorHAnsi"/>
        </w:rPr>
        <w:t>Ова иницијатива повећала је ефикасност транспорта и смањила потрошњу енергије за транспорт за 8%.</w:t>
      </w:r>
    </w:p>
    <w:p w14:paraId="2868DBDD" w14:textId="77777777" w:rsidR="00C06B14" w:rsidRPr="009E092E" w:rsidRDefault="00C06B14" w:rsidP="00C06B14">
      <w:pPr>
        <w:jc w:val="both"/>
        <w:rPr>
          <w:rFonts w:asciiTheme="minorHAnsi" w:hAnsiTheme="minorHAnsi"/>
        </w:rPr>
      </w:pPr>
    </w:p>
    <w:p w14:paraId="59C77C7C" w14:textId="77777777" w:rsidR="00C06B14" w:rsidRPr="009E092E" w:rsidRDefault="00C06B14" w:rsidP="00C06B14">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Henkel</w:t>
      </w:r>
      <w:r w:rsidRPr="009E092E">
        <w:rPr>
          <w:rFonts w:asciiTheme="minorHAnsi" w:hAnsiTheme="minorHAnsi"/>
          <w:b/>
          <w:bCs/>
        </w:rPr>
        <w:t xml:space="preserve"> – Немачка</w:t>
      </w:r>
    </w:p>
    <w:p w14:paraId="54FF7AA9" w14:textId="77777777" w:rsidR="00C06B14" w:rsidRPr="009E092E" w:rsidRDefault="00C06B14" w:rsidP="00C06B14">
      <w:pPr>
        <w:jc w:val="both"/>
        <w:rPr>
          <w:rFonts w:asciiTheme="minorHAnsi" w:hAnsiTheme="minorHAnsi"/>
        </w:rPr>
      </w:pPr>
    </w:p>
    <w:p w14:paraId="68118886" w14:textId="77777777" w:rsidR="00C06B14" w:rsidRPr="009E092E" w:rsidRDefault="00C06B14" w:rsidP="00C06B14">
      <w:pPr>
        <w:jc w:val="both"/>
        <w:rPr>
          <w:rFonts w:asciiTheme="minorHAnsi" w:hAnsiTheme="minorHAnsi"/>
        </w:rPr>
      </w:pPr>
      <w:r>
        <w:rPr>
          <w:rFonts w:asciiTheme="minorHAnsi" w:hAnsiTheme="minorHAnsi"/>
        </w:rPr>
        <w:t>Henkel</w:t>
      </w:r>
      <w:r w:rsidRPr="009E092E">
        <w:rPr>
          <w:rFonts w:asciiTheme="minorHAnsi" w:hAnsiTheme="minorHAnsi"/>
        </w:rPr>
        <w:t>, компанија позната по производњи производа за домаћинство и личну хигијену, увела је процесе како би избегла непотребан транспорт и повећала ефикасност.</w:t>
      </w:r>
    </w:p>
    <w:p w14:paraId="03AF6270" w14:textId="77777777" w:rsidR="00C06B14" w:rsidRPr="009E092E" w:rsidRDefault="00C06B14" w:rsidP="00C06B14">
      <w:pPr>
        <w:jc w:val="both"/>
        <w:rPr>
          <w:rFonts w:asciiTheme="minorHAnsi" w:hAnsiTheme="minorHAnsi"/>
          <w:b/>
          <w:bCs/>
        </w:rPr>
      </w:pPr>
    </w:p>
    <w:p w14:paraId="7A60096C" w14:textId="77777777" w:rsidR="00C06B14" w:rsidRPr="009E092E" w:rsidRDefault="00C06B14" w:rsidP="00C06B14">
      <w:pPr>
        <w:jc w:val="both"/>
        <w:rPr>
          <w:rFonts w:asciiTheme="minorHAnsi" w:hAnsiTheme="minorHAnsi"/>
        </w:rPr>
      </w:pPr>
      <w:r w:rsidRPr="009E092E">
        <w:rPr>
          <w:rFonts w:asciiTheme="minorHAnsi" w:hAnsiTheme="minorHAnsi"/>
          <w:b/>
          <w:bCs/>
        </w:rPr>
        <w:t>Иновативни процес:</w:t>
      </w:r>
    </w:p>
    <w:p w14:paraId="515670EA" w14:textId="77777777" w:rsidR="00C06B14" w:rsidRPr="009E092E" w:rsidRDefault="00C06B14">
      <w:pPr>
        <w:numPr>
          <w:ilvl w:val="1"/>
          <w:numId w:val="158"/>
        </w:numPr>
        <w:ind w:left="426"/>
        <w:jc w:val="both"/>
        <w:rPr>
          <w:rFonts w:asciiTheme="minorHAnsi" w:hAnsiTheme="minorHAnsi"/>
        </w:rPr>
      </w:pPr>
      <w:r>
        <w:rPr>
          <w:rFonts w:asciiTheme="minorHAnsi" w:hAnsiTheme="minorHAnsi"/>
        </w:rPr>
        <w:t>Henkel</w:t>
      </w:r>
      <w:r w:rsidRPr="009E092E">
        <w:rPr>
          <w:rFonts w:asciiTheme="minorHAnsi" w:hAnsiTheme="minorHAnsi"/>
        </w:rPr>
        <w:t xml:space="preserve"> је представио </w:t>
      </w:r>
      <w:r w:rsidRPr="009E092E">
        <w:rPr>
          <w:rFonts w:asciiTheme="minorHAnsi" w:hAnsiTheme="minorHAnsi"/>
          <w:b/>
          <w:bCs/>
        </w:rPr>
        <w:t xml:space="preserve">„директне испоруке у </w:t>
      </w:r>
      <w:r>
        <w:rPr>
          <w:rFonts w:asciiTheme="minorHAnsi" w:hAnsiTheme="minorHAnsi"/>
          <w:b/>
          <w:bCs/>
        </w:rPr>
        <w:t>малопродаји</w:t>
      </w:r>
      <w:r w:rsidRPr="009E092E">
        <w:rPr>
          <w:rFonts w:asciiTheme="minorHAnsi" w:hAnsiTheme="minorHAnsi"/>
          <w:b/>
          <w:bCs/>
        </w:rPr>
        <w:t>“</w:t>
      </w:r>
      <w:r>
        <w:rPr>
          <w:rFonts w:asciiTheme="minorHAnsi" w:hAnsiTheme="minorHAnsi"/>
          <w:b/>
          <w:bCs/>
        </w:rPr>
        <w:t xml:space="preserve"> (</w:t>
      </w:r>
      <w:r w:rsidRPr="00890D50">
        <w:rPr>
          <w:rFonts w:asciiTheme="minorHAnsi" w:hAnsiTheme="minorHAnsi"/>
          <w:b/>
          <w:bCs/>
          <w:lang w:val="mk-MK"/>
        </w:rPr>
        <w:t>„direct store deliveries“</w:t>
      </w:r>
      <w:r w:rsidRPr="00890D50">
        <w:rPr>
          <w:rFonts w:asciiTheme="minorHAnsi" w:hAnsiTheme="minorHAnsi"/>
          <w:lang w:val="mk-MK"/>
        </w:rPr>
        <w:t xml:space="preserve"> </w:t>
      </w:r>
      <w:r>
        <w:rPr>
          <w:rFonts w:asciiTheme="minorHAnsi" w:hAnsiTheme="minorHAnsi"/>
          <w:lang w:val="mk-MK"/>
        </w:rPr>
        <w:t>)</w:t>
      </w:r>
      <w:r w:rsidRPr="009E092E">
        <w:rPr>
          <w:rFonts w:asciiTheme="minorHAnsi" w:hAnsiTheme="minorHAnsi"/>
          <w:b/>
          <w:bCs/>
        </w:rPr>
        <w:t xml:space="preserve"> </w:t>
      </w:r>
      <w:r w:rsidRPr="009E092E">
        <w:rPr>
          <w:rFonts w:asciiTheme="minorHAnsi" w:hAnsiTheme="minorHAnsi"/>
        </w:rPr>
        <w:t xml:space="preserve">у комбинацији са интелигентним </w:t>
      </w:r>
      <w:r w:rsidRPr="009E092E">
        <w:rPr>
          <w:rFonts w:asciiTheme="minorHAnsi" w:hAnsiTheme="minorHAnsi"/>
          <w:b/>
          <w:bCs/>
        </w:rPr>
        <w:t xml:space="preserve">алгоритмима </w:t>
      </w:r>
      <w:r w:rsidRPr="009E092E">
        <w:rPr>
          <w:rFonts w:asciiTheme="minorHAnsi" w:hAnsiTheme="minorHAnsi"/>
        </w:rPr>
        <w:t>за планирање транспорта. То значи да се, кад год је то могуће, производи испоручују директно у продавнице без посредника или складишта.</w:t>
      </w:r>
    </w:p>
    <w:p w14:paraId="7C36A46F" w14:textId="77777777" w:rsidR="00C06B14" w:rsidRPr="009E092E" w:rsidRDefault="00C06B14">
      <w:pPr>
        <w:numPr>
          <w:ilvl w:val="1"/>
          <w:numId w:val="158"/>
        </w:numPr>
        <w:ind w:left="426"/>
        <w:jc w:val="both"/>
        <w:rPr>
          <w:rFonts w:asciiTheme="minorHAnsi" w:hAnsiTheme="minorHAnsi"/>
        </w:rPr>
      </w:pPr>
      <w:r w:rsidRPr="009E092E">
        <w:rPr>
          <w:rFonts w:asciiTheme="minorHAnsi" w:hAnsiTheme="minorHAnsi"/>
        </w:rPr>
        <w:t xml:space="preserve">Увели су </w:t>
      </w:r>
      <w:r w:rsidRPr="009E092E">
        <w:rPr>
          <w:rFonts w:asciiTheme="minorHAnsi" w:hAnsiTheme="minorHAnsi"/>
          <w:b/>
          <w:bCs/>
        </w:rPr>
        <w:t>модел логистике „тачно на време“</w:t>
      </w:r>
      <w:r>
        <w:rPr>
          <w:rFonts w:asciiTheme="minorHAnsi" w:hAnsiTheme="minorHAnsi"/>
          <w:b/>
          <w:bCs/>
        </w:rPr>
        <w:t>,</w:t>
      </w:r>
      <w:r w:rsidRPr="009E092E">
        <w:rPr>
          <w:rFonts w:asciiTheme="minorHAnsi" w:hAnsiTheme="minorHAnsi"/>
        </w:rPr>
        <w:t xml:space="preserve"> што значи да се производи транспортују према тачним потребама продавница, смањујући број непотребних испорука.</w:t>
      </w:r>
    </w:p>
    <w:p w14:paraId="574F37F3" w14:textId="77777777" w:rsidR="00C06B14" w:rsidRPr="009E092E" w:rsidRDefault="00C06B14" w:rsidP="00C06B14">
      <w:pPr>
        <w:jc w:val="both"/>
        <w:rPr>
          <w:rFonts w:asciiTheme="minorHAnsi" w:hAnsiTheme="minorHAnsi"/>
          <w:b/>
          <w:bCs/>
        </w:rPr>
      </w:pPr>
    </w:p>
    <w:p w14:paraId="15224869" w14:textId="77777777" w:rsidR="00C06B14" w:rsidRPr="009E092E" w:rsidRDefault="00C06B14" w:rsidP="00C06B14">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94"/>
      </w:r>
      <w:r w:rsidRPr="009E092E">
        <w:rPr>
          <w:rFonts w:asciiTheme="minorHAnsi" w:hAnsiTheme="minorHAnsi"/>
          <w:b/>
          <w:bCs/>
        </w:rPr>
        <w:t>:</w:t>
      </w:r>
    </w:p>
    <w:p w14:paraId="5F40A388" w14:textId="77777777" w:rsidR="00C06B14" w:rsidRPr="009E092E" w:rsidRDefault="00C06B14">
      <w:pPr>
        <w:numPr>
          <w:ilvl w:val="1"/>
          <w:numId w:val="159"/>
        </w:numPr>
        <w:ind w:left="426"/>
        <w:jc w:val="both"/>
        <w:rPr>
          <w:rFonts w:asciiTheme="minorHAnsi" w:hAnsiTheme="minorHAnsi"/>
        </w:rPr>
      </w:pPr>
      <w:r w:rsidRPr="009E092E">
        <w:rPr>
          <w:rFonts w:asciiTheme="minorHAnsi" w:hAnsiTheme="minorHAnsi"/>
        </w:rPr>
        <w:t>Компанија је успела да смањи број транспортних рута за 12%, што је довело до смањења оперативних трошкова и емисије CO</w:t>
      </w:r>
      <w:r w:rsidRPr="009E092E">
        <w:rPr>
          <w:rFonts w:asciiTheme="minorHAnsi" w:hAnsiTheme="minorHAnsi"/>
          <w:vertAlign w:val="subscript"/>
        </w:rPr>
        <w:t xml:space="preserve">2 </w:t>
      </w:r>
      <w:r w:rsidRPr="009E092E">
        <w:rPr>
          <w:rFonts w:asciiTheme="minorHAnsi" w:hAnsiTheme="minorHAnsi"/>
        </w:rPr>
        <w:t>за 14%.</w:t>
      </w:r>
    </w:p>
    <w:p w14:paraId="4DCE8BDF" w14:textId="77777777" w:rsidR="00C06B14" w:rsidRPr="009E092E" w:rsidRDefault="00C06B14">
      <w:pPr>
        <w:numPr>
          <w:ilvl w:val="1"/>
          <w:numId w:val="159"/>
        </w:numPr>
        <w:ind w:left="426"/>
        <w:jc w:val="both"/>
        <w:rPr>
          <w:rFonts w:asciiTheme="minorHAnsi" w:hAnsiTheme="minorHAnsi"/>
        </w:rPr>
      </w:pPr>
      <w:r w:rsidRPr="009E092E">
        <w:rPr>
          <w:rFonts w:asciiTheme="minorHAnsi" w:hAnsiTheme="minorHAnsi"/>
        </w:rPr>
        <w:t xml:space="preserve">Кроз ову иновацију, </w:t>
      </w:r>
      <w:r>
        <w:rPr>
          <w:rFonts w:asciiTheme="minorHAnsi" w:hAnsiTheme="minorHAnsi"/>
        </w:rPr>
        <w:t>Henkel</w:t>
      </w:r>
      <w:r w:rsidRPr="009E092E">
        <w:rPr>
          <w:rFonts w:asciiTheme="minorHAnsi" w:hAnsiTheme="minorHAnsi"/>
        </w:rPr>
        <w:t xml:space="preserve"> је смањио употребу горива за транспорт за 9%.</w:t>
      </w:r>
    </w:p>
    <w:p w14:paraId="07D8C055" w14:textId="77777777" w:rsidR="00C06B14" w:rsidRPr="009E092E" w:rsidRDefault="00C06B14" w:rsidP="00C06B14">
      <w:pPr>
        <w:jc w:val="both"/>
        <w:rPr>
          <w:rFonts w:asciiTheme="minorHAnsi" w:hAnsiTheme="minorHAnsi"/>
        </w:rPr>
      </w:pPr>
    </w:p>
    <w:p w14:paraId="215739F3" w14:textId="77777777" w:rsidR="00C06B14" w:rsidRPr="009E092E" w:rsidRDefault="00C06B14" w:rsidP="00C06B14">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Podravka</w:t>
      </w:r>
      <w:r w:rsidRPr="009E092E">
        <w:rPr>
          <w:rFonts w:asciiTheme="minorHAnsi" w:hAnsiTheme="minorHAnsi"/>
          <w:b/>
          <w:bCs/>
        </w:rPr>
        <w:t xml:space="preserve"> – Хрватска</w:t>
      </w:r>
    </w:p>
    <w:p w14:paraId="2A56D42E" w14:textId="77777777" w:rsidR="00C06B14" w:rsidRPr="009E092E" w:rsidRDefault="00C06B14" w:rsidP="00C06B14">
      <w:pPr>
        <w:jc w:val="both"/>
        <w:rPr>
          <w:rFonts w:asciiTheme="minorHAnsi" w:hAnsiTheme="minorHAnsi"/>
        </w:rPr>
      </w:pPr>
    </w:p>
    <w:p w14:paraId="6016A554" w14:textId="77777777" w:rsidR="00C06B14" w:rsidRDefault="00C06B14" w:rsidP="00C06B14">
      <w:pPr>
        <w:jc w:val="both"/>
        <w:rPr>
          <w:rFonts w:asciiTheme="minorHAnsi" w:hAnsiTheme="minorHAnsi"/>
        </w:rPr>
      </w:pPr>
      <w:r>
        <w:rPr>
          <w:rFonts w:asciiTheme="minorHAnsi" w:hAnsiTheme="minorHAnsi"/>
        </w:rPr>
        <w:t>Podravka</w:t>
      </w:r>
      <w:r w:rsidRPr="009E092E">
        <w:rPr>
          <w:rFonts w:asciiTheme="minorHAnsi" w:hAnsiTheme="minorHAnsi"/>
        </w:rPr>
        <w:t>, једна од највећих прехрамбених компанија у региону Балкана, такође је увела процесе за смањење транспорта и оптимизацију дистрибуције.</w:t>
      </w:r>
    </w:p>
    <w:p w14:paraId="5FD15F54" w14:textId="77777777" w:rsidR="00C06B14" w:rsidRPr="009E092E" w:rsidRDefault="00C06B14" w:rsidP="00C06B14">
      <w:pPr>
        <w:jc w:val="both"/>
        <w:rPr>
          <w:rFonts w:asciiTheme="minorHAnsi" w:hAnsiTheme="minorHAnsi"/>
        </w:rPr>
      </w:pPr>
    </w:p>
    <w:p w14:paraId="7E431538" w14:textId="77777777" w:rsidR="00C06B14" w:rsidRPr="009E092E" w:rsidRDefault="00C06B14" w:rsidP="00C06B14">
      <w:pPr>
        <w:jc w:val="both"/>
        <w:rPr>
          <w:rFonts w:asciiTheme="minorHAnsi" w:hAnsiTheme="minorHAnsi"/>
        </w:rPr>
      </w:pPr>
      <w:r w:rsidRPr="009E092E">
        <w:rPr>
          <w:rFonts w:asciiTheme="minorHAnsi" w:hAnsiTheme="minorHAnsi"/>
          <w:b/>
          <w:bCs/>
        </w:rPr>
        <w:t>Иновативни процес:</w:t>
      </w:r>
    </w:p>
    <w:p w14:paraId="6E920146" w14:textId="77777777" w:rsidR="00C06B14" w:rsidRPr="009E092E" w:rsidRDefault="00C06B14">
      <w:pPr>
        <w:numPr>
          <w:ilvl w:val="1"/>
          <w:numId w:val="160"/>
        </w:numPr>
        <w:ind w:left="426"/>
        <w:jc w:val="both"/>
        <w:rPr>
          <w:rFonts w:asciiTheme="minorHAnsi" w:hAnsiTheme="minorHAnsi"/>
        </w:rPr>
      </w:pPr>
      <w:r>
        <w:rPr>
          <w:rFonts w:asciiTheme="minorHAnsi" w:hAnsiTheme="minorHAnsi"/>
        </w:rPr>
        <w:t>Podravka</w:t>
      </w:r>
      <w:r w:rsidRPr="009E092E">
        <w:rPr>
          <w:rFonts w:asciiTheme="minorHAnsi" w:hAnsiTheme="minorHAnsi"/>
        </w:rPr>
        <w:t xml:space="preserve"> користи систем </w:t>
      </w:r>
      <w:r w:rsidRPr="009E092E">
        <w:rPr>
          <w:rFonts w:asciiTheme="minorHAnsi" w:hAnsiTheme="minorHAnsi"/>
          <w:b/>
          <w:bCs/>
        </w:rPr>
        <w:t>"консолидације робе"</w:t>
      </w:r>
      <w:r>
        <w:rPr>
          <w:rFonts w:asciiTheme="minorHAnsi" w:hAnsiTheme="minorHAnsi"/>
          <w:b/>
          <w:bCs/>
        </w:rPr>
        <w:t xml:space="preserve"> (</w:t>
      </w:r>
      <w:r w:rsidRPr="00890D50">
        <w:rPr>
          <w:rFonts w:asciiTheme="minorHAnsi" w:hAnsiTheme="minorHAnsi"/>
          <w:b/>
          <w:bCs/>
          <w:lang w:val="mk-MK"/>
        </w:rPr>
        <w:t>„consolidation of goods“</w:t>
      </w:r>
      <w:r>
        <w:rPr>
          <w:rFonts w:asciiTheme="minorHAnsi" w:hAnsiTheme="minorHAnsi"/>
          <w:b/>
          <w:bCs/>
        </w:rPr>
        <w:t>)</w:t>
      </w:r>
      <w:r w:rsidRPr="009E092E">
        <w:rPr>
          <w:rFonts w:asciiTheme="minorHAnsi" w:hAnsiTheme="minorHAnsi"/>
          <w:b/>
          <w:bCs/>
        </w:rPr>
        <w:t xml:space="preserve"> </w:t>
      </w:r>
      <w:r w:rsidRPr="009E092E">
        <w:rPr>
          <w:rFonts w:asciiTheme="minorHAnsi" w:hAnsiTheme="minorHAnsi"/>
        </w:rPr>
        <w:t>где комбинује производе из различитих категорија и транспортује их у једној пошиљци, чиме се избегава транспорт малих количина производа.</w:t>
      </w:r>
    </w:p>
    <w:p w14:paraId="7247C50D" w14:textId="77777777" w:rsidR="00C06B14" w:rsidRPr="009E092E" w:rsidRDefault="00C06B14">
      <w:pPr>
        <w:numPr>
          <w:ilvl w:val="1"/>
          <w:numId w:val="160"/>
        </w:numPr>
        <w:ind w:left="426"/>
        <w:jc w:val="both"/>
        <w:rPr>
          <w:rFonts w:asciiTheme="minorHAnsi" w:hAnsiTheme="minorHAnsi"/>
        </w:rPr>
      </w:pPr>
      <w:r w:rsidRPr="009E092E">
        <w:rPr>
          <w:rFonts w:asciiTheme="minorHAnsi" w:hAnsiTheme="minorHAnsi"/>
        </w:rPr>
        <w:t xml:space="preserve">Они су имплементирали </w:t>
      </w:r>
      <w:r w:rsidRPr="009E092E">
        <w:rPr>
          <w:rFonts w:asciiTheme="minorHAnsi" w:hAnsiTheme="minorHAnsi"/>
          <w:b/>
          <w:bCs/>
        </w:rPr>
        <w:t>системе електронског планирања логистике</w:t>
      </w:r>
      <w:r>
        <w:rPr>
          <w:rFonts w:asciiTheme="minorHAnsi" w:hAnsiTheme="minorHAnsi"/>
          <w:b/>
          <w:bCs/>
        </w:rPr>
        <w:t>,</w:t>
      </w:r>
      <w:r w:rsidRPr="009E092E">
        <w:rPr>
          <w:rFonts w:asciiTheme="minorHAnsi" w:hAnsiTheme="minorHAnsi"/>
        </w:rPr>
        <w:t xml:space="preserve"> који омогућавају предвиђање потреба и избегавање непотребних транспортних путовања.</w:t>
      </w:r>
    </w:p>
    <w:p w14:paraId="465F6FD8" w14:textId="77777777" w:rsidR="00C06B14" w:rsidRPr="009E092E" w:rsidRDefault="00C06B14" w:rsidP="00C06B14">
      <w:pPr>
        <w:ind w:left="426"/>
        <w:jc w:val="both"/>
        <w:rPr>
          <w:rFonts w:asciiTheme="minorHAnsi" w:hAnsiTheme="minorHAnsi"/>
          <w:b/>
          <w:bCs/>
        </w:rPr>
      </w:pPr>
    </w:p>
    <w:p w14:paraId="56528F81" w14:textId="77777777" w:rsidR="00C06B14" w:rsidRPr="009E092E" w:rsidRDefault="00C06B14" w:rsidP="00C06B14">
      <w:pPr>
        <w:jc w:val="both"/>
        <w:rPr>
          <w:rFonts w:asciiTheme="minorHAnsi" w:hAnsiTheme="minorHAnsi"/>
        </w:rPr>
      </w:pPr>
      <w:r w:rsidRPr="009E092E">
        <w:rPr>
          <w:rFonts w:asciiTheme="minorHAnsi" w:hAnsiTheme="minorHAnsi"/>
          <w:b/>
          <w:bCs/>
        </w:rPr>
        <w:lastRenderedPageBreak/>
        <w:t>Резултати и користи</w:t>
      </w:r>
      <w:r w:rsidRPr="009E092E">
        <w:rPr>
          <w:rStyle w:val="FootnoteReference"/>
          <w:rFonts w:asciiTheme="minorHAnsi" w:hAnsiTheme="minorHAnsi"/>
          <w:b/>
          <w:bCs/>
        </w:rPr>
        <w:footnoteReference w:id="95"/>
      </w:r>
      <w:r w:rsidRPr="009E092E">
        <w:rPr>
          <w:rFonts w:asciiTheme="minorHAnsi" w:hAnsiTheme="minorHAnsi"/>
          <w:b/>
          <w:bCs/>
        </w:rPr>
        <w:t>:</w:t>
      </w:r>
    </w:p>
    <w:p w14:paraId="38582021" w14:textId="77777777" w:rsidR="00C06B14" w:rsidRPr="009E092E" w:rsidRDefault="00C06B14">
      <w:pPr>
        <w:numPr>
          <w:ilvl w:val="1"/>
          <w:numId w:val="161"/>
        </w:numPr>
        <w:ind w:left="426"/>
        <w:jc w:val="both"/>
        <w:rPr>
          <w:rFonts w:asciiTheme="minorHAnsi" w:hAnsiTheme="minorHAnsi"/>
        </w:rPr>
      </w:pPr>
      <w:r w:rsidRPr="009E092E">
        <w:rPr>
          <w:rFonts w:asciiTheme="minorHAnsi" w:hAnsiTheme="minorHAnsi"/>
        </w:rPr>
        <w:t>Ово је довело до смањења трошкова транспорта за 7% и смањења емисије CO</w:t>
      </w:r>
      <w:r w:rsidRPr="009E092E">
        <w:rPr>
          <w:rFonts w:asciiTheme="minorHAnsi" w:hAnsiTheme="minorHAnsi"/>
          <w:vertAlign w:val="subscript"/>
        </w:rPr>
        <w:t xml:space="preserve">2 </w:t>
      </w:r>
      <w:r w:rsidRPr="003507F6">
        <w:rPr>
          <w:rFonts w:asciiTheme="minorHAnsi" w:hAnsiTheme="minorHAnsi"/>
        </w:rPr>
        <w:t>за 5%</w:t>
      </w:r>
      <w:r w:rsidRPr="009E092E">
        <w:rPr>
          <w:rFonts w:asciiTheme="minorHAnsi" w:hAnsiTheme="minorHAnsi"/>
          <w:vertAlign w:val="subscript"/>
        </w:rPr>
        <w:t xml:space="preserve"> </w:t>
      </w:r>
      <w:r w:rsidRPr="009E092E">
        <w:rPr>
          <w:rFonts w:asciiTheme="minorHAnsi" w:hAnsiTheme="minorHAnsi"/>
        </w:rPr>
        <w:t>у 2022. години.</w:t>
      </w:r>
    </w:p>
    <w:p w14:paraId="27D56AC8" w14:textId="77777777" w:rsidR="00C06B14" w:rsidRPr="009E092E" w:rsidRDefault="00C06B14">
      <w:pPr>
        <w:numPr>
          <w:ilvl w:val="1"/>
          <w:numId w:val="161"/>
        </w:numPr>
        <w:ind w:left="426"/>
        <w:jc w:val="both"/>
        <w:rPr>
          <w:rFonts w:asciiTheme="minorHAnsi" w:hAnsiTheme="minorHAnsi"/>
        </w:rPr>
      </w:pPr>
      <w:r w:rsidRPr="009E092E">
        <w:rPr>
          <w:rFonts w:asciiTheme="minorHAnsi" w:hAnsiTheme="minorHAnsi"/>
        </w:rPr>
        <w:t>Оптимизација транспорта допринела је бржој и ефикаснијој дистрибуцији производа на тржишту.</w:t>
      </w:r>
    </w:p>
    <w:p w14:paraId="416E3780" w14:textId="77777777" w:rsidR="00C06B14" w:rsidRPr="009E092E" w:rsidRDefault="00C06B14" w:rsidP="00C06B14">
      <w:pPr>
        <w:jc w:val="both"/>
        <w:rPr>
          <w:rFonts w:asciiTheme="minorHAnsi" w:hAnsiTheme="minorHAnsi"/>
        </w:rPr>
      </w:pPr>
    </w:p>
    <w:p w14:paraId="3C53EFDC" w14:textId="77777777" w:rsidR="00C06B14" w:rsidRPr="009E092E" w:rsidRDefault="00C06B14" w:rsidP="00C06B14">
      <w:pPr>
        <w:jc w:val="both"/>
        <w:rPr>
          <w:rFonts w:asciiTheme="minorHAnsi" w:hAnsiTheme="minorHAnsi"/>
        </w:rPr>
      </w:pPr>
      <w:r w:rsidRPr="009E092E">
        <w:rPr>
          <w:rFonts w:asciiTheme="minorHAnsi" w:hAnsiTheme="minorHAnsi"/>
        </w:rPr>
        <w:t xml:space="preserve">Производне компаније као што су </w:t>
      </w:r>
      <w:r>
        <w:rPr>
          <w:rFonts w:asciiTheme="minorHAnsi" w:hAnsiTheme="minorHAnsi"/>
        </w:rPr>
        <w:t>Coca-Cola HBC</w:t>
      </w:r>
      <w:r w:rsidRPr="009E092E">
        <w:rPr>
          <w:rFonts w:asciiTheme="minorHAnsi" w:hAnsiTheme="minorHAnsi"/>
        </w:rPr>
        <w:t xml:space="preserve">, </w:t>
      </w:r>
      <w:r>
        <w:rPr>
          <w:rFonts w:asciiTheme="minorHAnsi" w:hAnsiTheme="minorHAnsi"/>
        </w:rPr>
        <w:t>Henkel</w:t>
      </w:r>
      <w:r w:rsidRPr="009E092E">
        <w:rPr>
          <w:rFonts w:asciiTheme="minorHAnsi" w:hAnsiTheme="minorHAnsi"/>
        </w:rPr>
        <w:t xml:space="preserve"> и </w:t>
      </w:r>
      <w:r>
        <w:rPr>
          <w:rFonts w:asciiTheme="minorHAnsi" w:hAnsiTheme="minorHAnsi"/>
        </w:rPr>
        <w:t>Podravka</w:t>
      </w:r>
      <w:r w:rsidRPr="009E092E">
        <w:rPr>
          <w:rFonts w:asciiTheme="minorHAnsi" w:hAnsiTheme="minorHAnsi"/>
        </w:rPr>
        <w:t xml:space="preserve"> су успешно примениле стратегије за избегавање транспорта појединачних или мањих количина материјала и производа кроз иновације у логистици, оптимизацију путовања и ефикасне моделе испоруке. Ови процеси доводе до значајних еколошких и економских користи, као што су смањење емисије CO</w:t>
      </w:r>
      <w:r w:rsidRPr="009E092E">
        <w:rPr>
          <w:rFonts w:asciiTheme="minorHAnsi" w:hAnsiTheme="minorHAnsi"/>
          <w:vertAlign w:val="subscript"/>
        </w:rPr>
        <w:t>2</w:t>
      </w:r>
      <w:r>
        <w:rPr>
          <w:rFonts w:asciiTheme="minorHAnsi" w:hAnsiTheme="minorHAnsi"/>
          <w:vertAlign w:val="subscript"/>
        </w:rPr>
        <w:t>,</w:t>
      </w:r>
      <w:r w:rsidRPr="009E092E">
        <w:rPr>
          <w:rFonts w:asciiTheme="minorHAnsi" w:hAnsiTheme="minorHAnsi"/>
        </w:rPr>
        <w:t xml:space="preserve"> уштеда горива и смањење оперативних трошкова. Ови позитивни примери су значајан допринос одрживости у производњи.</w:t>
      </w:r>
    </w:p>
    <w:p w14:paraId="59081B05" w14:textId="77777777" w:rsidR="00C06B14" w:rsidRPr="00536E28" w:rsidRDefault="00C06B14" w:rsidP="008B53FC"/>
    <w:p w14:paraId="5D010E7B" w14:textId="77777777" w:rsidR="008B53FC" w:rsidRPr="00536E28" w:rsidRDefault="008B53FC" w:rsidP="008B53FC">
      <w:pPr>
        <w:pStyle w:val="Heading1"/>
        <w:spacing w:before="0" w:after="0"/>
        <w:rPr>
          <w:rFonts w:ascii="Calibri" w:hAnsi="Calibri" w:cs="Calibri"/>
          <w:sz w:val="22"/>
          <w:szCs w:val="22"/>
        </w:rPr>
      </w:pPr>
      <w:bookmarkStart w:id="38" w:name="_Toc186699217"/>
      <w:r w:rsidRPr="00536E28">
        <w:rPr>
          <w:rFonts w:ascii="Calibri" w:hAnsi="Calibri" w:cs="Calibri"/>
          <w:sz w:val="22"/>
          <w:szCs w:val="22"/>
        </w:rPr>
        <w:t>3.4.4 Коришћење најоптималнијих канала за дистрибуцију производа</w:t>
      </w:r>
      <w:bookmarkEnd w:id="38"/>
    </w:p>
    <w:p w14:paraId="0C956A4A" w14:textId="77777777" w:rsidR="008B53FC" w:rsidRDefault="008B53FC" w:rsidP="008B53FC"/>
    <w:p w14:paraId="7E7665DA" w14:textId="77777777" w:rsidR="00C06B14" w:rsidRDefault="00C06B14" w:rsidP="00C06B14">
      <w:pPr>
        <w:jc w:val="both"/>
        <w:rPr>
          <w:rFonts w:asciiTheme="minorHAnsi" w:hAnsiTheme="minorHAnsi"/>
        </w:rPr>
      </w:pPr>
      <w:r w:rsidRPr="009E092E">
        <w:rPr>
          <w:rFonts w:asciiTheme="minorHAnsi" w:hAnsiTheme="minorHAnsi"/>
          <w:b/>
          <w:bCs/>
        </w:rPr>
        <w:t xml:space="preserve">Коришћење најоптималнијих канала дистрибуције производа </w:t>
      </w:r>
      <w:r w:rsidRPr="009E092E">
        <w:rPr>
          <w:rFonts w:asciiTheme="minorHAnsi" w:hAnsiTheme="minorHAnsi"/>
        </w:rPr>
        <w:t>су најефикаснији и најефикаснији путеви који се користе за транспорт производа од произвођача до крајњег потрошача. Ове руте су дефинисане у циљу минимизирања трошкова, времена транспорта и негативног утицаја на животну средину, уз максималну ефикасност и брзину испорука. Оптимизација рута дистрибуције може укључивати избор најбољих рута, транспортних средстава или комбинација транспортних метода које задовољавају потребе ланца снабдевања.</w:t>
      </w:r>
    </w:p>
    <w:p w14:paraId="1F2E6A1D" w14:textId="77777777" w:rsidR="00C06B14" w:rsidRPr="009E092E" w:rsidRDefault="00C06B14" w:rsidP="00C06B14">
      <w:pPr>
        <w:jc w:val="both"/>
        <w:rPr>
          <w:rFonts w:asciiTheme="minorHAnsi" w:hAnsiTheme="minorHAnsi"/>
        </w:rPr>
      </w:pPr>
    </w:p>
    <w:p w14:paraId="52A98F35" w14:textId="77B56A8D" w:rsidR="00C06B14" w:rsidRDefault="00C06B14" w:rsidP="00C06B14">
      <w:pPr>
        <w:jc w:val="both"/>
        <w:rPr>
          <w:rFonts w:asciiTheme="minorHAnsi" w:hAnsiTheme="minorHAnsi"/>
          <w:b/>
          <w:bCs/>
        </w:rPr>
      </w:pPr>
      <w:r w:rsidRPr="009E092E">
        <w:rPr>
          <w:rFonts w:asciiTheme="minorHAnsi" w:hAnsiTheme="minorHAnsi"/>
          <w:b/>
          <w:bCs/>
        </w:rPr>
        <w:t>Циљеви</w:t>
      </w:r>
      <w:r>
        <w:rPr>
          <w:rFonts w:asciiTheme="minorHAnsi" w:hAnsiTheme="minorHAnsi"/>
          <w:b/>
          <w:bCs/>
        </w:rPr>
        <w:t>:</w:t>
      </w:r>
    </w:p>
    <w:p w14:paraId="07276049" w14:textId="77777777" w:rsidR="00C06B14" w:rsidRPr="009E092E" w:rsidRDefault="00C06B14" w:rsidP="00C06B14">
      <w:pPr>
        <w:jc w:val="both"/>
        <w:rPr>
          <w:rFonts w:asciiTheme="minorHAnsi" w:hAnsiTheme="minorHAnsi"/>
          <w:b/>
          <w:bCs/>
        </w:rPr>
      </w:pPr>
    </w:p>
    <w:p w14:paraId="4DE7D8B1" w14:textId="77777777" w:rsidR="00C06B14" w:rsidRPr="009E092E" w:rsidRDefault="00C06B14">
      <w:pPr>
        <w:numPr>
          <w:ilvl w:val="0"/>
          <w:numId w:val="246"/>
        </w:numPr>
        <w:tabs>
          <w:tab w:val="clear" w:pos="360"/>
          <w:tab w:val="num" w:pos="-360"/>
        </w:tabs>
        <w:ind w:left="426"/>
        <w:jc w:val="both"/>
        <w:rPr>
          <w:rFonts w:asciiTheme="minorHAnsi" w:hAnsiTheme="minorHAnsi"/>
        </w:rPr>
      </w:pPr>
      <w:r w:rsidRPr="009E092E">
        <w:rPr>
          <w:rFonts w:asciiTheme="minorHAnsi" w:hAnsiTheme="minorHAnsi"/>
          <w:b/>
          <w:bCs/>
        </w:rPr>
        <w:t>Смањење трошкова:</w:t>
      </w:r>
      <w:r w:rsidRPr="009E092E">
        <w:rPr>
          <w:rFonts w:asciiTheme="minorHAnsi" w:hAnsiTheme="minorHAnsi"/>
        </w:rPr>
        <w:t xml:space="preserve"> Коришћење најоптималнијих дистрибутивних путева помаже у смањењу трошкова транспорта одабиром путева са мањим прометом, нижим трошковима горива и смањењем потребе за складиштењем.</w:t>
      </w:r>
    </w:p>
    <w:p w14:paraId="5270E27B" w14:textId="77777777" w:rsidR="00C06B14" w:rsidRPr="009E092E" w:rsidRDefault="00C06B14">
      <w:pPr>
        <w:numPr>
          <w:ilvl w:val="0"/>
          <w:numId w:val="246"/>
        </w:numPr>
        <w:tabs>
          <w:tab w:val="clear" w:pos="360"/>
          <w:tab w:val="num" w:pos="-360"/>
        </w:tabs>
        <w:ind w:left="426"/>
        <w:jc w:val="both"/>
        <w:rPr>
          <w:rFonts w:asciiTheme="minorHAnsi" w:hAnsiTheme="minorHAnsi"/>
        </w:rPr>
      </w:pPr>
      <w:r w:rsidRPr="009E092E">
        <w:rPr>
          <w:rFonts w:asciiTheme="minorHAnsi" w:hAnsiTheme="minorHAnsi"/>
          <w:b/>
          <w:bCs/>
        </w:rPr>
        <w:t>Повећајте ефикасност:</w:t>
      </w:r>
      <w:r w:rsidRPr="009E092E">
        <w:rPr>
          <w:rFonts w:asciiTheme="minorHAnsi" w:hAnsiTheme="minorHAnsi"/>
        </w:rPr>
        <w:t xml:space="preserve"> Оптималне руте побољшавају време испоруке и омогућавају ефикасније управљање ресурсима, што резултира бржим брзинама испоруке и бољом услугом за кориснике.</w:t>
      </w:r>
    </w:p>
    <w:p w14:paraId="4FAD5CE7" w14:textId="77777777" w:rsidR="00C06B14" w:rsidRPr="009E092E" w:rsidRDefault="00C06B14">
      <w:pPr>
        <w:numPr>
          <w:ilvl w:val="0"/>
          <w:numId w:val="246"/>
        </w:numPr>
        <w:tabs>
          <w:tab w:val="clear" w:pos="360"/>
          <w:tab w:val="num" w:pos="-360"/>
        </w:tabs>
        <w:ind w:left="426"/>
        <w:jc w:val="both"/>
        <w:rPr>
          <w:rFonts w:asciiTheme="minorHAnsi" w:hAnsiTheme="minorHAnsi"/>
        </w:rPr>
      </w:pPr>
      <w:r w:rsidRPr="009E092E">
        <w:rPr>
          <w:rFonts w:asciiTheme="minorHAnsi" w:hAnsiTheme="minorHAnsi"/>
          <w:b/>
          <w:bCs/>
        </w:rPr>
        <w:t>Смањење утицаја на животну средину:</w:t>
      </w:r>
      <w:r w:rsidRPr="009E092E">
        <w:rPr>
          <w:rFonts w:asciiTheme="minorHAnsi" w:hAnsiTheme="minorHAnsi"/>
        </w:rPr>
        <w:t xml:space="preserve"> Смањење путовања и емисије CO</w:t>
      </w:r>
      <w:r w:rsidRPr="009E092E">
        <w:rPr>
          <w:rFonts w:asciiTheme="minorHAnsi" w:hAnsiTheme="minorHAnsi"/>
          <w:vertAlign w:val="subscript"/>
        </w:rPr>
        <w:t xml:space="preserve">2 </w:t>
      </w:r>
      <w:r w:rsidRPr="009E092E">
        <w:rPr>
          <w:rFonts w:asciiTheme="minorHAnsi" w:hAnsiTheme="minorHAnsi"/>
        </w:rPr>
        <w:t>кроз оптимизацију рута може помоћи у смањењу утицаја компаније на животну средину.</w:t>
      </w:r>
    </w:p>
    <w:p w14:paraId="48D1EA0D" w14:textId="77777777" w:rsidR="00C06B14" w:rsidRDefault="00C06B14" w:rsidP="00C06B14">
      <w:pPr>
        <w:ind w:left="66"/>
        <w:jc w:val="both"/>
        <w:rPr>
          <w:rFonts w:asciiTheme="minorHAnsi" w:hAnsiTheme="minorHAnsi"/>
        </w:rPr>
      </w:pPr>
    </w:p>
    <w:p w14:paraId="380CD049" w14:textId="0CA58D37" w:rsidR="00C06B14" w:rsidRDefault="00C06B14" w:rsidP="00C06B14">
      <w:pPr>
        <w:ind w:left="66"/>
        <w:jc w:val="both"/>
        <w:rPr>
          <w:rFonts w:asciiTheme="minorHAnsi" w:hAnsiTheme="minorHAnsi"/>
          <w:b/>
          <w:bCs/>
        </w:rPr>
      </w:pPr>
      <w:r w:rsidRPr="009E092E">
        <w:rPr>
          <w:rFonts w:asciiTheme="minorHAnsi" w:hAnsiTheme="minorHAnsi"/>
          <w:b/>
          <w:bCs/>
        </w:rPr>
        <w:t>Предности</w:t>
      </w:r>
      <w:r>
        <w:rPr>
          <w:rFonts w:asciiTheme="minorHAnsi" w:hAnsiTheme="minorHAnsi"/>
          <w:b/>
          <w:bCs/>
        </w:rPr>
        <w:t>:</w:t>
      </w:r>
    </w:p>
    <w:p w14:paraId="685253A3" w14:textId="77777777" w:rsidR="00C06B14" w:rsidRPr="009E092E" w:rsidRDefault="00C06B14" w:rsidP="00C06B14">
      <w:pPr>
        <w:ind w:left="66"/>
        <w:jc w:val="both"/>
        <w:rPr>
          <w:rFonts w:asciiTheme="minorHAnsi" w:hAnsiTheme="minorHAnsi"/>
          <w:b/>
          <w:bCs/>
        </w:rPr>
      </w:pPr>
    </w:p>
    <w:p w14:paraId="5E9F5902" w14:textId="77777777" w:rsidR="00C06B14" w:rsidRPr="009E092E" w:rsidRDefault="00C06B14">
      <w:pPr>
        <w:numPr>
          <w:ilvl w:val="0"/>
          <w:numId w:val="32"/>
        </w:numPr>
        <w:tabs>
          <w:tab w:val="clear" w:pos="720"/>
          <w:tab w:val="num" w:pos="-360"/>
        </w:tabs>
        <w:ind w:left="426"/>
        <w:jc w:val="both"/>
        <w:rPr>
          <w:rFonts w:asciiTheme="minorHAnsi" w:hAnsiTheme="minorHAnsi"/>
        </w:rPr>
      </w:pPr>
      <w:r w:rsidRPr="009E092E">
        <w:rPr>
          <w:rFonts w:asciiTheme="minorHAnsi" w:hAnsiTheme="minorHAnsi"/>
          <w:b/>
          <w:bCs/>
        </w:rPr>
        <w:t>Економске користи:</w:t>
      </w:r>
    </w:p>
    <w:p w14:paraId="22268F6C" w14:textId="77777777" w:rsidR="00C06B14" w:rsidRPr="009E092E" w:rsidRDefault="00C06B14">
      <w:pPr>
        <w:numPr>
          <w:ilvl w:val="0"/>
          <w:numId w:val="247"/>
        </w:numPr>
        <w:tabs>
          <w:tab w:val="clear" w:pos="360"/>
          <w:tab w:val="num" w:pos="-360"/>
        </w:tabs>
        <w:ind w:left="426"/>
        <w:jc w:val="both"/>
        <w:rPr>
          <w:rFonts w:asciiTheme="minorHAnsi" w:hAnsiTheme="minorHAnsi"/>
        </w:rPr>
      </w:pPr>
      <w:r w:rsidRPr="009E092E">
        <w:rPr>
          <w:rFonts w:asciiTheme="minorHAnsi" w:hAnsiTheme="minorHAnsi"/>
          <w:b/>
          <w:bCs/>
        </w:rPr>
        <w:t>Смањење трошкова транспорта:</w:t>
      </w:r>
      <w:r w:rsidRPr="009E092E">
        <w:rPr>
          <w:rFonts w:asciiTheme="minorHAnsi" w:hAnsiTheme="minorHAnsi"/>
        </w:rPr>
        <w:t xml:space="preserve"> Оптимизација руте може довести до значајних уштеда у трошковима горива и одржавања транспортних средстава.</w:t>
      </w:r>
    </w:p>
    <w:p w14:paraId="3C58F914" w14:textId="77777777" w:rsidR="00C06B14" w:rsidRPr="009E092E" w:rsidRDefault="00C06B14">
      <w:pPr>
        <w:numPr>
          <w:ilvl w:val="0"/>
          <w:numId w:val="247"/>
        </w:numPr>
        <w:tabs>
          <w:tab w:val="clear" w:pos="360"/>
          <w:tab w:val="num" w:pos="-360"/>
        </w:tabs>
        <w:ind w:left="426"/>
        <w:jc w:val="both"/>
        <w:rPr>
          <w:rFonts w:asciiTheme="minorHAnsi" w:hAnsiTheme="minorHAnsi"/>
        </w:rPr>
      </w:pPr>
      <w:r w:rsidRPr="009E092E">
        <w:rPr>
          <w:rFonts w:asciiTheme="minorHAnsi" w:hAnsiTheme="minorHAnsi"/>
          <w:b/>
          <w:bCs/>
        </w:rPr>
        <w:t>Побољшање оперативне ефикасности:</w:t>
      </w:r>
      <w:r w:rsidRPr="009E092E">
        <w:rPr>
          <w:rFonts w:asciiTheme="minorHAnsi" w:hAnsiTheme="minorHAnsi"/>
        </w:rPr>
        <w:t xml:space="preserve"> Брже и ефикасније руте значе мање времена путовања, што смањује број транспортних јединица и побољшава укупну продуктивност.</w:t>
      </w:r>
    </w:p>
    <w:p w14:paraId="3C583BBF" w14:textId="77777777" w:rsidR="00C06B14" w:rsidRPr="009E092E" w:rsidRDefault="00C06B14">
      <w:pPr>
        <w:numPr>
          <w:ilvl w:val="0"/>
          <w:numId w:val="32"/>
        </w:numPr>
        <w:tabs>
          <w:tab w:val="clear" w:pos="720"/>
          <w:tab w:val="num" w:pos="-360"/>
        </w:tabs>
        <w:ind w:left="426"/>
        <w:jc w:val="both"/>
        <w:rPr>
          <w:rFonts w:asciiTheme="minorHAnsi" w:hAnsiTheme="minorHAnsi"/>
        </w:rPr>
      </w:pPr>
      <w:r w:rsidRPr="002C15D3">
        <w:rPr>
          <w:rFonts w:asciiTheme="minorHAnsi" w:hAnsiTheme="minorHAnsi"/>
          <w:b/>
          <w:bCs/>
        </w:rPr>
        <w:t>Животна средина</w:t>
      </w:r>
      <w:r w:rsidRPr="009E092E">
        <w:rPr>
          <w:rFonts w:asciiTheme="minorHAnsi" w:hAnsiTheme="minorHAnsi"/>
          <w:b/>
          <w:bCs/>
        </w:rPr>
        <w:t>:</w:t>
      </w:r>
    </w:p>
    <w:p w14:paraId="1FF8F32B" w14:textId="77777777" w:rsidR="00C06B14" w:rsidRPr="009E092E" w:rsidRDefault="00C06B14">
      <w:pPr>
        <w:numPr>
          <w:ilvl w:val="0"/>
          <w:numId w:val="247"/>
        </w:numPr>
        <w:tabs>
          <w:tab w:val="clear" w:pos="360"/>
          <w:tab w:val="num" w:pos="-360"/>
        </w:tabs>
        <w:ind w:left="426"/>
        <w:jc w:val="both"/>
        <w:rPr>
          <w:rFonts w:asciiTheme="minorHAnsi" w:hAnsiTheme="minorHAnsi"/>
        </w:rPr>
      </w:pPr>
      <w:r w:rsidRPr="009E092E">
        <w:rPr>
          <w:rFonts w:asciiTheme="minorHAnsi" w:hAnsiTheme="minorHAnsi"/>
          <w:b/>
          <w:bCs/>
        </w:rPr>
        <w:t>Смањење емисија:</w:t>
      </w:r>
      <w:r w:rsidRPr="009E092E">
        <w:rPr>
          <w:rFonts w:asciiTheme="minorHAnsi" w:hAnsiTheme="minorHAnsi"/>
        </w:rPr>
        <w:t xml:space="preserve"> Оптимизацијом рута и смањењем укупне удаљености путовања смањују се емисије CO</w:t>
      </w:r>
      <w:r w:rsidRPr="009E092E">
        <w:rPr>
          <w:rFonts w:asciiTheme="minorHAnsi" w:hAnsiTheme="minorHAnsi"/>
          <w:vertAlign w:val="subscript"/>
        </w:rPr>
        <w:t xml:space="preserve">2 </w:t>
      </w:r>
      <w:r w:rsidRPr="002C15D3">
        <w:rPr>
          <w:rFonts w:asciiTheme="minorHAnsi" w:hAnsiTheme="minorHAnsi"/>
        </w:rPr>
        <w:t>и других загађивача</w:t>
      </w:r>
      <w:r w:rsidRPr="009E092E">
        <w:rPr>
          <w:rFonts w:asciiTheme="minorHAnsi" w:hAnsiTheme="minorHAnsi"/>
          <w:vertAlign w:val="subscript"/>
        </w:rPr>
        <w:t>.</w:t>
      </w:r>
    </w:p>
    <w:p w14:paraId="2C9577DD" w14:textId="77777777" w:rsidR="00C06B14" w:rsidRPr="009E092E" w:rsidRDefault="00C06B14">
      <w:pPr>
        <w:numPr>
          <w:ilvl w:val="0"/>
          <w:numId w:val="247"/>
        </w:numPr>
        <w:tabs>
          <w:tab w:val="clear" w:pos="360"/>
          <w:tab w:val="num" w:pos="-360"/>
        </w:tabs>
        <w:ind w:left="426"/>
        <w:jc w:val="both"/>
        <w:rPr>
          <w:rFonts w:asciiTheme="minorHAnsi" w:hAnsiTheme="minorHAnsi"/>
        </w:rPr>
      </w:pPr>
      <w:r w:rsidRPr="009E092E">
        <w:rPr>
          <w:rFonts w:asciiTheme="minorHAnsi" w:hAnsiTheme="minorHAnsi"/>
          <w:b/>
          <w:bCs/>
        </w:rPr>
        <w:t>Већа одрживост:</w:t>
      </w:r>
      <w:r w:rsidRPr="009E092E">
        <w:rPr>
          <w:rFonts w:asciiTheme="minorHAnsi" w:hAnsiTheme="minorHAnsi"/>
        </w:rPr>
        <w:t xml:space="preserve"> Смањење потребе за додатним складиштењем и транспортом може помоћи у очувању ресурса и смањењу отпада.</w:t>
      </w:r>
    </w:p>
    <w:p w14:paraId="7D241872" w14:textId="77777777" w:rsidR="00C06B14" w:rsidRPr="009E092E" w:rsidRDefault="00C06B14">
      <w:pPr>
        <w:numPr>
          <w:ilvl w:val="0"/>
          <w:numId w:val="32"/>
        </w:numPr>
        <w:tabs>
          <w:tab w:val="clear" w:pos="720"/>
          <w:tab w:val="num" w:pos="-360"/>
        </w:tabs>
        <w:ind w:left="426"/>
        <w:jc w:val="both"/>
        <w:rPr>
          <w:rFonts w:asciiTheme="minorHAnsi" w:hAnsiTheme="minorHAnsi"/>
        </w:rPr>
      </w:pPr>
      <w:r w:rsidRPr="002C15D3">
        <w:rPr>
          <w:rFonts w:asciiTheme="minorHAnsi" w:hAnsiTheme="minorHAnsi"/>
          <w:b/>
          <w:bCs/>
        </w:rPr>
        <w:t>Продуктивност:</w:t>
      </w:r>
    </w:p>
    <w:p w14:paraId="6CCAD256" w14:textId="77777777" w:rsidR="00C06B14" w:rsidRPr="009E092E" w:rsidRDefault="00C06B14">
      <w:pPr>
        <w:numPr>
          <w:ilvl w:val="0"/>
          <w:numId w:val="247"/>
        </w:numPr>
        <w:tabs>
          <w:tab w:val="clear" w:pos="360"/>
          <w:tab w:val="num" w:pos="-360"/>
        </w:tabs>
        <w:ind w:left="426"/>
        <w:jc w:val="both"/>
        <w:rPr>
          <w:rFonts w:asciiTheme="minorHAnsi" w:hAnsiTheme="minorHAnsi"/>
        </w:rPr>
      </w:pPr>
      <w:r w:rsidRPr="009E092E">
        <w:rPr>
          <w:rFonts w:asciiTheme="minorHAnsi" w:hAnsiTheme="minorHAnsi"/>
          <w:b/>
          <w:bCs/>
        </w:rPr>
        <w:t>Повећана конкурентност:</w:t>
      </w:r>
      <w:r w:rsidRPr="009E092E">
        <w:rPr>
          <w:rFonts w:asciiTheme="minorHAnsi" w:hAnsiTheme="minorHAnsi"/>
        </w:rPr>
        <w:t xml:space="preserve"> Компаније које оптимизују свој ланац дистрибуције могу понудити брже и ефикасније услуге, што их ставља испред својих конкурената.</w:t>
      </w:r>
    </w:p>
    <w:p w14:paraId="3BF41013" w14:textId="77777777" w:rsidR="00C06B14" w:rsidRPr="009E092E" w:rsidRDefault="00C06B14">
      <w:pPr>
        <w:numPr>
          <w:ilvl w:val="0"/>
          <w:numId w:val="247"/>
        </w:numPr>
        <w:tabs>
          <w:tab w:val="clear" w:pos="360"/>
          <w:tab w:val="num" w:pos="-360"/>
        </w:tabs>
        <w:ind w:left="426"/>
        <w:jc w:val="both"/>
        <w:rPr>
          <w:rFonts w:asciiTheme="minorHAnsi" w:hAnsiTheme="minorHAnsi"/>
        </w:rPr>
      </w:pPr>
      <w:r w:rsidRPr="009E092E">
        <w:rPr>
          <w:rFonts w:asciiTheme="minorHAnsi" w:hAnsiTheme="minorHAnsi"/>
          <w:b/>
          <w:bCs/>
        </w:rPr>
        <w:t>Задовољство купаца:</w:t>
      </w:r>
      <w:r w:rsidRPr="009E092E">
        <w:rPr>
          <w:rFonts w:asciiTheme="minorHAnsi" w:hAnsiTheme="minorHAnsi"/>
        </w:rPr>
        <w:t xml:space="preserve"> Брзе и поуздане испоруке повећавају задовољство купаца и побољшавају репутацију компаније.</w:t>
      </w:r>
    </w:p>
    <w:p w14:paraId="1D1972DC" w14:textId="77777777" w:rsidR="00C06B14" w:rsidRDefault="00C06B14" w:rsidP="00C06B14">
      <w:pPr>
        <w:ind w:left="720"/>
        <w:jc w:val="both"/>
        <w:rPr>
          <w:rFonts w:asciiTheme="minorHAnsi" w:hAnsiTheme="minorHAnsi"/>
        </w:rPr>
      </w:pPr>
    </w:p>
    <w:p w14:paraId="22382545" w14:textId="77777777" w:rsidR="00C06B14" w:rsidRDefault="00C06B14" w:rsidP="00C06B14">
      <w:pPr>
        <w:ind w:left="720"/>
        <w:jc w:val="both"/>
        <w:rPr>
          <w:rFonts w:asciiTheme="minorHAnsi" w:hAnsiTheme="minorHAnsi"/>
        </w:rPr>
      </w:pPr>
    </w:p>
    <w:p w14:paraId="4DAF6F25" w14:textId="77777777" w:rsidR="00C06B14" w:rsidRPr="009E092E" w:rsidRDefault="00C06B14" w:rsidP="00C06B14">
      <w:pPr>
        <w:ind w:left="720"/>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C06B14" w:rsidRPr="009E092E" w14:paraId="1EBB6880" w14:textId="77777777" w:rsidTr="004A57B1">
        <w:tc>
          <w:tcPr>
            <w:tcW w:w="9653" w:type="dxa"/>
            <w:shd w:val="clear" w:color="auto" w:fill="DBE5F1" w:themeFill="accent1" w:themeFillTint="33"/>
          </w:tcPr>
          <w:p w14:paraId="7458201C" w14:textId="77777777" w:rsidR="00C06B14" w:rsidRPr="009E092E" w:rsidRDefault="00C06B14" w:rsidP="004A57B1">
            <w:pPr>
              <w:jc w:val="both"/>
              <w:rPr>
                <w:rFonts w:asciiTheme="minorHAnsi" w:hAnsiTheme="minorHAnsi"/>
                <w:b/>
                <w:bCs/>
              </w:rPr>
            </w:pPr>
            <w:r>
              <w:rPr>
                <w:rFonts w:asciiTheme="minorHAnsi" w:hAnsiTheme="minorHAnsi"/>
                <w:b/>
                <w:bCs/>
              </w:rPr>
              <w:lastRenderedPageBreak/>
              <w:t>Чињенице:</w:t>
            </w:r>
          </w:p>
          <w:p w14:paraId="73D4C93B" w14:textId="77777777" w:rsidR="00C06B14" w:rsidRPr="009E092E" w:rsidRDefault="00C06B14">
            <w:pPr>
              <w:pStyle w:val="ListParagraph"/>
              <w:numPr>
                <w:ilvl w:val="0"/>
                <w:numId w:val="248"/>
              </w:numPr>
              <w:tabs>
                <w:tab w:val="clear" w:pos="360"/>
                <w:tab w:val="num" w:pos="426"/>
              </w:tabs>
              <w:jc w:val="both"/>
              <w:rPr>
                <w:rFonts w:asciiTheme="minorHAnsi" w:hAnsiTheme="minorHAnsi"/>
              </w:rPr>
            </w:pPr>
            <w:r w:rsidRPr="009E092E">
              <w:rPr>
                <w:rFonts w:asciiTheme="minorHAnsi" w:hAnsiTheme="minorHAnsi"/>
              </w:rPr>
              <w:t>Избор најоптималнијих рута дистрибуције има значајан утицај на ефикасност логистичких операција. Према извештају Међународног удружења за транспорт и логистику (</w:t>
            </w:r>
            <w:r>
              <w:rPr>
                <w:rFonts w:asciiTheme="minorHAnsi" w:hAnsiTheme="minorHAnsi"/>
              </w:rPr>
              <w:t>IRU</w:t>
            </w:r>
            <w:r w:rsidRPr="009E092E">
              <w:rPr>
                <w:rFonts w:asciiTheme="minorHAnsi" w:hAnsiTheme="minorHAnsi"/>
              </w:rPr>
              <w:t>), оптимизација рута може довести до уштеде од 15% до 25% у трошковима транспорта.</w:t>
            </w:r>
          </w:p>
          <w:p w14:paraId="4538CE66" w14:textId="77777777" w:rsidR="00C06B14" w:rsidRPr="009E092E" w:rsidRDefault="00C06B14">
            <w:pPr>
              <w:pStyle w:val="ListParagraph"/>
              <w:numPr>
                <w:ilvl w:val="0"/>
                <w:numId w:val="248"/>
              </w:numPr>
              <w:tabs>
                <w:tab w:val="clear" w:pos="360"/>
                <w:tab w:val="num" w:pos="426"/>
              </w:tabs>
              <w:jc w:val="both"/>
              <w:rPr>
                <w:rFonts w:asciiTheme="minorHAnsi" w:hAnsiTheme="minorHAnsi"/>
              </w:rPr>
            </w:pPr>
            <w:r w:rsidRPr="009E092E">
              <w:rPr>
                <w:rFonts w:asciiTheme="minorHAnsi" w:hAnsiTheme="minorHAnsi"/>
              </w:rPr>
              <w:t>Статистике Европске агенције за животну средину (ЕЕА)</w:t>
            </w:r>
            <w:r w:rsidRPr="009E092E">
              <w:rPr>
                <w:rStyle w:val="FootnoteReference"/>
                <w:rFonts w:asciiTheme="minorHAnsi" w:hAnsiTheme="minorHAnsi"/>
              </w:rPr>
              <w:footnoteReference w:id="96"/>
            </w:r>
            <w:r w:rsidRPr="009E092E">
              <w:rPr>
                <w:rFonts w:asciiTheme="minorHAnsi" w:hAnsiTheme="minorHAnsi"/>
              </w:rPr>
              <w:t xml:space="preserve">показују да је сектор транспорта одговоран за приближно 25% </w:t>
            </w:r>
            <w:r>
              <w:rPr>
                <w:rFonts w:asciiTheme="minorHAnsi" w:hAnsiTheme="minorHAnsi"/>
              </w:rPr>
              <w:t>светских</w:t>
            </w:r>
            <w:r w:rsidRPr="009E092E">
              <w:rPr>
                <w:rFonts w:asciiTheme="minorHAnsi" w:hAnsiTheme="minorHAnsi"/>
              </w:rPr>
              <w:t xml:space="preserve"> емисија CO</w:t>
            </w:r>
            <w:r w:rsidRPr="009E092E">
              <w:rPr>
                <w:rFonts w:asciiTheme="minorHAnsi" w:hAnsiTheme="minorHAnsi"/>
                <w:vertAlign w:val="subscript"/>
              </w:rPr>
              <w:t>2</w:t>
            </w:r>
            <w:r>
              <w:rPr>
                <w:rFonts w:asciiTheme="minorHAnsi" w:hAnsiTheme="minorHAnsi"/>
                <w:vertAlign w:val="subscript"/>
              </w:rPr>
              <w:t>,</w:t>
            </w:r>
            <w:r w:rsidRPr="009E092E">
              <w:rPr>
                <w:rFonts w:asciiTheme="minorHAnsi" w:hAnsiTheme="minorHAnsi"/>
              </w:rPr>
              <w:t xml:space="preserve"> од којих се значајан део може смањити побољшањем дистрибутивних путева. Студија Америчке асоцијације за транспорт и логистику (</w:t>
            </w:r>
            <w:r>
              <w:rPr>
                <w:rFonts w:asciiTheme="minorHAnsi" w:hAnsiTheme="minorHAnsi"/>
              </w:rPr>
              <w:t>ASTL</w:t>
            </w:r>
            <w:r w:rsidRPr="009E092E">
              <w:rPr>
                <w:rFonts w:asciiTheme="minorHAnsi" w:hAnsiTheme="minorHAnsi"/>
              </w:rPr>
              <w:t>) потврђује да компаније које улажу у оптимизацију својих транспортних мрежа могу да смање укупне трошкове транспорта и до 20%, уз постизање веће оперативне ефикасности.</w:t>
            </w:r>
          </w:p>
          <w:p w14:paraId="2F530389" w14:textId="77777777" w:rsidR="00C06B14" w:rsidRPr="009E092E" w:rsidRDefault="00C06B14">
            <w:pPr>
              <w:pStyle w:val="ListParagraph"/>
              <w:numPr>
                <w:ilvl w:val="0"/>
                <w:numId w:val="248"/>
              </w:numPr>
              <w:tabs>
                <w:tab w:val="clear" w:pos="360"/>
                <w:tab w:val="num" w:pos="426"/>
              </w:tabs>
              <w:jc w:val="both"/>
              <w:rPr>
                <w:rFonts w:asciiTheme="minorHAnsi" w:hAnsiTheme="minorHAnsi"/>
              </w:rPr>
            </w:pPr>
            <w:r w:rsidRPr="009E092E">
              <w:rPr>
                <w:rFonts w:asciiTheme="minorHAnsi" w:hAnsiTheme="minorHAnsi"/>
              </w:rPr>
              <w:t>Ако компаније користе напредне технологије за планирање рута и оптимизацију логистике, могу постићи веће уштеде и побољшати своју конкурентност на тржишту. Оптимизација рута не помаже само у економским аспектима, већ и</w:t>
            </w:r>
            <w:r>
              <w:rPr>
                <w:rFonts w:asciiTheme="minorHAnsi" w:hAnsiTheme="minorHAnsi"/>
              </w:rPr>
              <w:t xml:space="preserve"> </w:t>
            </w:r>
            <w:r w:rsidRPr="009E092E">
              <w:rPr>
                <w:rFonts w:asciiTheme="minorHAnsi" w:hAnsiTheme="minorHAnsi"/>
              </w:rPr>
              <w:t>у очувању животне средине, што је све важније у савременом друштву.</w:t>
            </w:r>
          </w:p>
        </w:tc>
      </w:tr>
    </w:tbl>
    <w:p w14:paraId="16A4C627" w14:textId="77777777" w:rsidR="00C06B14" w:rsidRPr="009E092E" w:rsidRDefault="00C06B14" w:rsidP="00C06B14">
      <w:pPr>
        <w:jc w:val="both"/>
        <w:rPr>
          <w:rFonts w:asciiTheme="minorHAnsi" w:hAnsiTheme="minorHAnsi"/>
        </w:rPr>
      </w:pPr>
    </w:p>
    <w:p w14:paraId="4A527CDE" w14:textId="77777777" w:rsidR="00C06B14" w:rsidRPr="009E092E" w:rsidRDefault="00C06B14" w:rsidP="00C06B14">
      <w:pPr>
        <w:jc w:val="both"/>
        <w:rPr>
          <w:rFonts w:asciiTheme="minorHAnsi" w:hAnsiTheme="minorHAnsi"/>
          <w:b/>
          <w:bCs/>
        </w:rPr>
      </w:pPr>
      <w:r w:rsidRPr="009E092E">
        <w:rPr>
          <w:rFonts w:asciiTheme="minorHAnsi" w:hAnsiTheme="minorHAnsi"/>
          <w:b/>
          <w:bCs/>
          <w:color w:val="9BBB59" w:themeColor="accent3"/>
        </w:rPr>
        <w:t>Примери компанија које су увеле процесе коришћења најоптималнијих канала за дистрибуцију производа:</w:t>
      </w:r>
    </w:p>
    <w:p w14:paraId="598D1B0D" w14:textId="77777777" w:rsidR="00C06B14" w:rsidRPr="009E092E" w:rsidRDefault="00C06B14" w:rsidP="00C06B14">
      <w:pPr>
        <w:jc w:val="both"/>
        <w:rPr>
          <w:rFonts w:asciiTheme="minorHAnsi" w:hAnsiTheme="minorHAnsi"/>
          <w:b/>
          <w:bCs/>
        </w:rPr>
      </w:pPr>
    </w:p>
    <w:p w14:paraId="1553A9BA" w14:textId="77777777" w:rsidR="00C06B14" w:rsidRPr="009E092E" w:rsidRDefault="00C06B14" w:rsidP="00C06B14">
      <w:pPr>
        <w:shd w:val="clear" w:color="auto" w:fill="D6E3BC" w:themeFill="accent3" w:themeFillTint="66"/>
        <w:jc w:val="both"/>
        <w:rPr>
          <w:rFonts w:asciiTheme="minorHAnsi" w:hAnsiTheme="minorHAnsi"/>
          <w:b/>
          <w:bCs/>
        </w:rPr>
      </w:pPr>
      <w:r w:rsidRPr="009E092E">
        <w:rPr>
          <w:rFonts w:asciiTheme="minorHAnsi" w:hAnsiTheme="minorHAnsi"/>
          <w:b/>
          <w:bCs/>
        </w:rPr>
        <w:t>1. Unilever – Уједињено Краљевство</w:t>
      </w:r>
    </w:p>
    <w:p w14:paraId="45A2FC8B" w14:textId="77777777" w:rsidR="00C06B14" w:rsidRPr="009E092E" w:rsidRDefault="00C06B14" w:rsidP="00C06B14">
      <w:pPr>
        <w:jc w:val="both"/>
        <w:rPr>
          <w:rFonts w:asciiTheme="minorHAnsi" w:hAnsiTheme="minorHAnsi"/>
        </w:rPr>
      </w:pPr>
    </w:p>
    <w:p w14:paraId="18BF2E46" w14:textId="77777777" w:rsidR="00C06B14" w:rsidRPr="009E092E" w:rsidRDefault="00C06B14" w:rsidP="00C06B14">
      <w:pPr>
        <w:jc w:val="both"/>
        <w:rPr>
          <w:rFonts w:asciiTheme="minorHAnsi" w:hAnsiTheme="minorHAnsi"/>
        </w:rPr>
      </w:pPr>
      <w:r w:rsidRPr="009E092E">
        <w:rPr>
          <w:rFonts w:asciiTheme="minorHAnsi" w:hAnsiTheme="minorHAnsi"/>
        </w:rPr>
        <w:t>Unilever је имплементирао иновативне стратегије дистрибуције како би минимизирао утицај на животну средину и повећао ефикасност логистике.</w:t>
      </w:r>
    </w:p>
    <w:p w14:paraId="795EFBBB" w14:textId="77777777" w:rsidR="00C06B14" w:rsidRPr="009E092E" w:rsidRDefault="00C06B14" w:rsidP="00C06B14">
      <w:pPr>
        <w:jc w:val="both"/>
        <w:rPr>
          <w:rFonts w:asciiTheme="minorHAnsi" w:hAnsiTheme="minorHAnsi"/>
          <w:b/>
          <w:bCs/>
        </w:rPr>
      </w:pPr>
    </w:p>
    <w:p w14:paraId="4BEC4000" w14:textId="77777777" w:rsidR="00C06B14" w:rsidRPr="009E092E" w:rsidRDefault="00C06B14" w:rsidP="00C06B14">
      <w:pPr>
        <w:jc w:val="both"/>
        <w:rPr>
          <w:rFonts w:asciiTheme="minorHAnsi" w:hAnsiTheme="minorHAnsi"/>
        </w:rPr>
      </w:pPr>
      <w:r w:rsidRPr="009E092E">
        <w:rPr>
          <w:rFonts w:asciiTheme="minorHAnsi" w:hAnsiTheme="minorHAnsi"/>
          <w:b/>
          <w:bCs/>
        </w:rPr>
        <w:t>Иновативни процес:</w:t>
      </w:r>
    </w:p>
    <w:p w14:paraId="41601EA2" w14:textId="77777777" w:rsidR="00C06B14" w:rsidRPr="009E092E" w:rsidRDefault="00C06B14">
      <w:pPr>
        <w:numPr>
          <w:ilvl w:val="1"/>
          <w:numId w:val="162"/>
        </w:numPr>
        <w:ind w:left="426"/>
        <w:jc w:val="both"/>
        <w:rPr>
          <w:rFonts w:asciiTheme="minorHAnsi" w:hAnsiTheme="minorHAnsi"/>
        </w:rPr>
      </w:pPr>
      <w:r w:rsidRPr="009E092E">
        <w:rPr>
          <w:rFonts w:asciiTheme="minorHAnsi" w:hAnsiTheme="minorHAnsi"/>
        </w:rPr>
        <w:t xml:space="preserve">Unilever је увео платформе </w:t>
      </w:r>
      <w:r w:rsidRPr="009E092E">
        <w:rPr>
          <w:rFonts w:asciiTheme="minorHAnsi" w:hAnsiTheme="minorHAnsi"/>
          <w:b/>
          <w:bCs/>
        </w:rPr>
        <w:t>„дигиталног усклађивања терета”</w:t>
      </w:r>
      <w:r>
        <w:rPr>
          <w:rFonts w:asciiTheme="minorHAnsi" w:hAnsiTheme="minorHAnsi"/>
          <w:b/>
          <w:bCs/>
        </w:rPr>
        <w:t xml:space="preserve"> (</w:t>
      </w:r>
      <w:r w:rsidRPr="00890D50">
        <w:rPr>
          <w:rFonts w:asciiTheme="minorHAnsi" w:hAnsiTheme="minorHAnsi"/>
          <w:b/>
          <w:bCs/>
          <w:lang w:val="mk-MK"/>
        </w:rPr>
        <w:t>„digital freight matching“</w:t>
      </w:r>
      <w:r>
        <w:rPr>
          <w:rFonts w:asciiTheme="minorHAnsi" w:hAnsiTheme="minorHAnsi"/>
          <w:b/>
          <w:bCs/>
        </w:rPr>
        <w:t>)</w:t>
      </w:r>
      <w:r w:rsidRPr="009E092E">
        <w:rPr>
          <w:rFonts w:asciiTheme="minorHAnsi" w:hAnsiTheme="minorHAnsi"/>
          <w:b/>
          <w:bCs/>
        </w:rPr>
        <w:t xml:space="preserve"> </w:t>
      </w:r>
      <w:r w:rsidRPr="009E092E">
        <w:rPr>
          <w:rFonts w:asciiTheme="minorHAnsi" w:hAnsiTheme="minorHAnsi"/>
        </w:rPr>
        <w:t>које омогућавају да се камиони са слободним капацитетом директно повежу са производним погонима, смањујући број непотребних транспортних рута.</w:t>
      </w:r>
    </w:p>
    <w:p w14:paraId="1F841681" w14:textId="77777777" w:rsidR="00C06B14" w:rsidRPr="009E092E" w:rsidRDefault="00C06B14">
      <w:pPr>
        <w:numPr>
          <w:ilvl w:val="1"/>
          <w:numId w:val="162"/>
        </w:numPr>
        <w:ind w:left="426"/>
        <w:jc w:val="both"/>
        <w:rPr>
          <w:rFonts w:asciiTheme="minorHAnsi" w:hAnsiTheme="minorHAnsi"/>
        </w:rPr>
      </w:pPr>
      <w:r w:rsidRPr="009E092E">
        <w:rPr>
          <w:rFonts w:asciiTheme="minorHAnsi" w:hAnsiTheme="minorHAnsi"/>
        </w:rPr>
        <w:t xml:space="preserve">Компанија је такође развила свој </w:t>
      </w:r>
      <w:r w:rsidRPr="009E092E">
        <w:rPr>
          <w:rFonts w:asciiTheme="minorHAnsi" w:hAnsiTheme="minorHAnsi"/>
          <w:b/>
          <w:bCs/>
        </w:rPr>
        <w:t>модел мрежне испоруке</w:t>
      </w:r>
      <w:r w:rsidRPr="009E092E">
        <w:rPr>
          <w:rFonts w:asciiTheme="minorHAnsi" w:hAnsiTheme="minorHAnsi"/>
        </w:rPr>
        <w:t xml:space="preserve"> </w:t>
      </w:r>
      <w:r>
        <w:rPr>
          <w:rFonts w:asciiTheme="minorHAnsi" w:hAnsiTheme="minorHAnsi"/>
        </w:rPr>
        <w:t xml:space="preserve">и </w:t>
      </w:r>
      <w:r w:rsidRPr="009E092E">
        <w:rPr>
          <w:rFonts w:asciiTheme="minorHAnsi" w:hAnsiTheme="minorHAnsi"/>
        </w:rPr>
        <w:t>кроз софтвер планира најоптималније руте за испоруку производа, избегавајући зоне високог саобраћаја и непотребне руте.</w:t>
      </w:r>
    </w:p>
    <w:p w14:paraId="29600AB0" w14:textId="77777777" w:rsidR="00C06B14" w:rsidRPr="009E092E" w:rsidRDefault="00C06B14" w:rsidP="00C06B14">
      <w:pPr>
        <w:ind w:left="66"/>
        <w:jc w:val="both"/>
        <w:rPr>
          <w:rFonts w:asciiTheme="minorHAnsi" w:hAnsiTheme="minorHAnsi"/>
          <w:b/>
          <w:bCs/>
        </w:rPr>
      </w:pPr>
    </w:p>
    <w:p w14:paraId="6486C1C6" w14:textId="77777777" w:rsidR="00C06B14" w:rsidRPr="009E092E" w:rsidRDefault="00C06B14" w:rsidP="00C06B14">
      <w:pPr>
        <w:ind w:left="66"/>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97"/>
      </w:r>
      <w:r w:rsidRPr="009E092E">
        <w:rPr>
          <w:rFonts w:asciiTheme="minorHAnsi" w:hAnsiTheme="minorHAnsi"/>
          <w:b/>
          <w:bCs/>
        </w:rPr>
        <w:t>:</w:t>
      </w:r>
    </w:p>
    <w:p w14:paraId="20C4BFD8" w14:textId="77777777" w:rsidR="00C06B14" w:rsidRPr="009E092E" w:rsidRDefault="00C06B14">
      <w:pPr>
        <w:numPr>
          <w:ilvl w:val="1"/>
          <w:numId w:val="163"/>
        </w:numPr>
        <w:ind w:left="426"/>
        <w:jc w:val="both"/>
        <w:rPr>
          <w:rFonts w:asciiTheme="minorHAnsi" w:hAnsiTheme="minorHAnsi"/>
        </w:rPr>
      </w:pPr>
      <w:r w:rsidRPr="009E092E">
        <w:rPr>
          <w:rFonts w:asciiTheme="minorHAnsi" w:hAnsiTheme="minorHAnsi"/>
        </w:rPr>
        <w:t xml:space="preserve">Кроз овај процес, Unilever је успео да смањи трошкове транспорта за </w:t>
      </w:r>
      <w:r w:rsidRPr="009E092E">
        <w:rPr>
          <w:rFonts w:asciiTheme="minorHAnsi" w:hAnsiTheme="minorHAnsi"/>
          <w:b/>
          <w:bCs/>
        </w:rPr>
        <w:t xml:space="preserve">6% </w:t>
      </w:r>
      <w:r w:rsidRPr="009E092E">
        <w:rPr>
          <w:rFonts w:asciiTheme="minorHAnsi" w:hAnsiTheme="minorHAnsi"/>
        </w:rPr>
        <w:t xml:space="preserve">и време испоруке за </w:t>
      </w:r>
      <w:r w:rsidRPr="009E092E">
        <w:rPr>
          <w:rFonts w:asciiTheme="minorHAnsi" w:hAnsiTheme="minorHAnsi"/>
          <w:b/>
          <w:bCs/>
        </w:rPr>
        <w:t xml:space="preserve">4% </w:t>
      </w:r>
      <w:r w:rsidRPr="009E092E">
        <w:rPr>
          <w:rFonts w:asciiTheme="minorHAnsi" w:hAnsiTheme="minorHAnsi"/>
        </w:rPr>
        <w:t>.</w:t>
      </w:r>
    </w:p>
    <w:p w14:paraId="37007F10" w14:textId="77777777" w:rsidR="00C06B14" w:rsidRPr="009E092E" w:rsidRDefault="00C06B14">
      <w:pPr>
        <w:numPr>
          <w:ilvl w:val="1"/>
          <w:numId w:val="163"/>
        </w:numPr>
        <w:ind w:left="426"/>
        <w:jc w:val="both"/>
        <w:rPr>
          <w:rFonts w:asciiTheme="minorHAnsi" w:hAnsiTheme="minorHAnsi"/>
        </w:rPr>
      </w:pPr>
      <w:r w:rsidRPr="009E092E">
        <w:rPr>
          <w:rFonts w:asciiTheme="minorHAnsi" w:hAnsiTheme="minorHAnsi"/>
        </w:rPr>
        <w:t>Емисије CO</w:t>
      </w:r>
      <w:r w:rsidRPr="009E092E">
        <w:rPr>
          <w:rFonts w:asciiTheme="minorHAnsi" w:hAnsiTheme="minorHAnsi"/>
          <w:vertAlign w:val="subscript"/>
        </w:rPr>
        <w:t xml:space="preserve">2 </w:t>
      </w:r>
      <w:r w:rsidRPr="009E092E">
        <w:rPr>
          <w:rFonts w:asciiTheme="minorHAnsi" w:hAnsiTheme="minorHAnsi"/>
        </w:rPr>
        <w:t xml:space="preserve">повезане са транспортом смањене су за </w:t>
      </w:r>
      <w:r w:rsidRPr="009E092E">
        <w:rPr>
          <w:rFonts w:asciiTheme="minorHAnsi" w:hAnsiTheme="minorHAnsi"/>
          <w:b/>
          <w:bCs/>
        </w:rPr>
        <w:t xml:space="preserve">5% </w:t>
      </w:r>
      <w:r w:rsidRPr="009E092E">
        <w:rPr>
          <w:rFonts w:asciiTheme="minorHAnsi" w:hAnsiTheme="minorHAnsi"/>
        </w:rPr>
        <w:t>годишње.</w:t>
      </w:r>
    </w:p>
    <w:p w14:paraId="29174821" w14:textId="77777777" w:rsidR="00C06B14" w:rsidRPr="009E092E" w:rsidRDefault="00C06B14" w:rsidP="00C06B14">
      <w:pPr>
        <w:jc w:val="both"/>
        <w:rPr>
          <w:rFonts w:asciiTheme="minorHAnsi" w:hAnsiTheme="minorHAnsi"/>
        </w:rPr>
      </w:pPr>
    </w:p>
    <w:p w14:paraId="7D36E01E" w14:textId="77777777" w:rsidR="00C06B14" w:rsidRPr="009E092E" w:rsidRDefault="00C06B14" w:rsidP="00C06B14">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Atlantic Grupa</w:t>
      </w:r>
      <w:r w:rsidRPr="009E092E">
        <w:rPr>
          <w:rFonts w:asciiTheme="minorHAnsi" w:hAnsiTheme="minorHAnsi"/>
          <w:b/>
          <w:bCs/>
        </w:rPr>
        <w:t xml:space="preserve"> – Хрватска</w:t>
      </w:r>
    </w:p>
    <w:p w14:paraId="3D40DFB3" w14:textId="77777777" w:rsidR="00C06B14" w:rsidRPr="009E092E" w:rsidRDefault="00C06B14" w:rsidP="00C06B14">
      <w:pPr>
        <w:jc w:val="both"/>
        <w:rPr>
          <w:rFonts w:asciiTheme="minorHAnsi" w:hAnsiTheme="minorHAnsi"/>
        </w:rPr>
      </w:pPr>
    </w:p>
    <w:p w14:paraId="7CD2B927" w14:textId="77777777" w:rsidR="00C06B14" w:rsidRPr="009E092E" w:rsidRDefault="00C06B14" w:rsidP="00C06B14">
      <w:pPr>
        <w:jc w:val="both"/>
        <w:rPr>
          <w:rFonts w:asciiTheme="minorHAnsi" w:hAnsiTheme="minorHAnsi"/>
        </w:rPr>
      </w:pPr>
      <w:r>
        <w:rPr>
          <w:rFonts w:asciiTheme="minorHAnsi" w:hAnsiTheme="minorHAnsi"/>
        </w:rPr>
        <w:t>Atlantic Grupa</w:t>
      </w:r>
      <w:r w:rsidRPr="009E092E">
        <w:rPr>
          <w:rFonts w:asciiTheme="minorHAnsi" w:hAnsiTheme="minorHAnsi"/>
        </w:rPr>
        <w:t>, као један од водећих произвођача пића и хране на Балкану, увела је и нове стратегије дистрибуције за повећање ефикасности.</w:t>
      </w:r>
    </w:p>
    <w:p w14:paraId="3B161949" w14:textId="77777777" w:rsidR="00C06B14" w:rsidRPr="009E092E" w:rsidRDefault="00C06B14" w:rsidP="00C06B14">
      <w:pPr>
        <w:jc w:val="both"/>
        <w:rPr>
          <w:rFonts w:asciiTheme="minorHAnsi" w:hAnsiTheme="minorHAnsi"/>
          <w:b/>
          <w:bCs/>
        </w:rPr>
      </w:pPr>
    </w:p>
    <w:p w14:paraId="59D4D2C5" w14:textId="77777777" w:rsidR="00C06B14" w:rsidRPr="009E092E" w:rsidRDefault="00C06B14" w:rsidP="00C06B14">
      <w:pPr>
        <w:jc w:val="both"/>
        <w:rPr>
          <w:rFonts w:asciiTheme="minorHAnsi" w:hAnsiTheme="minorHAnsi"/>
        </w:rPr>
      </w:pPr>
      <w:r w:rsidRPr="009E092E">
        <w:rPr>
          <w:rFonts w:asciiTheme="minorHAnsi" w:hAnsiTheme="minorHAnsi"/>
          <w:b/>
          <w:bCs/>
        </w:rPr>
        <w:t>Иновативни процес:</w:t>
      </w:r>
    </w:p>
    <w:p w14:paraId="54A6B3D2" w14:textId="77777777" w:rsidR="00C06B14" w:rsidRPr="009E092E" w:rsidRDefault="00C06B14">
      <w:pPr>
        <w:numPr>
          <w:ilvl w:val="1"/>
          <w:numId w:val="164"/>
        </w:numPr>
        <w:ind w:left="426"/>
        <w:jc w:val="both"/>
        <w:rPr>
          <w:rFonts w:asciiTheme="minorHAnsi" w:hAnsiTheme="minorHAnsi"/>
        </w:rPr>
      </w:pPr>
      <w:r>
        <w:rPr>
          <w:rFonts w:asciiTheme="minorHAnsi" w:hAnsiTheme="minorHAnsi"/>
        </w:rPr>
        <w:t>Atlantic Grupa</w:t>
      </w:r>
      <w:r w:rsidRPr="009E092E">
        <w:rPr>
          <w:rFonts w:asciiTheme="minorHAnsi" w:hAnsiTheme="minorHAnsi"/>
        </w:rPr>
        <w:t xml:space="preserve"> је увела </w:t>
      </w:r>
      <w:r w:rsidRPr="009E092E">
        <w:rPr>
          <w:rFonts w:asciiTheme="minorHAnsi" w:hAnsiTheme="minorHAnsi"/>
          <w:b/>
          <w:bCs/>
        </w:rPr>
        <w:t>регионалне центре</w:t>
      </w:r>
      <w:r>
        <w:rPr>
          <w:rFonts w:asciiTheme="minorHAnsi" w:hAnsiTheme="minorHAnsi"/>
          <w:b/>
          <w:bCs/>
        </w:rPr>
        <w:t xml:space="preserve"> за дистрибуцију</w:t>
      </w:r>
      <w:r w:rsidRPr="009E092E">
        <w:rPr>
          <w:rFonts w:asciiTheme="minorHAnsi" w:hAnsiTheme="minorHAnsi"/>
          <w:b/>
          <w:bCs/>
        </w:rPr>
        <w:t xml:space="preserve"> </w:t>
      </w:r>
      <w:r w:rsidRPr="009E092E">
        <w:rPr>
          <w:rFonts w:asciiTheme="minorHAnsi" w:hAnsiTheme="minorHAnsi"/>
        </w:rPr>
        <w:t>у близини кључних тржишта, смањујући време испоруке и трошкове транспорта.</w:t>
      </w:r>
    </w:p>
    <w:p w14:paraId="1A4D5A7B" w14:textId="77777777" w:rsidR="00C06B14" w:rsidRPr="009E092E" w:rsidRDefault="00C06B14">
      <w:pPr>
        <w:numPr>
          <w:ilvl w:val="1"/>
          <w:numId w:val="164"/>
        </w:numPr>
        <w:ind w:left="426"/>
        <w:jc w:val="both"/>
        <w:rPr>
          <w:rFonts w:asciiTheme="minorHAnsi" w:hAnsiTheme="minorHAnsi"/>
        </w:rPr>
      </w:pPr>
      <w:r w:rsidRPr="009E092E">
        <w:rPr>
          <w:rFonts w:asciiTheme="minorHAnsi" w:hAnsiTheme="minorHAnsi"/>
        </w:rPr>
        <w:t xml:space="preserve">Компанија је оптимизовала своје </w:t>
      </w:r>
      <w:r w:rsidRPr="009E092E">
        <w:rPr>
          <w:rFonts w:asciiTheme="minorHAnsi" w:hAnsiTheme="minorHAnsi"/>
          <w:b/>
          <w:bCs/>
        </w:rPr>
        <w:t xml:space="preserve">дигиталне логистичке процесе </w:t>
      </w:r>
      <w:r w:rsidRPr="009E092E">
        <w:rPr>
          <w:rFonts w:asciiTheme="minorHAnsi" w:hAnsiTheme="minorHAnsi"/>
        </w:rPr>
        <w:t>коришћењем софтвера за планирање најкраћих и најоптималнијих дистрибутивних рута.</w:t>
      </w:r>
    </w:p>
    <w:p w14:paraId="2494D656" w14:textId="77777777" w:rsidR="00C06B14" w:rsidRPr="009E092E" w:rsidRDefault="00C06B14" w:rsidP="00C06B14">
      <w:pPr>
        <w:jc w:val="both"/>
        <w:rPr>
          <w:rFonts w:asciiTheme="minorHAnsi" w:hAnsiTheme="minorHAnsi"/>
          <w:b/>
          <w:bCs/>
        </w:rPr>
      </w:pPr>
    </w:p>
    <w:p w14:paraId="7CEF56D0" w14:textId="77777777" w:rsidR="00C06B14" w:rsidRPr="009E092E" w:rsidRDefault="00C06B14" w:rsidP="00C06B14">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98"/>
      </w:r>
      <w:r w:rsidRPr="009E092E">
        <w:rPr>
          <w:rFonts w:asciiTheme="minorHAnsi" w:hAnsiTheme="minorHAnsi"/>
          <w:b/>
          <w:bCs/>
        </w:rPr>
        <w:t>:</w:t>
      </w:r>
    </w:p>
    <w:p w14:paraId="04E264E6" w14:textId="77777777" w:rsidR="00C06B14" w:rsidRPr="009E092E" w:rsidRDefault="00C06B14">
      <w:pPr>
        <w:numPr>
          <w:ilvl w:val="1"/>
          <w:numId w:val="165"/>
        </w:numPr>
        <w:ind w:left="426"/>
        <w:jc w:val="both"/>
        <w:rPr>
          <w:rFonts w:asciiTheme="minorHAnsi" w:hAnsiTheme="minorHAnsi"/>
        </w:rPr>
      </w:pPr>
      <w:r w:rsidRPr="009E092E">
        <w:rPr>
          <w:rFonts w:asciiTheme="minorHAnsi" w:hAnsiTheme="minorHAnsi"/>
        </w:rPr>
        <w:t xml:space="preserve">Компанија је успела да смањи трошкове транспорта за </w:t>
      </w:r>
      <w:r w:rsidRPr="009E092E">
        <w:rPr>
          <w:rFonts w:asciiTheme="minorHAnsi" w:hAnsiTheme="minorHAnsi"/>
          <w:b/>
          <w:bCs/>
        </w:rPr>
        <w:t xml:space="preserve">12% </w:t>
      </w:r>
      <w:r w:rsidRPr="009E092E">
        <w:rPr>
          <w:rFonts w:asciiTheme="minorHAnsi" w:hAnsiTheme="minorHAnsi"/>
        </w:rPr>
        <w:t xml:space="preserve">и време испоруке за </w:t>
      </w:r>
      <w:r w:rsidRPr="009E092E">
        <w:rPr>
          <w:rFonts w:asciiTheme="minorHAnsi" w:hAnsiTheme="minorHAnsi"/>
          <w:b/>
          <w:bCs/>
        </w:rPr>
        <w:t xml:space="preserve">10% </w:t>
      </w:r>
      <w:r w:rsidRPr="009E092E">
        <w:rPr>
          <w:rFonts w:asciiTheme="minorHAnsi" w:hAnsiTheme="minorHAnsi"/>
        </w:rPr>
        <w:t>.</w:t>
      </w:r>
    </w:p>
    <w:p w14:paraId="7C457E6D" w14:textId="77777777" w:rsidR="00C06B14" w:rsidRPr="009E092E" w:rsidRDefault="00C06B14">
      <w:pPr>
        <w:numPr>
          <w:ilvl w:val="1"/>
          <w:numId w:val="165"/>
        </w:numPr>
        <w:ind w:left="426"/>
        <w:jc w:val="both"/>
        <w:rPr>
          <w:rFonts w:asciiTheme="minorHAnsi" w:hAnsiTheme="minorHAnsi"/>
        </w:rPr>
      </w:pPr>
      <w:r w:rsidRPr="009E092E">
        <w:rPr>
          <w:rFonts w:asciiTheme="minorHAnsi" w:hAnsiTheme="minorHAnsi"/>
        </w:rPr>
        <w:t>Ефикасна употреба логистике довела је до смањења емисије CO</w:t>
      </w:r>
      <w:r w:rsidRPr="009E092E">
        <w:rPr>
          <w:rFonts w:asciiTheme="minorHAnsi" w:hAnsiTheme="minorHAnsi"/>
          <w:vertAlign w:val="subscript"/>
        </w:rPr>
        <w:t xml:space="preserve">2 </w:t>
      </w:r>
      <w:r w:rsidRPr="009E092E">
        <w:rPr>
          <w:rFonts w:asciiTheme="minorHAnsi" w:hAnsiTheme="minorHAnsi"/>
        </w:rPr>
        <w:t xml:space="preserve">за </w:t>
      </w:r>
      <w:r w:rsidRPr="009E092E">
        <w:rPr>
          <w:rFonts w:asciiTheme="minorHAnsi" w:hAnsiTheme="minorHAnsi"/>
          <w:b/>
          <w:bCs/>
        </w:rPr>
        <w:t xml:space="preserve">8% </w:t>
      </w:r>
      <w:r w:rsidRPr="009E092E">
        <w:rPr>
          <w:rFonts w:asciiTheme="minorHAnsi" w:hAnsiTheme="minorHAnsi"/>
        </w:rPr>
        <w:t>.</w:t>
      </w:r>
    </w:p>
    <w:p w14:paraId="33F2E32E" w14:textId="77777777" w:rsidR="00C06B14" w:rsidRPr="009E092E" w:rsidRDefault="00C06B14" w:rsidP="00C06B14">
      <w:pPr>
        <w:shd w:val="clear" w:color="auto" w:fill="D6E3BC" w:themeFill="accent3" w:themeFillTint="66"/>
        <w:jc w:val="both"/>
        <w:rPr>
          <w:rFonts w:asciiTheme="minorHAnsi" w:hAnsiTheme="minorHAnsi"/>
          <w:b/>
          <w:bCs/>
        </w:rPr>
      </w:pPr>
      <w:r w:rsidRPr="009E092E">
        <w:rPr>
          <w:rFonts w:asciiTheme="minorHAnsi" w:hAnsiTheme="minorHAnsi"/>
          <w:b/>
          <w:bCs/>
        </w:rPr>
        <w:lastRenderedPageBreak/>
        <w:t xml:space="preserve">3. </w:t>
      </w:r>
      <w:r>
        <w:rPr>
          <w:rFonts w:asciiTheme="minorHAnsi" w:hAnsiTheme="minorHAnsi"/>
          <w:b/>
          <w:bCs/>
        </w:rPr>
        <w:t>Carlsberg</w:t>
      </w:r>
      <w:r w:rsidRPr="009E092E">
        <w:rPr>
          <w:rFonts w:asciiTheme="minorHAnsi" w:hAnsiTheme="minorHAnsi"/>
          <w:b/>
          <w:bCs/>
        </w:rPr>
        <w:t xml:space="preserve"> – Данска</w:t>
      </w:r>
    </w:p>
    <w:p w14:paraId="080234E1" w14:textId="77777777" w:rsidR="00C06B14" w:rsidRPr="009E092E" w:rsidRDefault="00C06B14" w:rsidP="00C06B14">
      <w:pPr>
        <w:jc w:val="both"/>
        <w:rPr>
          <w:rFonts w:asciiTheme="minorHAnsi" w:hAnsiTheme="minorHAnsi"/>
        </w:rPr>
      </w:pPr>
    </w:p>
    <w:p w14:paraId="57B3550F" w14:textId="77777777" w:rsidR="00C06B14" w:rsidRPr="009E092E" w:rsidRDefault="00C06B14" w:rsidP="00C06B14">
      <w:pPr>
        <w:jc w:val="both"/>
        <w:rPr>
          <w:rFonts w:asciiTheme="minorHAnsi" w:hAnsiTheme="minorHAnsi"/>
        </w:rPr>
      </w:pPr>
      <w:r>
        <w:rPr>
          <w:rFonts w:asciiTheme="minorHAnsi" w:hAnsiTheme="minorHAnsi"/>
        </w:rPr>
        <w:t>Carlsberg</w:t>
      </w:r>
      <w:r w:rsidRPr="009E092E">
        <w:rPr>
          <w:rFonts w:asciiTheme="minorHAnsi" w:hAnsiTheme="minorHAnsi"/>
        </w:rPr>
        <w:t>, познати произвођач пива, развио је иновативне моделе дистрибуције како би смањио трошкове и повећао одрживост својих логистичких операција.</w:t>
      </w:r>
    </w:p>
    <w:p w14:paraId="15D2F891" w14:textId="77777777" w:rsidR="00C06B14" w:rsidRPr="009E092E" w:rsidRDefault="00C06B14" w:rsidP="00C06B14">
      <w:pPr>
        <w:jc w:val="both"/>
        <w:rPr>
          <w:rFonts w:asciiTheme="minorHAnsi" w:hAnsiTheme="minorHAnsi"/>
          <w:b/>
          <w:bCs/>
        </w:rPr>
      </w:pPr>
    </w:p>
    <w:p w14:paraId="59969D87" w14:textId="77777777" w:rsidR="00C06B14" w:rsidRPr="009E092E" w:rsidRDefault="00C06B14" w:rsidP="00C06B14">
      <w:pPr>
        <w:jc w:val="both"/>
        <w:rPr>
          <w:rFonts w:asciiTheme="minorHAnsi" w:hAnsiTheme="minorHAnsi"/>
          <w:b/>
          <w:bCs/>
        </w:rPr>
      </w:pPr>
      <w:r w:rsidRPr="009E092E">
        <w:rPr>
          <w:rFonts w:asciiTheme="minorHAnsi" w:hAnsiTheme="minorHAnsi"/>
          <w:b/>
          <w:bCs/>
        </w:rPr>
        <w:t>Иновативни процес:</w:t>
      </w:r>
    </w:p>
    <w:p w14:paraId="0DF8BA63" w14:textId="77777777" w:rsidR="00C06B14" w:rsidRPr="009E092E" w:rsidRDefault="00C06B14">
      <w:pPr>
        <w:numPr>
          <w:ilvl w:val="1"/>
          <w:numId w:val="166"/>
        </w:numPr>
        <w:ind w:left="426"/>
        <w:jc w:val="both"/>
        <w:rPr>
          <w:rFonts w:asciiTheme="minorHAnsi" w:hAnsiTheme="minorHAnsi"/>
        </w:rPr>
      </w:pPr>
      <w:r>
        <w:rPr>
          <w:rFonts w:asciiTheme="minorHAnsi" w:hAnsiTheme="minorHAnsi"/>
        </w:rPr>
        <w:t>Carlsberg</w:t>
      </w:r>
      <w:r w:rsidRPr="009E092E">
        <w:rPr>
          <w:rFonts w:asciiTheme="minorHAnsi" w:hAnsiTheme="minorHAnsi"/>
        </w:rPr>
        <w:t xml:space="preserve"> је представио </w:t>
      </w:r>
      <w:r w:rsidRPr="009E092E">
        <w:rPr>
          <w:rFonts w:asciiTheme="minorHAnsi" w:hAnsiTheme="minorHAnsi"/>
          <w:b/>
          <w:bCs/>
        </w:rPr>
        <w:t>„софтвер за оптимизацију рута“</w:t>
      </w:r>
      <w:r>
        <w:rPr>
          <w:rFonts w:asciiTheme="minorHAnsi" w:hAnsiTheme="minorHAnsi"/>
          <w:b/>
          <w:bCs/>
        </w:rPr>
        <w:t xml:space="preserve"> (</w:t>
      </w:r>
      <w:r w:rsidRPr="00890D50">
        <w:rPr>
          <w:rFonts w:asciiTheme="minorHAnsi" w:hAnsiTheme="minorHAnsi"/>
          <w:b/>
          <w:bCs/>
          <w:lang w:val="mk-MK"/>
        </w:rPr>
        <w:t>„route optimization software“</w:t>
      </w:r>
      <w:r>
        <w:rPr>
          <w:rFonts w:asciiTheme="minorHAnsi" w:hAnsiTheme="minorHAnsi"/>
          <w:b/>
          <w:bCs/>
        </w:rPr>
        <w:t>)</w:t>
      </w:r>
      <w:r w:rsidRPr="009E092E">
        <w:rPr>
          <w:rFonts w:asciiTheme="minorHAnsi" w:hAnsiTheme="minorHAnsi"/>
          <w:b/>
          <w:bCs/>
        </w:rPr>
        <w:t xml:space="preserve"> </w:t>
      </w:r>
      <w:r w:rsidRPr="009E092E">
        <w:rPr>
          <w:rFonts w:asciiTheme="minorHAnsi" w:hAnsiTheme="minorHAnsi"/>
        </w:rPr>
        <w:t xml:space="preserve">који помаже у планирању најкраћих и најоптималнијих рута за испоруку производа. Компанија такође улаже у </w:t>
      </w:r>
      <w:r w:rsidRPr="009E092E">
        <w:rPr>
          <w:rFonts w:asciiTheme="minorHAnsi" w:hAnsiTheme="minorHAnsi"/>
          <w:b/>
          <w:bCs/>
        </w:rPr>
        <w:t xml:space="preserve">еколошка возила </w:t>
      </w:r>
      <w:r w:rsidRPr="009E092E">
        <w:rPr>
          <w:rFonts w:asciiTheme="minorHAnsi" w:hAnsiTheme="minorHAnsi"/>
        </w:rPr>
        <w:t>која смањују емисију штетних гасова.</w:t>
      </w:r>
    </w:p>
    <w:p w14:paraId="1A1311A1" w14:textId="77777777" w:rsidR="00C06B14" w:rsidRPr="009E092E" w:rsidRDefault="00C06B14">
      <w:pPr>
        <w:numPr>
          <w:ilvl w:val="1"/>
          <w:numId w:val="166"/>
        </w:numPr>
        <w:ind w:left="426"/>
        <w:jc w:val="both"/>
        <w:rPr>
          <w:rFonts w:asciiTheme="minorHAnsi" w:hAnsiTheme="minorHAnsi"/>
        </w:rPr>
      </w:pPr>
      <w:r w:rsidRPr="009E092E">
        <w:rPr>
          <w:rFonts w:asciiTheme="minorHAnsi" w:hAnsiTheme="minorHAnsi"/>
        </w:rPr>
        <w:t>Компанија је смањила број испорука обједињавањем пошиљки и дистрибуцијом више производа у једној пошиљци.</w:t>
      </w:r>
    </w:p>
    <w:p w14:paraId="02CB58EF" w14:textId="77777777" w:rsidR="00C06B14" w:rsidRDefault="00C06B14" w:rsidP="00C06B14">
      <w:pPr>
        <w:jc w:val="both"/>
        <w:rPr>
          <w:rFonts w:asciiTheme="minorHAnsi" w:hAnsiTheme="minorHAnsi"/>
          <w:b/>
          <w:bCs/>
        </w:rPr>
      </w:pPr>
    </w:p>
    <w:p w14:paraId="689817AA" w14:textId="5E47C7DD" w:rsidR="00C06B14" w:rsidRPr="009E092E" w:rsidRDefault="00C06B14" w:rsidP="00C06B14">
      <w:pPr>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99"/>
      </w:r>
      <w:r w:rsidRPr="009E092E">
        <w:rPr>
          <w:rFonts w:asciiTheme="minorHAnsi" w:hAnsiTheme="minorHAnsi"/>
          <w:b/>
          <w:bCs/>
        </w:rPr>
        <w:t>:</w:t>
      </w:r>
    </w:p>
    <w:p w14:paraId="2DD0CE38" w14:textId="77777777" w:rsidR="00C06B14" w:rsidRPr="009E092E" w:rsidRDefault="00C06B14">
      <w:pPr>
        <w:numPr>
          <w:ilvl w:val="1"/>
          <w:numId w:val="167"/>
        </w:numPr>
        <w:ind w:left="426"/>
        <w:jc w:val="both"/>
        <w:rPr>
          <w:rFonts w:asciiTheme="minorHAnsi" w:hAnsiTheme="minorHAnsi"/>
        </w:rPr>
      </w:pPr>
      <w:r w:rsidRPr="009E092E">
        <w:rPr>
          <w:rFonts w:asciiTheme="minorHAnsi" w:hAnsiTheme="minorHAnsi"/>
        </w:rPr>
        <w:t xml:space="preserve">Овај процес је довео до смањења трошкова транспорта </w:t>
      </w:r>
      <w:r w:rsidRPr="009E092E">
        <w:rPr>
          <w:rFonts w:asciiTheme="minorHAnsi" w:hAnsiTheme="minorHAnsi"/>
          <w:b/>
          <w:bCs/>
        </w:rPr>
        <w:t>за 9%</w:t>
      </w:r>
      <w:r>
        <w:rPr>
          <w:rFonts w:asciiTheme="minorHAnsi" w:hAnsiTheme="minorHAnsi"/>
          <w:b/>
          <w:bCs/>
        </w:rPr>
        <w:t>,</w:t>
      </w:r>
      <w:r w:rsidRPr="009E092E">
        <w:rPr>
          <w:rFonts w:asciiTheme="minorHAnsi" w:hAnsiTheme="minorHAnsi"/>
        </w:rPr>
        <w:t xml:space="preserve"> док је време испоруке смањено за </w:t>
      </w:r>
      <w:r w:rsidRPr="009E092E">
        <w:rPr>
          <w:rFonts w:asciiTheme="minorHAnsi" w:hAnsiTheme="minorHAnsi"/>
          <w:b/>
          <w:bCs/>
        </w:rPr>
        <w:t xml:space="preserve">7% </w:t>
      </w:r>
      <w:r w:rsidRPr="009E092E">
        <w:rPr>
          <w:rFonts w:asciiTheme="minorHAnsi" w:hAnsiTheme="minorHAnsi"/>
        </w:rPr>
        <w:t>.</w:t>
      </w:r>
    </w:p>
    <w:p w14:paraId="3E83FEAE" w14:textId="77777777" w:rsidR="00C06B14" w:rsidRPr="009E092E" w:rsidRDefault="00C06B14">
      <w:pPr>
        <w:numPr>
          <w:ilvl w:val="1"/>
          <w:numId w:val="167"/>
        </w:numPr>
        <w:ind w:left="426"/>
        <w:jc w:val="both"/>
        <w:rPr>
          <w:rFonts w:asciiTheme="minorHAnsi" w:hAnsiTheme="minorHAnsi"/>
        </w:rPr>
      </w:pPr>
      <w:r>
        <w:rPr>
          <w:rFonts w:asciiTheme="minorHAnsi" w:hAnsiTheme="minorHAnsi"/>
        </w:rPr>
        <w:t>Carlsberg</w:t>
      </w:r>
      <w:r w:rsidRPr="009E092E">
        <w:rPr>
          <w:rFonts w:asciiTheme="minorHAnsi" w:hAnsiTheme="minorHAnsi"/>
        </w:rPr>
        <w:t xml:space="preserve"> је успео да смањи емисије штетних гасова за </w:t>
      </w:r>
      <w:r w:rsidRPr="009E092E">
        <w:rPr>
          <w:rFonts w:asciiTheme="minorHAnsi" w:hAnsiTheme="minorHAnsi"/>
          <w:b/>
          <w:bCs/>
        </w:rPr>
        <w:t xml:space="preserve">10% </w:t>
      </w:r>
      <w:r w:rsidRPr="009E092E">
        <w:rPr>
          <w:rFonts w:asciiTheme="minorHAnsi" w:hAnsiTheme="minorHAnsi"/>
        </w:rPr>
        <w:t>кроз иновативне моделе дистрибуције.</w:t>
      </w:r>
    </w:p>
    <w:p w14:paraId="68CE25DC" w14:textId="77777777" w:rsidR="00C06B14" w:rsidRPr="009E092E" w:rsidRDefault="00C06B14" w:rsidP="00C06B14">
      <w:pPr>
        <w:jc w:val="both"/>
        <w:rPr>
          <w:rFonts w:asciiTheme="minorHAnsi" w:hAnsiTheme="minorHAnsi"/>
        </w:rPr>
      </w:pPr>
    </w:p>
    <w:p w14:paraId="478F6228" w14:textId="77777777" w:rsidR="00C06B14" w:rsidRPr="009E092E" w:rsidRDefault="00C06B14" w:rsidP="00C06B14">
      <w:pPr>
        <w:jc w:val="both"/>
        <w:rPr>
          <w:rFonts w:asciiTheme="minorHAnsi" w:hAnsiTheme="minorHAnsi"/>
        </w:rPr>
      </w:pPr>
      <w:r w:rsidRPr="009E092E">
        <w:rPr>
          <w:rFonts w:asciiTheme="minorHAnsi" w:hAnsiTheme="minorHAnsi"/>
        </w:rPr>
        <w:t xml:space="preserve">Компаније као што су Unilever, </w:t>
      </w:r>
      <w:r>
        <w:rPr>
          <w:rFonts w:asciiTheme="minorHAnsi" w:hAnsiTheme="minorHAnsi"/>
        </w:rPr>
        <w:t>Atlantic Grupa</w:t>
      </w:r>
      <w:r w:rsidRPr="009E092E">
        <w:rPr>
          <w:rFonts w:asciiTheme="minorHAnsi" w:hAnsiTheme="minorHAnsi"/>
        </w:rPr>
        <w:t xml:space="preserve"> и </w:t>
      </w:r>
      <w:r>
        <w:rPr>
          <w:rFonts w:asciiTheme="minorHAnsi" w:hAnsiTheme="minorHAnsi"/>
        </w:rPr>
        <w:t>Carlsberg</w:t>
      </w:r>
      <w:r w:rsidRPr="009E092E">
        <w:rPr>
          <w:rFonts w:asciiTheme="minorHAnsi" w:hAnsiTheme="minorHAnsi"/>
        </w:rPr>
        <w:t xml:space="preserve"> оствариле су значајне добитке кроз иновације у каналима дистрибуције. Ови позитивни примери показују како оптимално коришћење логистике може довести до значајних уштеда трошкова, смањења емисије CO</w:t>
      </w:r>
      <w:r w:rsidRPr="009E092E">
        <w:rPr>
          <w:rFonts w:asciiTheme="minorHAnsi" w:hAnsiTheme="minorHAnsi"/>
          <w:vertAlign w:val="subscript"/>
        </w:rPr>
        <w:t xml:space="preserve">2 </w:t>
      </w:r>
      <w:r w:rsidRPr="009E092E">
        <w:rPr>
          <w:rFonts w:asciiTheme="minorHAnsi" w:hAnsiTheme="minorHAnsi"/>
        </w:rPr>
        <w:t>и повећања ефикасности испоруке производа. Технологије оптимизације логистике, платформе за дигитални транспорт и централизација дистрибутивних центара играју кључну улогу у стварању ових предности.</w:t>
      </w:r>
    </w:p>
    <w:p w14:paraId="7BB3E2B8" w14:textId="77777777" w:rsidR="00C06B14" w:rsidRPr="00536E28" w:rsidRDefault="00C06B14" w:rsidP="008B53FC"/>
    <w:p w14:paraId="5B1B580C" w14:textId="77777777" w:rsidR="008B53FC" w:rsidRPr="00536E28" w:rsidRDefault="008B53FC" w:rsidP="008B53FC">
      <w:pPr>
        <w:pStyle w:val="Heading1"/>
        <w:spacing w:before="0" w:after="0"/>
        <w:rPr>
          <w:rFonts w:ascii="Calibri" w:hAnsi="Calibri" w:cs="Calibri"/>
          <w:sz w:val="22"/>
          <w:szCs w:val="22"/>
        </w:rPr>
      </w:pPr>
      <w:bookmarkStart w:id="39" w:name="_Toc186699218"/>
      <w:r w:rsidRPr="00536E28">
        <w:rPr>
          <w:rFonts w:ascii="Calibri" w:hAnsi="Calibri" w:cs="Calibri"/>
          <w:sz w:val="22"/>
          <w:szCs w:val="22"/>
        </w:rPr>
        <w:t>3.4.5 Зелена превозна средства</w:t>
      </w:r>
      <w:bookmarkEnd w:id="39"/>
    </w:p>
    <w:p w14:paraId="430DA2EB" w14:textId="77777777" w:rsidR="008B53FC" w:rsidRDefault="008B53FC" w:rsidP="008B53FC"/>
    <w:p w14:paraId="62A7AA31" w14:textId="77777777" w:rsidR="00C06B14" w:rsidRPr="00942A9C" w:rsidRDefault="00C06B14" w:rsidP="00C06B14">
      <w:pPr>
        <w:jc w:val="both"/>
        <w:rPr>
          <w:rFonts w:asciiTheme="minorHAnsi" w:hAnsiTheme="minorHAnsi"/>
        </w:rPr>
      </w:pPr>
      <w:r w:rsidRPr="009E092E">
        <w:rPr>
          <w:rFonts w:asciiTheme="minorHAnsi" w:hAnsiTheme="minorHAnsi"/>
          <w:b/>
          <w:bCs/>
        </w:rPr>
        <w:t xml:space="preserve">Возила са вишим категоријама емисионих стандарда </w:t>
      </w:r>
      <w:r w:rsidRPr="009E092E">
        <w:rPr>
          <w:rFonts w:asciiTheme="minorHAnsi" w:hAnsiTheme="minorHAnsi"/>
        </w:rPr>
        <w:t xml:space="preserve">су возила која су пројектована да испуне строге прописе о емисији загађујућих материја. </w:t>
      </w:r>
      <w:r w:rsidRPr="00942A9C">
        <w:rPr>
          <w:rFonts w:asciiTheme="minorHAnsi" w:hAnsiTheme="minorHAnsi"/>
        </w:rPr>
        <w:t xml:space="preserve">Ови стандарди, као што су </w:t>
      </w:r>
      <w:r w:rsidRPr="00942A9C">
        <w:rPr>
          <w:rFonts w:cs="Calibri"/>
          <w:color w:val="000000"/>
        </w:rPr>
        <w:t>Еuro” или „Stage” или „Tier”</w:t>
      </w:r>
      <w:r w:rsidRPr="00942A9C">
        <w:rPr>
          <w:rFonts w:asciiTheme="minorHAnsi" w:hAnsiTheme="minorHAnsi"/>
        </w:rPr>
        <w:t xml:space="preserve">, постављају границе за количину штетних гасова и честица које возило може да испусти у атмосферу. Евро стандарди су најчешће коришћени у Европској унији и класификовани су од Еуро 1 до Еуро 6, при чему већи број указује на строже норме. </w:t>
      </w:r>
      <w:r w:rsidRPr="00942A9C">
        <w:rPr>
          <w:rFonts w:cs="Calibri"/>
          <w:color w:val="000000"/>
        </w:rPr>
        <w:t>„Stage” или „Tier”</w:t>
      </w:r>
      <w:r w:rsidRPr="00942A9C">
        <w:rPr>
          <w:rFonts w:asciiTheme="minorHAnsi" w:hAnsiTheme="minorHAnsi"/>
        </w:rPr>
        <w:t xml:space="preserve"> су други системи класификације који се користе у различитим регионима како би се осигурали стандарди квалитета ваздуха.</w:t>
      </w:r>
    </w:p>
    <w:p w14:paraId="553912A9" w14:textId="77777777" w:rsidR="00C06B14" w:rsidRPr="009E092E" w:rsidRDefault="00C06B14" w:rsidP="00C06B14">
      <w:pPr>
        <w:jc w:val="both"/>
        <w:rPr>
          <w:rFonts w:asciiTheme="minorHAnsi" w:hAnsiTheme="minorHAnsi"/>
        </w:rPr>
      </w:pPr>
    </w:p>
    <w:p w14:paraId="098DB6B6" w14:textId="053B5F86" w:rsidR="00C06B14" w:rsidRPr="009E092E" w:rsidRDefault="00C06B14" w:rsidP="00C06B14">
      <w:pPr>
        <w:jc w:val="both"/>
        <w:rPr>
          <w:rFonts w:asciiTheme="minorHAnsi" w:hAnsiTheme="minorHAnsi"/>
          <w:b/>
          <w:bCs/>
        </w:rPr>
      </w:pPr>
      <w:r w:rsidRPr="009E092E">
        <w:rPr>
          <w:rFonts w:asciiTheme="minorHAnsi" w:hAnsiTheme="minorHAnsi"/>
          <w:b/>
          <w:bCs/>
        </w:rPr>
        <w:t>Циљеви</w:t>
      </w:r>
      <w:r w:rsidR="002005BC">
        <w:rPr>
          <w:rFonts w:asciiTheme="minorHAnsi" w:hAnsiTheme="minorHAnsi"/>
          <w:b/>
          <w:bCs/>
        </w:rPr>
        <w:t>:</w:t>
      </w:r>
    </w:p>
    <w:p w14:paraId="1CA72B60" w14:textId="77777777" w:rsidR="00C06B14" w:rsidRPr="009E092E" w:rsidRDefault="00C06B14">
      <w:pPr>
        <w:numPr>
          <w:ilvl w:val="0"/>
          <w:numId w:val="249"/>
        </w:numPr>
        <w:tabs>
          <w:tab w:val="clear" w:pos="360"/>
          <w:tab w:val="num" w:pos="426"/>
        </w:tabs>
        <w:ind w:left="426"/>
        <w:jc w:val="both"/>
        <w:rPr>
          <w:rFonts w:asciiTheme="minorHAnsi" w:hAnsiTheme="minorHAnsi"/>
        </w:rPr>
      </w:pPr>
      <w:r w:rsidRPr="009E092E">
        <w:rPr>
          <w:rFonts w:asciiTheme="minorHAnsi" w:hAnsiTheme="minorHAnsi"/>
          <w:b/>
          <w:bCs/>
        </w:rPr>
        <w:t>Смањење емисије загађујућих материја:</w:t>
      </w:r>
      <w:r w:rsidRPr="009E092E">
        <w:rPr>
          <w:rFonts w:asciiTheme="minorHAnsi" w:hAnsiTheme="minorHAnsi"/>
        </w:rPr>
        <w:t xml:space="preserve"> Главна сврха коришћења возила која испуњавају више стандарде за емисије је смањење количине загађујућих материја које се емитују у атмосферу, као што су </w:t>
      </w:r>
      <w:r>
        <w:rPr>
          <w:rFonts w:asciiTheme="minorHAnsi" w:hAnsiTheme="minorHAnsi"/>
        </w:rPr>
        <w:t>NOx</w:t>
      </w:r>
      <w:r w:rsidRPr="009E092E">
        <w:rPr>
          <w:rFonts w:asciiTheme="minorHAnsi" w:hAnsiTheme="minorHAnsi"/>
        </w:rPr>
        <w:t xml:space="preserve"> (оксиди азота), CO</w:t>
      </w:r>
      <w:r>
        <w:rPr>
          <w:rFonts w:asciiTheme="minorHAnsi" w:hAnsiTheme="minorHAnsi"/>
        </w:rPr>
        <w:t xml:space="preserve"> </w:t>
      </w:r>
      <w:r w:rsidRPr="009E092E">
        <w:rPr>
          <w:rFonts w:asciiTheme="minorHAnsi" w:hAnsiTheme="minorHAnsi"/>
        </w:rPr>
        <w:t>(угљен-мо</w:t>
      </w:r>
      <w:r>
        <w:rPr>
          <w:rFonts w:asciiTheme="minorHAnsi" w:hAnsiTheme="minorHAnsi"/>
        </w:rPr>
        <w:t>нок</w:t>
      </w:r>
      <w:r w:rsidRPr="009E092E">
        <w:rPr>
          <w:rFonts w:asciiTheme="minorHAnsi" w:hAnsiTheme="minorHAnsi"/>
        </w:rPr>
        <w:t xml:space="preserve">сид) и </w:t>
      </w:r>
      <w:r>
        <w:rPr>
          <w:rFonts w:asciiTheme="minorHAnsi" w:hAnsiTheme="minorHAnsi"/>
          <w:lang w:val="en-US"/>
        </w:rPr>
        <w:t>PM</w:t>
      </w:r>
      <w:r w:rsidRPr="009E092E">
        <w:rPr>
          <w:rFonts w:asciiTheme="minorHAnsi" w:hAnsiTheme="minorHAnsi"/>
        </w:rPr>
        <w:t xml:space="preserve"> (честице).</w:t>
      </w:r>
    </w:p>
    <w:p w14:paraId="5437D1BF" w14:textId="77777777" w:rsidR="00C06B14" w:rsidRPr="009E092E" w:rsidRDefault="00C06B14">
      <w:pPr>
        <w:numPr>
          <w:ilvl w:val="0"/>
          <w:numId w:val="249"/>
        </w:numPr>
        <w:tabs>
          <w:tab w:val="clear" w:pos="360"/>
          <w:tab w:val="num" w:pos="426"/>
        </w:tabs>
        <w:ind w:left="426"/>
        <w:jc w:val="both"/>
        <w:rPr>
          <w:rFonts w:asciiTheme="minorHAnsi" w:hAnsiTheme="minorHAnsi"/>
        </w:rPr>
      </w:pPr>
      <w:r w:rsidRPr="009E092E">
        <w:rPr>
          <w:rFonts w:asciiTheme="minorHAnsi" w:hAnsiTheme="minorHAnsi"/>
          <w:b/>
          <w:bCs/>
        </w:rPr>
        <w:t>Побољшање квалитета ваздуха:</w:t>
      </w:r>
      <w:r w:rsidRPr="009E092E">
        <w:rPr>
          <w:rFonts w:asciiTheme="minorHAnsi" w:hAnsiTheme="minorHAnsi"/>
        </w:rPr>
        <w:t xml:space="preserve"> Смањењем емисије штетних гасова, циљ је побољшање квалитета ваздуха, што директно утиче на здравље људи и животну средину.</w:t>
      </w:r>
    </w:p>
    <w:p w14:paraId="7C767E59" w14:textId="77777777" w:rsidR="00C06B14" w:rsidRPr="009E092E" w:rsidRDefault="00C06B14">
      <w:pPr>
        <w:numPr>
          <w:ilvl w:val="0"/>
          <w:numId w:val="249"/>
        </w:numPr>
        <w:tabs>
          <w:tab w:val="clear" w:pos="360"/>
          <w:tab w:val="num" w:pos="426"/>
        </w:tabs>
        <w:ind w:left="426"/>
        <w:jc w:val="both"/>
        <w:rPr>
          <w:rFonts w:asciiTheme="minorHAnsi" w:hAnsiTheme="minorHAnsi"/>
        </w:rPr>
      </w:pPr>
      <w:r w:rsidRPr="009E092E">
        <w:rPr>
          <w:rFonts w:asciiTheme="minorHAnsi" w:hAnsiTheme="minorHAnsi"/>
          <w:b/>
          <w:bCs/>
        </w:rPr>
        <w:t>Промовисање одрживог транспорта:</w:t>
      </w:r>
      <w:r w:rsidRPr="009E092E">
        <w:rPr>
          <w:rFonts w:asciiTheme="minorHAnsi" w:hAnsiTheme="minorHAnsi"/>
        </w:rPr>
        <w:t xml:space="preserve"> Промовисање транспортних средстава са нижим емисијама помаже у развоју одрживих транспортних решења која могу да подрже дугорочне циљеве смањења негативног утицаја на животну средину.</w:t>
      </w:r>
    </w:p>
    <w:p w14:paraId="68DA2719" w14:textId="77777777" w:rsidR="00C06B14" w:rsidRPr="009E092E" w:rsidRDefault="00C06B14" w:rsidP="00C06B14">
      <w:pPr>
        <w:jc w:val="both"/>
        <w:rPr>
          <w:rFonts w:asciiTheme="minorHAnsi" w:hAnsiTheme="minorHAnsi"/>
        </w:rPr>
      </w:pPr>
    </w:p>
    <w:p w14:paraId="141AD336" w14:textId="51CC4D8D" w:rsidR="00C06B14" w:rsidRPr="009E092E" w:rsidRDefault="00C06B14" w:rsidP="00C06B14">
      <w:pPr>
        <w:jc w:val="both"/>
        <w:rPr>
          <w:rFonts w:asciiTheme="minorHAnsi" w:hAnsiTheme="minorHAnsi"/>
          <w:b/>
          <w:bCs/>
        </w:rPr>
      </w:pPr>
      <w:r w:rsidRPr="009E092E">
        <w:rPr>
          <w:rFonts w:asciiTheme="minorHAnsi" w:hAnsiTheme="minorHAnsi"/>
          <w:b/>
          <w:bCs/>
        </w:rPr>
        <w:t>Предности</w:t>
      </w:r>
      <w:r w:rsidR="002005BC">
        <w:rPr>
          <w:rFonts w:asciiTheme="minorHAnsi" w:hAnsiTheme="minorHAnsi"/>
          <w:b/>
          <w:bCs/>
        </w:rPr>
        <w:t>:</w:t>
      </w:r>
    </w:p>
    <w:p w14:paraId="64256C06" w14:textId="77777777" w:rsidR="00C06B14" w:rsidRPr="009E092E" w:rsidRDefault="00C06B14">
      <w:pPr>
        <w:numPr>
          <w:ilvl w:val="0"/>
          <w:numId w:val="33"/>
        </w:numPr>
        <w:tabs>
          <w:tab w:val="clear" w:pos="720"/>
          <w:tab w:val="num" w:pos="426"/>
        </w:tabs>
        <w:ind w:left="426"/>
        <w:jc w:val="both"/>
        <w:rPr>
          <w:rFonts w:asciiTheme="minorHAnsi" w:hAnsiTheme="minorHAnsi"/>
        </w:rPr>
      </w:pPr>
      <w:r w:rsidRPr="00942A9C">
        <w:rPr>
          <w:rFonts w:asciiTheme="minorHAnsi" w:hAnsiTheme="minorHAnsi"/>
          <w:b/>
          <w:bCs/>
        </w:rPr>
        <w:t>Животна средина:</w:t>
      </w:r>
    </w:p>
    <w:p w14:paraId="0AADFEDF" w14:textId="77777777" w:rsidR="00C06B14" w:rsidRPr="009E092E" w:rsidRDefault="00C06B14">
      <w:pPr>
        <w:numPr>
          <w:ilvl w:val="0"/>
          <w:numId w:val="250"/>
        </w:numPr>
        <w:tabs>
          <w:tab w:val="clear" w:pos="360"/>
          <w:tab w:val="num" w:pos="426"/>
        </w:tabs>
        <w:ind w:left="426"/>
        <w:jc w:val="both"/>
        <w:rPr>
          <w:rFonts w:asciiTheme="minorHAnsi" w:hAnsiTheme="minorHAnsi"/>
        </w:rPr>
      </w:pPr>
      <w:r w:rsidRPr="009E092E">
        <w:rPr>
          <w:rFonts w:asciiTheme="minorHAnsi" w:hAnsiTheme="minorHAnsi"/>
          <w:b/>
          <w:bCs/>
        </w:rPr>
        <w:t>Смањене емисије:</w:t>
      </w:r>
      <w:r w:rsidRPr="009E092E">
        <w:rPr>
          <w:rFonts w:asciiTheme="minorHAnsi" w:hAnsiTheme="minorHAnsi"/>
        </w:rPr>
        <w:t xml:space="preserve"> Возила која испуњавају више стандарде емисије емитују знатно мање загађивача, што помаже у смањењу загађења ваздуха и утицаја на глобално загревање.</w:t>
      </w:r>
    </w:p>
    <w:p w14:paraId="50175893" w14:textId="77777777" w:rsidR="00C06B14" w:rsidRPr="009E092E" w:rsidRDefault="00C06B14">
      <w:pPr>
        <w:numPr>
          <w:ilvl w:val="0"/>
          <w:numId w:val="250"/>
        </w:numPr>
        <w:tabs>
          <w:tab w:val="clear" w:pos="360"/>
          <w:tab w:val="num" w:pos="426"/>
        </w:tabs>
        <w:ind w:left="426"/>
        <w:jc w:val="both"/>
        <w:rPr>
          <w:rFonts w:asciiTheme="minorHAnsi" w:hAnsiTheme="minorHAnsi"/>
        </w:rPr>
      </w:pPr>
      <w:r w:rsidRPr="009E092E">
        <w:rPr>
          <w:rFonts w:asciiTheme="minorHAnsi" w:hAnsiTheme="minorHAnsi"/>
          <w:b/>
          <w:bCs/>
        </w:rPr>
        <w:t>Побољшање јавног здравља:</w:t>
      </w:r>
      <w:r w:rsidRPr="009E092E">
        <w:rPr>
          <w:rFonts w:asciiTheme="minorHAnsi" w:hAnsiTheme="minorHAnsi"/>
        </w:rPr>
        <w:t xml:space="preserve"> Смањење нивоа загађивача као што су </w:t>
      </w:r>
      <w:r>
        <w:rPr>
          <w:rFonts w:asciiTheme="minorHAnsi" w:hAnsiTheme="minorHAnsi"/>
          <w:lang w:val="en-US"/>
        </w:rPr>
        <w:t>PM</w:t>
      </w:r>
      <w:r w:rsidRPr="009E092E">
        <w:rPr>
          <w:rFonts w:asciiTheme="minorHAnsi" w:hAnsiTheme="minorHAnsi"/>
        </w:rPr>
        <w:t xml:space="preserve"> и </w:t>
      </w:r>
      <w:r>
        <w:rPr>
          <w:rFonts w:asciiTheme="minorHAnsi" w:hAnsiTheme="minorHAnsi"/>
        </w:rPr>
        <w:t>NOx</w:t>
      </w:r>
      <w:r w:rsidRPr="009E092E">
        <w:rPr>
          <w:rFonts w:asciiTheme="minorHAnsi" w:hAnsiTheme="minorHAnsi"/>
        </w:rPr>
        <w:t xml:space="preserve"> може довести до побољшања здравственог стања становништва, са мањим бројем респираторних и кардиоваскуларних болести.</w:t>
      </w:r>
    </w:p>
    <w:p w14:paraId="2AADD5A5" w14:textId="77777777" w:rsidR="00C06B14" w:rsidRPr="009E092E" w:rsidRDefault="00C06B14">
      <w:pPr>
        <w:numPr>
          <w:ilvl w:val="0"/>
          <w:numId w:val="33"/>
        </w:numPr>
        <w:tabs>
          <w:tab w:val="clear" w:pos="720"/>
          <w:tab w:val="num" w:pos="426"/>
        </w:tabs>
        <w:ind w:left="426"/>
        <w:jc w:val="both"/>
        <w:rPr>
          <w:rFonts w:asciiTheme="minorHAnsi" w:hAnsiTheme="minorHAnsi"/>
        </w:rPr>
      </w:pPr>
      <w:r w:rsidRPr="009E092E">
        <w:rPr>
          <w:rFonts w:asciiTheme="minorHAnsi" w:hAnsiTheme="minorHAnsi"/>
          <w:b/>
          <w:bCs/>
        </w:rPr>
        <w:lastRenderedPageBreak/>
        <w:t>Економске користи:</w:t>
      </w:r>
    </w:p>
    <w:p w14:paraId="69E9F767" w14:textId="77777777" w:rsidR="00C06B14" w:rsidRPr="009E092E" w:rsidRDefault="00C06B14">
      <w:pPr>
        <w:numPr>
          <w:ilvl w:val="0"/>
          <w:numId w:val="250"/>
        </w:numPr>
        <w:tabs>
          <w:tab w:val="clear" w:pos="360"/>
          <w:tab w:val="num" w:pos="426"/>
        </w:tabs>
        <w:ind w:left="426"/>
        <w:jc w:val="both"/>
        <w:rPr>
          <w:rFonts w:asciiTheme="minorHAnsi" w:hAnsiTheme="minorHAnsi"/>
        </w:rPr>
      </w:pPr>
      <w:r w:rsidRPr="009E092E">
        <w:rPr>
          <w:rFonts w:asciiTheme="minorHAnsi" w:hAnsiTheme="minorHAnsi"/>
          <w:b/>
          <w:bCs/>
        </w:rPr>
        <w:t>Јефтинија дугорочна одрживост:</w:t>
      </w:r>
      <w:r w:rsidRPr="009E092E">
        <w:rPr>
          <w:rFonts w:asciiTheme="minorHAnsi" w:hAnsiTheme="minorHAnsi"/>
        </w:rPr>
        <w:t xml:space="preserve"> Иако почетна инвестиција у возила са вишим стандардима емисије може бити већа, дугорочне користи у виду нижег одржавања и трошкова горива могу надмашити ове трошкове.</w:t>
      </w:r>
    </w:p>
    <w:p w14:paraId="4FC509CD" w14:textId="77777777" w:rsidR="00C06B14" w:rsidRPr="009E092E" w:rsidRDefault="00C06B14">
      <w:pPr>
        <w:numPr>
          <w:ilvl w:val="0"/>
          <w:numId w:val="250"/>
        </w:numPr>
        <w:tabs>
          <w:tab w:val="clear" w:pos="360"/>
          <w:tab w:val="num" w:pos="426"/>
        </w:tabs>
        <w:ind w:left="426"/>
        <w:jc w:val="both"/>
        <w:rPr>
          <w:rFonts w:asciiTheme="minorHAnsi" w:hAnsiTheme="minorHAnsi"/>
        </w:rPr>
      </w:pPr>
      <w:r w:rsidRPr="009E092E">
        <w:rPr>
          <w:rFonts w:asciiTheme="minorHAnsi" w:hAnsiTheme="minorHAnsi"/>
          <w:b/>
          <w:bCs/>
        </w:rPr>
        <w:t>Побољшање корпоративног имиџа:</w:t>
      </w:r>
      <w:r w:rsidRPr="009E092E">
        <w:rPr>
          <w:rFonts w:asciiTheme="minorHAnsi" w:hAnsiTheme="minorHAnsi"/>
        </w:rPr>
        <w:t xml:space="preserve"> Компаније које користе возила са мање емисија могу побољшати своје еколошке перформансе и ојачати своју репутацију одговорног и одрживог пословања.</w:t>
      </w:r>
    </w:p>
    <w:p w14:paraId="5515E014" w14:textId="77777777" w:rsidR="00C06B14" w:rsidRPr="009E092E" w:rsidRDefault="00C06B14">
      <w:pPr>
        <w:numPr>
          <w:ilvl w:val="0"/>
          <w:numId w:val="33"/>
        </w:numPr>
        <w:tabs>
          <w:tab w:val="clear" w:pos="720"/>
          <w:tab w:val="num" w:pos="426"/>
        </w:tabs>
        <w:ind w:left="426"/>
        <w:jc w:val="both"/>
        <w:rPr>
          <w:rFonts w:asciiTheme="minorHAnsi" w:hAnsiTheme="minorHAnsi"/>
        </w:rPr>
      </w:pPr>
      <w:r w:rsidRPr="009E092E">
        <w:rPr>
          <w:rFonts w:asciiTheme="minorHAnsi" w:hAnsiTheme="minorHAnsi"/>
          <w:b/>
          <w:bCs/>
        </w:rPr>
        <w:t>Правне и регулаторне користи:</w:t>
      </w:r>
    </w:p>
    <w:p w14:paraId="43423A9A" w14:textId="77777777" w:rsidR="00C06B14" w:rsidRPr="009E092E" w:rsidRDefault="00C06B14">
      <w:pPr>
        <w:numPr>
          <w:ilvl w:val="0"/>
          <w:numId w:val="250"/>
        </w:numPr>
        <w:tabs>
          <w:tab w:val="clear" w:pos="360"/>
          <w:tab w:val="num" w:pos="426"/>
        </w:tabs>
        <w:ind w:left="426"/>
        <w:jc w:val="both"/>
        <w:rPr>
          <w:rFonts w:asciiTheme="minorHAnsi" w:hAnsiTheme="minorHAnsi"/>
        </w:rPr>
      </w:pPr>
      <w:r w:rsidRPr="009E092E">
        <w:rPr>
          <w:rFonts w:asciiTheme="minorHAnsi" w:hAnsiTheme="minorHAnsi"/>
          <w:b/>
          <w:bCs/>
        </w:rPr>
        <w:t>Усклађеност са законодавством:</w:t>
      </w:r>
      <w:r w:rsidRPr="009E092E">
        <w:rPr>
          <w:rFonts w:asciiTheme="minorHAnsi" w:hAnsiTheme="minorHAnsi"/>
        </w:rPr>
        <w:t xml:space="preserve"> Коришћење возила која испуњавају више стандарде емисије помаже у испуњавању законских прописа и избегавању казни или ограничења.</w:t>
      </w:r>
    </w:p>
    <w:p w14:paraId="5ECF0FE4" w14:textId="77777777" w:rsidR="00C06B14" w:rsidRPr="009E092E" w:rsidRDefault="00C06B14">
      <w:pPr>
        <w:numPr>
          <w:ilvl w:val="0"/>
          <w:numId w:val="250"/>
        </w:numPr>
        <w:tabs>
          <w:tab w:val="clear" w:pos="360"/>
          <w:tab w:val="num" w:pos="426"/>
        </w:tabs>
        <w:ind w:left="426"/>
        <w:jc w:val="both"/>
        <w:rPr>
          <w:rFonts w:asciiTheme="minorHAnsi" w:hAnsiTheme="minorHAnsi"/>
        </w:rPr>
      </w:pPr>
      <w:r w:rsidRPr="009E092E">
        <w:rPr>
          <w:rFonts w:asciiTheme="minorHAnsi" w:hAnsiTheme="minorHAnsi"/>
          <w:b/>
          <w:bCs/>
        </w:rPr>
        <w:t>Подршка иновацијама:</w:t>
      </w:r>
      <w:r w:rsidRPr="009E092E">
        <w:rPr>
          <w:rFonts w:asciiTheme="minorHAnsi" w:hAnsiTheme="minorHAnsi"/>
        </w:rPr>
        <w:t xml:space="preserve"> Примена нових технологија и стандарда подстиче иновације у сектору транспорта и може довести до развоја нових решења за побољшање еколошких перформанси.</w:t>
      </w:r>
    </w:p>
    <w:p w14:paraId="48A197E3" w14:textId="77777777" w:rsidR="00C06B14" w:rsidRPr="009E092E" w:rsidRDefault="00C06B14" w:rsidP="00C06B14">
      <w:pPr>
        <w:ind w:left="720"/>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C06B14" w:rsidRPr="009E092E" w14:paraId="13172475" w14:textId="77777777" w:rsidTr="004A57B1">
        <w:tc>
          <w:tcPr>
            <w:tcW w:w="9653" w:type="dxa"/>
            <w:shd w:val="clear" w:color="auto" w:fill="DBE5F1" w:themeFill="accent1" w:themeFillTint="33"/>
          </w:tcPr>
          <w:p w14:paraId="6BCF9E1E" w14:textId="77777777" w:rsidR="00C06B14" w:rsidRPr="009E092E" w:rsidRDefault="00C06B14" w:rsidP="004A57B1">
            <w:pPr>
              <w:jc w:val="both"/>
              <w:rPr>
                <w:rFonts w:asciiTheme="minorHAnsi" w:hAnsiTheme="minorHAnsi"/>
                <w:b/>
                <w:bCs/>
              </w:rPr>
            </w:pPr>
            <w:r>
              <w:rPr>
                <w:rFonts w:asciiTheme="minorHAnsi" w:hAnsiTheme="minorHAnsi"/>
                <w:b/>
                <w:bCs/>
              </w:rPr>
              <w:t>Чињенице:</w:t>
            </w:r>
          </w:p>
          <w:p w14:paraId="065D53C9" w14:textId="77777777" w:rsidR="002005BC" w:rsidRDefault="002005BC" w:rsidP="002005BC">
            <w:pPr>
              <w:pStyle w:val="ListParagraph"/>
              <w:ind w:left="360"/>
              <w:jc w:val="both"/>
              <w:rPr>
                <w:rFonts w:asciiTheme="minorHAnsi" w:hAnsiTheme="minorHAnsi"/>
              </w:rPr>
            </w:pPr>
          </w:p>
          <w:p w14:paraId="16F1E135" w14:textId="25C80B11" w:rsidR="00C06B14" w:rsidRPr="009E092E" w:rsidRDefault="00C06B14">
            <w:pPr>
              <w:pStyle w:val="ListParagraph"/>
              <w:numPr>
                <w:ilvl w:val="0"/>
                <w:numId w:val="251"/>
              </w:numPr>
              <w:jc w:val="both"/>
              <w:rPr>
                <w:rFonts w:asciiTheme="minorHAnsi" w:hAnsiTheme="minorHAnsi"/>
              </w:rPr>
            </w:pPr>
            <w:r w:rsidRPr="009E092E">
              <w:rPr>
                <w:rFonts w:asciiTheme="minorHAnsi" w:hAnsiTheme="minorHAnsi"/>
              </w:rPr>
              <w:t>Према извештају Европске агенције за животну средину (ЕЕА)</w:t>
            </w:r>
            <w:r w:rsidRPr="009E092E">
              <w:rPr>
                <w:rStyle w:val="FootnoteReference"/>
                <w:rFonts w:asciiTheme="minorHAnsi" w:hAnsiTheme="minorHAnsi"/>
              </w:rPr>
              <w:footnoteReference w:id="100"/>
            </w:r>
            <w:r w:rsidRPr="009E092E">
              <w:rPr>
                <w:rFonts w:asciiTheme="minorHAnsi" w:hAnsiTheme="minorHAnsi"/>
              </w:rPr>
              <w:t>, сектор транспорта је одговоран за око 25% укупне емисије CO</w:t>
            </w:r>
            <w:r w:rsidRPr="009E092E">
              <w:rPr>
                <w:rFonts w:asciiTheme="minorHAnsi" w:hAnsiTheme="minorHAnsi"/>
                <w:vertAlign w:val="subscript"/>
              </w:rPr>
              <w:t xml:space="preserve">2 </w:t>
            </w:r>
            <w:r w:rsidRPr="009E092E">
              <w:rPr>
                <w:rFonts w:asciiTheme="minorHAnsi" w:hAnsiTheme="minorHAnsi"/>
              </w:rPr>
              <w:t>у Европи. Увођење строжих стандарда емисије, као што је Еуро 6, значајно смањује ниво загађивача</w:t>
            </w:r>
            <w:r>
              <w:rPr>
                <w:rFonts w:asciiTheme="minorHAnsi" w:hAnsiTheme="minorHAnsi"/>
                <w:lang w:val="en-US"/>
              </w:rPr>
              <w:t>.</w:t>
            </w:r>
            <w:r w:rsidRPr="009E092E">
              <w:rPr>
                <w:rFonts w:asciiTheme="minorHAnsi" w:hAnsiTheme="minorHAnsi"/>
              </w:rPr>
              <w:t xml:space="preserve"> На</w:t>
            </w:r>
            <w:r>
              <w:rPr>
                <w:rFonts w:asciiTheme="minorHAnsi" w:hAnsiTheme="minorHAnsi"/>
                <w:lang w:val="en-US"/>
              </w:rPr>
              <w:t xml:space="preserve"> </w:t>
            </w:r>
            <w:r w:rsidRPr="009E092E">
              <w:rPr>
                <w:rFonts w:asciiTheme="minorHAnsi" w:hAnsiTheme="minorHAnsi"/>
              </w:rPr>
              <w:t xml:space="preserve">пример, стандард Еуро 6 смањује емисије </w:t>
            </w:r>
            <w:r>
              <w:rPr>
                <w:rFonts w:asciiTheme="minorHAnsi" w:hAnsiTheme="minorHAnsi"/>
              </w:rPr>
              <w:t>NOx</w:t>
            </w:r>
            <w:r w:rsidRPr="009E092E">
              <w:rPr>
                <w:rFonts w:asciiTheme="minorHAnsi" w:hAnsiTheme="minorHAnsi"/>
              </w:rPr>
              <w:t xml:space="preserve"> из дизел возила за више од 80% у поређењу са претходним стандардом, Еуро 5.</w:t>
            </w:r>
          </w:p>
          <w:p w14:paraId="58596EEA" w14:textId="77777777" w:rsidR="00C06B14" w:rsidRPr="009E092E" w:rsidRDefault="00C06B14">
            <w:pPr>
              <w:pStyle w:val="ListParagraph"/>
              <w:numPr>
                <w:ilvl w:val="0"/>
                <w:numId w:val="251"/>
              </w:numPr>
              <w:jc w:val="both"/>
              <w:rPr>
                <w:rFonts w:asciiTheme="minorHAnsi" w:hAnsiTheme="minorHAnsi"/>
              </w:rPr>
            </w:pPr>
            <w:r w:rsidRPr="009E092E">
              <w:rPr>
                <w:rFonts w:asciiTheme="minorHAnsi" w:hAnsiTheme="minorHAnsi"/>
              </w:rPr>
              <w:t xml:space="preserve">У </w:t>
            </w:r>
            <w:r>
              <w:rPr>
                <w:rFonts w:asciiTheme="minorHAnsi" w:hAnsiTheme="minorHAnsi"/>
              </w:rPr>
              <w:t>САД</w:t>
            </w:r>
            <w:r w:rsidRPr="009E092E">
              <w:rPr>
                <w:rFonts w:asciiTheme="minorHAnsi" w:hAnsiTheme="minorHAnsi"/>
              </w:rPr>
              <w:t xml:space="preserve">, стандарди за емисије возила, познати </w:t>
            </w:r>
            <w:r>
              <w:rPr>
                <w:rFonts w:asciiTheme="minorHAnsi" w:hAnsiTheme="minorHAnsi"/>
              </w:rPr>
              <w:t xml:space="preserve">су </w:t>
            </w:r>
            <w:r w:rsidRPr="009E092E">
              <w:rPr>
                <w:rFonts w:asciiTheme="minorHAnsi" w:hAnsiTheme="minorHAnsi"/>
              </w:rPr>
              <w:t xml:space="preserve">као </w:t>
            </w:r>
            <w:r w:rsidRPr="00942A9C">
              <w:rPr>
                <w:rFonts w:cs="Calibri"/>
                <w:color w:val="000000"/>
              </w:rPr>
              <w:t>„Tier”</w:t>
            </w:r>
            <w:r w:rsidRPr="009E092E">
              <w:rPr>
                <w:rStyle w:val="FootnoteReference"/>
                <w:rFonts w:asciiTheme="minorHAnsi" w:hAnsiTheme="minorHAnsi"/>
              </w:rPr>
              <w:footnoteReference w:id="101"/>
            </w:r>
            <w:r>
              <w:rPr>
                <w:rFonts w:cs="Calibri"/>
                <w:color w:val="000000"/>
              </w:rPr>
              <w:t>.</w:t>
            </w:r>
            <w:r w:rsidRPr="009E092E">
              <w:rPr>
                <w:rFonts w:asciiTheme="minorHAnsi" w:hAnsiTheme="minorHAnsi"/>
              </w:rPr>
              <w:t xml:space="preserve"> Подаци </w:t>
            </w:r>
            <w:r>
              <w:rPr>
                <w:rFonts w:asciiTheme="minorHAnsi" w:hAnsiTheme="minorHAnsi"/>
              </w:rPr>
              <w:t>EPA</w:t>
            </w:r>
            <w:r w:rsidRPr="009E092E">
              <w:rPr>
                <w:rFonts w:asciiTheme="minorHAnsi" w:hAnsiTheme="minorHAnsi"/>
              </w:rPr>
              <w:t xml:space="preserve"> показују да савремени аутомобили са новим стандардима емисије производе 90% мање штетних гасова од возила произведених пре 20 година.</w:t>
            </w:r>
          </w:p>
          <w:p w14:paraId="2775AE2A" w14:textId="77777777" w:rsidR="00C06B14" w:rsidRPr="002005BC" w:rsidRDefault="00C06B14">
            <w:pPr>
              <w:pStyle w:val="ListParagraph"/>
              <w:numPr>
                <w:ilvl w:val="0"/>
                <w:numId w:val="251"/>
              </w:numPr>
              <w:jc w:val="both"/>
              <w:rPr>
                <w:rFonts w:asciiTheme="minorHAnsi" w:hAnsiTheme="minorHAnsi"/>
                <w:b/>
                <w:bCs/>
              </w:rPr>
            </w:pPr>
            <w:r w:rsidRPr="009E092E">
              <w:rPr>
                <w:rFonts w:asciiTheme="minorHAnsi" w:hAnsiTheme="minorHAnsi"/>
              </w:rPr>
              <w:t xml:space="preserve">Према истраживању Међународне агенције за енергију (IEA), прелазак на возила са високим емисионим стандардима не само да доприноси смањењу емисије загађујућих материја, већ и помаже у постизању </w:t>
            </w:r>
            <w:r>
              <w:rPr>
                <w:rFonts w:asciiTheme="minorHAnsi" w:hAnsiTheme="minorHAnsi"/>
              </w:rPr>
              <w:t>светских</w:t>
            </w:r>
            <w:r w:rsidRPr="009E092E">
              <w:rPr>
                <w:rFonts w:asciiTheme="minorHAnsi" w:hAnsiTheme="minorHAnsi"/>
              </w:rPr>
              <w:t xml:space="preserve"> циљева за климатске промене и одрживи развој.</w:t>
            </w:r>
          </w:p>
          <w:p w14:paraId="7A00FDD7" w14:textId="77777777" w:rsidR="002005BC" w:rsidRPr="009E092E" w:rsidRDefault="002005BC" w:rsidP="002005BC">
            <w:pPr>
              <w:pStyle w:val="ListParagraph"/>
              <w:ind w:left="360"/>
              <w:jc w:val="both"/>
              <w:rPr>
                <w:rFonts w:asciiTheme="minorHAnsi" w:hAnsiTheme="minorHAnsi"/>
                <w:b/>
                <w:bCs/>
              </w:rPr>
            </w:pPr>
          </w:p>
        </w:tc>
      </w:tr>
    </w:tbl>
    <w:p w14:paraId="79DE6003" w14:textId="77777777" w:rsidR="00C06B14" w:rsidRPr="009E092E" w:rsidRDefault="00C06B14" w:rsidP="00C06B14">
      <w:pPr>
        <w:jc w:val="both"/>
        <w:rPr>
          <w:rFonts w:asciiTheme="minorHAnsi" w:hAnsiTheme="minorHAnsi"/>
          <w:b/>
          <w:bCs/>
        </w:rPr>
      </w:pPr>
    </w:p>
    <w:p w14:paraId="6316462E" w14:textId="77777777" w:rsidR="00C06B14" w:rsidRPr="009E092E" w:rsidRDefault="00C06B14" w:rsidP="00C06B14">
      <w:pPr>
        <w:jc w:val="both"/>
        <w:rPr>
          <w:rFonts w:asciiTheme="minorHAnsi" w:hAnsiTheme="minorHAnsi"/>
          <w:b/>
          <w:bCs/>
          <w:color w:val="9BBB59" w:themeColor="accent3"/>
        </w:rPr>
      </w:pPr>
      <w:r w:rsidRPr="009E092E">
        <w:rPr>
          <w:rFonts w:asciiTheme="minorHAnsi" w:hAnsiTheme="minorHAnsi"/>
          <w:b/>
          <w:bCs/>
          <w:color w:val="9BBB59" w:themeColor="accent3"/>
        </w:rPr>
        <w:t>Примери компанија које су имплементирале процесе за коришћење возила са најнижим нивоом загађења или мотора са вишим стандардима емисије</w:t>
      </w:r>
    </w:p>
    <w:p w14:paraId="688F2C8C" w14:textId="77777777" w:rsidR="00C06B14" w:rsidRPr="009E092E" w:rsidRDefault="00C06B14" w:rsidP="00C06B14">
      <w:pPr>
        <w:jc w:val="both"/>
        <w:rPr>
          <w:rFonts w:asciiTheme="minorHAnsi" w:hAnsiTheme="minorHAnsi"/>
          <w:b/>
          <w:bCs/>
        </w:rPr>
      </w:pPr>
    </w:p>
    <w:p w14:paraId="57ACEEE5" w14:textId="77777777" w:rsidR="00C06B14" w:rsidRPr="009E092E" w:rsidRDefault="00C06B14" w:rsidP="00C06B14">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Volvo Group</w:t>
      </w:r>
      <w:r w:rsidRPr="009E092E">
        <w:rPr>
          <w:rFonts w:asciiTheme="minorHAnsi" w:hAnsiTheme="minorHAnsi"/>
          <w:b/>
          <w:bCs/>
        </w:rPr>
        <w:t xml:space="preserve"> – Шведска</w:t>
      </w:r>
    </w:p>
    <w:p w14:paraId="2055A095" w14:textId="77777777" w:rsidR="00C06B14" w:rsidRPr="009E092E" w:rsidRDefault="00C06B14" w:rsidP="00C06B14">
      <w:pPr>
        <w:jc w:val="both"/>
        <w:rPr>
          <w:rFonts w:asciiTheme="minorHAnsi" w:hAnsiTheme="minorHAnsi"/>
        </w:rPr>
      </w:pPr>
    </w:p>
    <w:p w14:paraId="0FFE425B" w14:textId="77777777" w:rsidR="00C06B14" w:rsidRPr="009E092E" w:rsidRDefault="00C06B14" w:rsidP="00C06B14">
      <w:pPr>
        <w:jc w:val="both"/>
        <w:rPr>
          <w:rFonts w:asciiTheme="minorHAnsi" w:hAnsiTheme="minorHAnsi"/>
        </w:rPr>
      </w:pPr>
      <w:r>
        <w:rPr>
          <w:rFonts w:asciiTheme="minorHAnsi" w:hAnsiTheme="minorHAnsi"/>
        </w:rPr>
        <w:t xml:space="preserve">Volvo Group је </w:t>
      </w:r>
      <w:r w:rsidRPr="009E092E">
        <w:rPr>
          <w:rFonts w:asciiTheme="minorHAnsi" w:hAnsiTheme="minorHAnsi"/>
        </w:rPr>
        <w:t>позната по производњи камиона и транспортних возила</w:t>
      </w:r>
      <w:r>
        <w:rPr>
          <w:rFonts w:asciiTheme="minorHAnsi" w:hAnsiTheme="minorHAnsi"/>
        </w:rPr>
        <w:t xml:space="preserve"> и </w:t>
      </w:r>
      <w:r w:rsidRPr="009E092E">
        <w:rPr>
          <w:rFonts w:asciiTheme="minorHAnsi" w:hAnsiTheme="minorHAnsi"/>
        </w:rPr>
        <w:t>активно улаже у развој и употребу еколошки прихватљивих транспортних средстава која смањују емисију CO</w:t>
      </w:r>
      <w:r w:rsidRPr="009E092E">
        <w:rPr>
          <w:rFonts w:asciiTheme="minorHAnsi" w:hAnsiTheme="minorHAnsi"/>
          <w:vertAlign w:val="subscript"/>
        </w:rPr>
        <w:t xml:space="preserve">2 </w:t>
      </w:r>
      <w:r w:rsidRPr="009E092E">
        <w:rPr>
          <w:rFonts w:asciiTheme="minorHAnsi" w:hAnsiTheme="minorHAnsi"/>
        </w:rPr>
        <w:t>и штетних гасова.</w:t>
      </w:r>
    </w:p>
    <w:p w14:paraId="284468D0" w14:textId="77777777" w:rsidR="00C06B14" w:rsidRPr="009E092E" w:rsidRDefault="00C06B14" w:rsidP="00C06B14">
      <w:pPr>
        <w:jc w:val="both"/>
        <w:rPr>
          <w:rFonts w:asciiTheme="minorHAnsi" w:hAnsiTheme="minorHAnsi"/>
          <w:b/>
          <w:bCs/>
        </w:rPr>
      </w:pPr>
    </w:p>
    <w:p w14:paraId="6375BF8A" w14:textId="77777777" w:rsidR="00C06B14" w:rsidRPr="009E092E" w:rsidRDefault="00C06B14" w:rsidP="00C06B14">
      <w:pPr>
        <w:jc w:val="both"/>
        <w:rPr>
          <w:rFonts w:asciiTheme="minorHAnsi" w:hAnsiTheme="minorHAnsi"/>
          <w:b/>
          <w:bCs/>
        </w:rPr>
      </w:pPr>
      <w:r w:rsidRPr="009E092E">
        <w:rPr>
          <w:rFonts w:asciiTheme="minorHAnsi" w:hAnsiTheme="minorHAnsi"/>
          <w:b/>
          <w:bCs/>
        </w:rPr>
        <w:t>Иновативни процес:</w:t>
      </w:r>
    </w:p>
    <w:p w14:paraId="3741F204" w14:textId="77777777" w:rsidR="00C06B14" w:rsidRPr="009E092E" w:rsidRDefault="00C06B14" w:rsidP="00C06B14">
      <w:pPr>
        <w:jc w:val="both"/>
        <w:rPr>
          <w:rFonts w:asciiTheme="minorHAnsi" w:hAnsiTheme="minorHAnsi"/>
        </w:rPr>
      </w:pPr>
    </w:p>
    <w:p w14:paraId="77EE57F8" w14:textId="77777777" w:rsidR="00C06B14" w:rsidRPr="009E092E" w:rsidRDefault="00C06B14">
      <w:pPr>
        <w:numPr>
          <w:ilvl w:val="1"/>
          <w:numId w:val="168"/>
        </w:numPr>
        <w:ind w:left="426"/>
        <w:jc w:val="both"/>
        <w:rPr>
          <w:rFonts w:asciiTheme="minorHAnsi" w:hAnsiTheme="minorHAnsi"/>
        </w:rPr>
      </w:pPr>
      <w:r>
        <w:rPr>
          <w:rFonts w:asciiTheme="minorHAnsi" w:hAnsiTheme="minorHAnsi"/>
        </w:rPr>
        <w:t>Volvo Group</w:t>
      </w:r>
      <w:r w:rsidRPr="009E092E">
        <w:rPr>
          <w:rFonts w:asciiTheme="minorHAnsi" w:hAnsiTheme="minorHAnsi"/>
        </w:rPr>
        <w:t xml:space="preserve"> развија и примењује </w:t>
      </w:r>
      <w:r w:rsidRPr="00AF0ACD">
        <w:rPr>
          <w:rFonts w:asciiTheme="minorHAnsi" w:hAnsiTheme="minorHAnsi"/>
          <w:b/>
          <w:bCs/>
        </w:rPr>
        <w:t>Volvo ФМ електричне</w:t>
      </w:r>
      <w:r w:rsidRPr="009E092E">
        <w:rPr>
          <w:rFonts w:asciiTheme="minorHAnsi" w:hAnsiTheme="minorHAnsi"/>
          <w:b/>
          <w:bCs/>
        </w:rPr>
        <w:t xml:space="preserve"> </w:t>
      </w:r>
      <w:r w:rsidRPr="009E092E">
        <w:rPr>
          <w:rFonts w:asciiTheme="minorHAnsi" w:hAnsiTheme="minorHAnsi"/>
        </w:rPr>
        <w:t>камионе, који раде на електричну енергију и користе се за дистрибуцију и транспорт великих производних објеката широм Европе.</w:t>
      </w:r>
    </w:p>
    <w:p w14:paraId="0DB1C11A" w14:textId="77777777" w:rsidR="00C06B14" w:rsidRPr="009E092E" w:rsidRDefault="00C06B14">
      <w:pPr>
        <w:numPr>
          <w:ilvl w:val="1"/>
          <w:numId w:val="168"/>
        </w:numPr>
        <w:ind w:left="426"/>
        <w:jc w:val="both"/>
        <w:rPr>
          <w:rFonts w:asciiTheme="minorHAnsi" w:hAnsiTheme="minorHAnsi"/>
        </w:rPr>
      </w:pPr>
      <w:r w:rsidRPr="009E092E">
        <w:rPr>
          <w:rFonts w:asciiTheme="minorHAnsi" w:hAnsiTheme="minorHAnsi"/>
        </w:rPr>
        <w:t xml:space="preserve">Ова возила не емитују штетне емисије и значајно смањују загађење ваздуха у урбаним срединама. Компанија такође користи </w:t>
      </w:r>
      <w:r w:rsidRPr="009E092E">
        <w:rPr>
          <w:rFonts w:asciiTheme="minorHAnsi" w:hAnsiTheme="minorHAnsi"/>
          <w:b/>
          <w:bCs/>
        </w:rPr>
        <w:t xml:space="preserve">капацитет за пуњење батерија </w:t>
      </w:r>
      <w:r w:rsidRPr="009E092E">
        <w:rPr>
          <w:rFonts w:asciiTheme="minorHAnsi" w:hAnsiTheme="minorHAnsi"/>
        </w:rPr>
        <w:t>да повећа ефикасност транспорта.</w:t>
      </w:r>
    </w:p>
    <w:p w14:paraId="7749CD98" w14:textId="77777777" w:rsidR="00C06B14" w:rsidRPr="009E092E" w:rsidRDefault="00C06B14" w:rsidP="00C06B14">
      <w:pPr>
        <w:jc w:val="both"/>
        <w:rPr>
          <w:rFonts w:asciiTheme="minorHAnsi" w:hAnsiTheme="minorHAnsi"/>
          <w:b/>
          <w:bCs/>
        </w:rPr>
      </w:pPr>
    </w:p>
    <w:p w14:paraId="6561478A" w14:textId="77777777" w:rsidR="00C06B14" w:rsidRPr="009E092E" w:rsidRDefault="00C06B14" w:rsidP="00C06B14">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02"/>
      </w:r>
      <w:r w:rsidRPr="009E092E">
        <w:rPr>
          <w:rFonts w:asciiTheme="minorHAnsi" w:hAnsiTheme="minorHAnsi"/>
          <w:b/>
          <w:bCs/>
        </w:rPr>
        <w:t>:</w:t>
      </w:r>
    </w:p>
    <w:p w14:paraId="600254C5" w14:textId="77777777" w:rsidR="00C06B14" w:rsidRPr="009E092E" w:rsidRDefault="00C06B14" w:rsidP="00C06B14">
      <w:pPr>
        <w:jc w:val="both"/>
        <w:rPr>
          <w:rFonts w:asciiTheme="minorHAnsi" w:hAnsiTheme="minorHAnsi"/>
        </w:rPr>
      </w:pPr>
    </w:p>
    <w:p w14:paraId="547AE906" w14:textId="77777777" w:rsidR="00C06B14" w:rsidRPr="009E092E" w:rsidRDefault="00C06B14">
      <w:pPr>
        <w:numPr>
          <w:ilvl w:val="1"/>
          <w:numId w:val="169"/>
        </w:numPr>
        <w:ind w:left="426"/>
        <w:jc w:val="both"/>
        <w:rPr>
          <w:rFonts w:asciiTheme="minorHAnsi" w:hAnsiTheme="minorHAnsi"/>
        </w:rPr>
      </w:pPr>
      <w:r>
        <w:rPr>
          <w:rFonts w:asciiTheme="minorHAnsi" w:hAnsiTheme="minorHAnsi"/>
        </w:rPr>
        <w:t xml:space="preserve">Емисије </w:t>
      </w:r>
      <w:r w:rsidRPr="009E092E">
        <w:rPr>
          <w:rFonts w:asciiTheme="minorHAnsi" w:hAnsiTheme="minorHAnsi"/>
        </w:rPr>
        <w:t>CO</w:t>
      </w:r>
      <w:r w:rsidRPr="009E092E">
        <w:rPr>
          <w:rFonts w:asciiTheme="minorHAnsi" w:hAnsiTheme="minorHAnsi"/>
          <w:vertAlign w:val="subscript"/>
        </w:rPr>
        <w:t xml:space="preserve">2 </w:t>
      </w:r>
      <w:r w:rsidRPr="009E092E">
        <w:rPr>
          <w:rFonts w:asciiTheme="minorHAnsi" w:hAnsiTheme="minorHAnsi"/>
        </w:rPr>
        <w:t xml:space="preserve">су смањене за </w:t>
      </w:r>
      <w:r w:rsidRPr="009E092E">
        <w:rPr>
          <w:rFonts w:asciiTheme="minorHAnsi" w:hAnsiTheme="minorHAnsi"/>
          <w:b/>
          <w:bCs/>
        </w:rPr>
        <w:t xml:space="preserve">90% </w:t>
      </w:r>
      <w:r w:rsidRPr="009E092E">
        <w:rPr>
          <w:rFonts w:asciiTheme="minorHAnsi" w:hAnsiTheme="minorHAnsi"/>
        </w:rPr>
        <w:t>у поређењу са конвенционалним дизел камионима.</w:t>
      </w:r>
    </w:p>
    <w:p w14:paraId="0A4A74C2" w14:textId="77777777" w:rsidR="00C06B14" w:rsidRPr="009E092E" w:rsidRDefault="00C06B14">
      <w:pPr>
        <w:numPr>
          <w:ilvl w:val="1"/>
          <w:numId w:val="169"/>
        </w:numPr>
        <w:ind w:left="426"/>
        <w:jc w:val="both"/>
        <w:rPr>
          <w:rFonts w:asciiTheme="minorHAnsi" w:hAnsiTheme="minorHAnsi"/>
        </w:rPr>
      </w:pPr>
      <w:r w:rsidRPr="009E092E">
        <w:rPr>
          <w:rFonts w:asciiTheme="minorHAnsi" w:hAnsiTheme="minorHAnsi"/>
        </w:rPr>
        <w:t xml:space="preserve">Ови камиони, поред смањења емисије штетних гасова, омогућавају ниже оперативне трошкове и уштеду енергије до </w:t>
      </w:r>
      <w:r w:rsidRPr="009E092E">
        <w:rPr>
          <w:rFonts w:asciiTheme="minorHAnsi" w:hAnsiTheme="minorHAnsi"/>
          <w:b/>
          <w:bCs/>
        </w:rPr>
        <w:t xml:space="preserve">30% </w:t>
      </w:r>
      <w:r w:rsidRPr="009E092E">
        <w:rPr>
          <w:rFonts w:asciiTheme="minorHAnsi" w:hAnsiTheme="minorHAnsi"/>
        </w:rPr>
        <w:t>у логистичким процесима.</w:t>
      </w:r>
    </w:p>
    <w:p w14:paraId="656DE754" w14:textId="77777777" w:rsidR="00C06B14" w:rsidRPr="009E092E" w:rsidRDefault="00C06B14" w:rsidP="00C06B14">
      <w:pPr>
        <w:jc w:val="both"/>
        <w:rPr>
          <w:rFonts w:asciiTheme="minorHAnsi" w:hAnsiTheme="minorHAnsi"/>
        </w:rPr>
      </w:pPr>
    </w:p>
    <w:p w14:paraId="44506BD7" w14:textId="77777777" w:rsidR="00C06B14" w:rsidRPr="009E092E" w:rsidRDefault="00C06B14" w:rsidP="00C06B14">
      <w:pPr>
        <w:shd w:val="clear" w:color="auto" w:fill="D6E3BC" w:themeFill="accent3" w:themeFillTint="66"/>
        <w:jc w:val="both"/>
        <w:rPr>
          <w:rFonts w:asciiTheme="minorHAnsi" w:hAnsiTheme="minorHAnsi"/>
          <w:b/>
          <w:bCs/>
        </w:rPr>
      </w:pPr>
      <w:r w:rsidRPr="009E092E">
        <w:rPr>
          <w:rFonts w:asciiTheme="minorHAnsi" w:hAnsiTheme="minorHAnsi"/>
          <w:b/>
          <w:bCs/>
        </w:rPr>
        <w:lastRenderedPageBreak/>
        <w:t xml:space="preserve">2. </w:t>
      </w:r>
      <w:r>
        <w:rPr>
          <w:rFonts w:asciiTheme="minorHAnsi" w:hAnsiTheme="minorHAnsi"/>
          <w:b/>
          <w:bCs/>
        </w:rPr>
        <w:t>DB Schenker</w:t>
      </w:r>
      <w:r w:rsidRPr="009E092E">
        <w:rPr>
          <w:rFonts w:asciiTheme="minorHAnsi" w:hAnsiTheme="minorHAnsi"/>
          <w:b/>
          <w:bCs/>
        </w:rPr>
        <w:t xml:space="preserve"> – Немачка</w:t>
      </w:r>
    </w:p>
    <w:p w14:paraId="5C45E747" w14:textId="77777777" w:rsidR="00C06B14" w:rsidRPr="009E092E" w:rsidRDefault="00C06B14" w:rsidP="00C06B14">
      <w:pPr>
        <w:jc w:val="both"/>
        <w:rPr>
          <w:rFonts w:asciiTheme="minorHAnsi" w:hAnsiTheme="minorHAnsi"/>
        </w:rPr>
      </w:pPr>
    </w:p>
    <w:p w14:paraId="00C67646" w14:textId="77777777" w:rsidR="00C06B14" w:rsidRPr="009E092E" w:rsidRDefault="00C06B14" w:rsidP="00C06B14">
      <w:pPr>
        <w:jc w:val="both"/>
        <w:rPr>
          <w:rFonts w:asciiTheme="minorHAnsi" w:hAnsiTheme="minorHAnsi"/>
        </w:rPr>
      </w:pPr>
      <w:r>
        <w:rPr>
          <w:rFonts w:asciiTheme="minorHAnsi" w:hAnsiTheme="minorHAnsi"/>
        </w:rPr>
        <w:t xml:space="preserve">DB Schenker је светски </w:t>
      </w:r>
      <w:r w:rsidRPr="009E092E">
        <w:rPr>
          <w:rFonts w:asciiTheme="minorHAnsi" w:hAnsiTheme="minorHAnsi"/>
        </w:rPr>
        <w:t>лидер у логистици, активно примењује еколошки прихватљива транспортна решења за смањење емисије штетних гасова и повећање ефикасности транспортних процеса.</w:t>
      </w:r>
    </w:p>
    <w:p w14:paraId="58B408FC" w14:textId="77777777" w:rsidR="00C06B14" w:rsidRDefault="00C06B14" w:rsidP="00C06B14">
      <w:pPr>
        <w:jc w:val="both"/>
        <w:rPr>
          <w:rFonts w:asciiTheme="minorHAnsi" w:hAnsiTheme="minorHAnsi"/>
          <w:b/>
          <w:bCs/>
        </w:rPr>
      </w:pPr>
    </w:p>
    <w:p w14:paraId="0DC9962D" w14:textId="77777777" w:rsidR="00C06B14" w:rsidRPr="009E092E" w:rsidRDefault="00C06B14" w:rsidP="00C06B14">
      <w:pPr>
        <w:jc w:val="both"/>
        <w:rPr>
          <w:rFonts w:asciiTheme="minorHAnsi" w:hAnsiTheme="minorHAnsi"/>
          <w:b/>
          <w:bCs/>
        </w:rPr>
      </w:pPr>
      <w:r w:rsidRPr="009E092E">
        <w:rPr>
          <w:rFonts w:asciiTheme="minorHAnsi" w:hAnsiTheme="minorHAnsi"/>
          <w:b/>
          <w:bCs/>
        </w:rPr>
        <w:t>Иновативни процес:</w:t>
      </w:r>
    </w:p>
    <w:p w14:paraId="0992E723" w14:textId="77777777" w:rsidR="00C06B14" w:rsidRPr="009E092E" w:rsidRDefault="00C06B14" w:rsidP="00C06B14">
      <w:pPr>
        <w:jc w:val="both"/>
        <w:rPr>
          <w:rFonts w:asciiTheme="minorHAnsi" w:hAnsiTheme="minorHAnsi"/>
        </w:rPr>
      </w:pPr>
    </w:p>
    <w:p w14:paraId="63B9D253" w14:textId="77777777" w:rsidR="00C06B14" w:rsidRPr="009E092E" w:rsidRDefault="00C06B14">
      <w:pPr>
        <w:numPr>
          <w:ilvl w:val="1"/>
          <w:numId w:val="170"/>
        </w:numPr>
        <w:ind w:left="426"/>
        <w:jc w:val="both"/>
        <w:rPr>
          <w:rFonts w:asciiTheme="minorHAnsi" w:hAnsiTheme="minorHAnsi"/>
        </w:rPr>
      </w:pPr>
      <w:r>
        <w:rPr>
          <w:rFonts w:asciiTheme="minorHAnsi" w:hAnsiTheme="minorHAnsi"/>
        </w:rPr>
        <w:t>DB Schenker</w:t>
      </w:r>
      <w:r w:rsidRPr="009E092E">
        <w:rPr>
          <w:rFonts w:asciiTheme="minorHAnsi" w:hAnsiTheme="minorHAnsi"/>
        </w:rPr>
        <w:t xml:space="preserve"> је увео </w:t>
      </w:r>
      <w:r w:rsidRPr="009E092E">
        <w:rPr>
          <w:rFonts w:asciiTheme="minorHAnsi" w:hAnsiTheme="minorHAnsi"/>
          <w:b/>
          <w:bCs/>
        </w:rPr>
        <w:t xml:space="preserve">електрична возила и хибридне камионе </w:t>
      </w:r>
      <w:r w:rsidRPr="009E092E">
        <w:rPr>
          <w:rFonts w:asciiTheme="minorHAnsi" w:hAnsiTheme="minorHAnsi"/>
        </w:rPr>
        <w:t xml:space="preserve">за транспорт робе у урбаним срединама широм Европе, укључујући Балкан. Компанија такође користи </w:t>
      </w:r>
      <w:r w:rsidRPr="009E092E">
        <w:rPr>
          <w:rFonts w:asciiTheme="minorHAnsi" w:hAnsiTheme="minorHAnsi"/>
          <w:b/>
          <w:bCs/>
        </w:rPr>
        <w:t>камионе на природни гас (</w:t>
      </w:r>
      <w:r>
        <w:rPr>
          <w:rFonts w:asciiTheme="minorHAnsi" w:hAnsiTheme="minorHAnsi"/>
          <w:b/>
          <w:bCs/>
        </w:rPr>
        <w:t>LNG</w:t>
      </w:r>
      <w:r w:rsidRPr="009E092E">
        <w:rPr>
          <w:rFonts w:asciiTheme="minorHAnsi" w:hAnsiTheme="minorHAnsi"/>
          <w:b/>
          <w:bCs/>
        </w:rPr>
        <w:t xml:space="preserve">) </w:t>
      </w:r>
      <w:r w:rsidRPr="009E092E">
        <w:rPr>
          <w:rFonts w:asciiTheme="minorHAnsi" w:hAnsiTheme="minorHAnsi"/>
        </w:rPr>
        <w:t>који имају знатно нижу емисију CO</w:t>
      </w:r>
      <w:r w:rsidRPr="009E092E">
        <w:rPr>
          <w:rFonts w:asciiTheme="minorHAnsi" w:hAnsiTheme="minorHAnsi"/>
          <w:vertAlign w:val="subscript"/>
        </w:rPr>
        <w:t xml:space="preserve">2 </w:t>
      </w:r>
      <w:r w:rsidRPr="009E092E">
        <w:rPr>
          <w:rFonts w:asciiTheme="minorHAnsi" w:hAnsiTheme="minorHAnsi"/>
        </w:rPr>
        <w:t>у поређењу са традиционалним дизел моторима.</w:t>
      </w:r>
    </w:p>
    <w:p w14:paraId="6AC6A539" w14:textId="77777777" w:rsidR="00C06B14" w:rsidRPr="009E092E" w:rsidRDefault="00C06B14">
      <w:pPr>
        <w:numPr>
          <w:ilvl w:val="1"/>
          <w:numId w:val="170"/>
        </w:numPr>
        <w:ind w:left="426"/>
        <w:jc w:val="both"/>
        <w:rPr>
          <w:rFonts w:asciiTheme="minorHAnsi" w:hAnsiTheme="minorHAnsi"/>
        </w:rPr>
      </w:pPr>
      <w:r w:rsidRPr="009E092E">
        <w:rPr>
          <w:rFonts w:asciiTheme="minorHAnsi" w:hAnsiTheme="minorHAnsi"/>
        </w:rPr>
        <w:t xml:space="preserve">Поред тога, </w:t>
      </w:r>
      <w:r>
        <w:rPr>
          <w:rFonts w:asciiTheme="minorHAnsi" w:hAnsiTheme="minorHAnsi"/>
        </w:rPr>
        <w:t>DB Schenker</w:t>
      </w:r>
      <w:r w:rsidRPr="009E092E">
        <w:rPr>
          <w:rFonts w:asciiTheme="minorHAnsi" w:hAnsiTheme="minorHAnsi"/>
        </w:rPr>
        <w:t xml:space="preserve"> користи </w:t>
      </w:r>
      <w:r w:rsidRPr="009E092E">
        <w:rPr>
          <w:rFonts w:asciiTheme="minorHAnsi" w:hAnsiTheme="minorHAnsi"/>
          <w:b/>
          <w:bCs/>
        </w:rPr>
        <w:t>платформе за планирање еколошки прихватљивих транспортних рута</w:t>
      </w:r>
      <w:r>
        <w:rPr>
          <w:rFonts w:asciiTheme="minorHAnsi" w:hAnsiTheme="minorHAnsi"/>
          <w:b/>
          <w:bCs/>
        </w:rPr>
        <w:t>,</w:t>
      </w:r>
      <w:r w:rsidRPr="009E092E">
        <w:rPr>
          <w:rFonts w:asciiTheme="minorHAnsi" w:hAnsiTheme="minorHAnsi"/>
        </w:rPr>
        <w:t xml:space="preserve"> у циљу смањења времена испоруке и броја непотребних транспортних операција.</w:t>
      </w:r>
    </w:p>
    <w:p w14:paraId="61BD6B33" w14:textId="77777777" w:rsidR="00C06B14" w:rsidRPr="009E092E" w:rsidRDefault="00C06B14" w:rsidP="00C06B14">
      <w:pPr>
        <w:jc w:val="both"/>
        <w:rPr>
          <w:rFonts w:asciiTheme="minorHAnsi" w:hAnsiTheme="minorHAnsi"/>
          <w:b/>
          <w:bCs/>
        </w:rPr>
      </w:pPr>
    </w:p>
    <w:p w14:paraId="3AC66828" w14:textId="77777777" w:rsidR="00C06B14" w:rsidRPr="009E092E" w:rsidRDefault="00C06B14" w:rsidP="00C06B14">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03"/>
      </w:r>
      <w:r w:rsidRPr="009E092E">
        <w:rPr>
          <w:rFonts w:asciiTheme="minorHAnsi" w:hAnsiTheme="minorHAnsi"/>
          <w:b/>
          <w:bCs/>
        </w:rPr>
        <w:t>:</w:t>
      </w:r>
    </w:p>
    <w:p w14:paraId="68969E32" w14:textId="77777777" w:rsidR="00C06B14" w:rsidRPr="009E092E" w:rsidRDefault="00C06B14" w:rsidP="00C06B14">
      <w:pPr>
        <w:jc w:val="both"/>
        <w:rPr>
          <w:rFonts w:asciiTheme="minorHAnsi" w:hAnsiTheme="minorHAnsi"/>
        </w:rPr>
      </w:pPr>
    </w:p>
    <w:p w14:paraId="753FD1EE" w14:textId="77777777" w:rsidR="00C06B14" w:rsidRPr="009E092E" w:rsidRDefault="00C06B14">
      <w:pPr>
        <w:numPr>
          <w:ilvl w:val="1"/>
          <w:numId w:val="171"/>
        </w:numPr>
        <w:ind w:left="426"/>
        <w:jc w:val="both"/>
        <w:rPr>
          <w:rFonts w:asciiTheme="minorHAnsi" w:hAnsiTheme="minorHAnsi"/>
        </w:rPr>
      </w:pPr>
      <w:r w:rsidRPr="009E092E">
        <w:rPr>
          <w:rFonts w:asciiTheme="minorHAnsi" w:hAnsiTheme="minorHAnsi"/>
        </w:rPr>
        <w:t xml:space="preserve">Током 2022. године емисије штетних гасова њихових возила смањене су за </w:t>
      </w:r>
      <w:r w:rsidRPr="009E092E">
        <w:rPr>
          <w:rFonts w:asciiTheme="minorHAnsi" w:hAnsiTheme="minorHAnsi"/>
          <w:b/>
          <w:bCs/>
        </w:rPr>
        <w:t xml:space="preserve">20% </w:t>
      </w:r>
      <w:r w:rsidRPr="009E092E">
        <w:rPr>
          <w:rFonts w:asciiTheme="minorHAnsi" w:hAnsiTheme="minorHAnsi"/>
        </w:rPr>
        <w:t>у односу на традиционалне методе транспорта.</w:t>
      </w:r>
    </w:p>
    <w:p w14:paraId="2C659BA3" w14:textId="77777777" w:rsidR="00C06B14" w:rsidRPr="009E092E" w:rsidRDefault="00C06B14">
      <w:pPr>
        <w:numPr>
          <w:ilvl w:val="1"/>
          <w:numId w:val="171"/>
        </w:numPr>
        <w:ind w:left="426"/>
        <w:jc w:val="both"/>
        <w:rPr>
          <w:rFonts w:asciiTheme="minorHAnsi" w:hAnsiTheme="minorHAnsi"/>
        </w:rPr>
      </w:pPr>
      <w:r w:rsidRPr="009E092E">
        <w:rPr>
          <w:rFonts w:asciiTheme="minorHAnsi" w:hAnsiTheme="minorHAnsi"/>
        </w:rPr>
        <w:t xml:space="preserve">Компанија је остварила уштеду горива од </w:t>
      </w:r>
      <w:r w:rsidRPr="009E092E">
        <w:rPr>
          <w:rFonts w:asciiTheme="minorHAnsi" w:hAnsiTheme="minorHAnsi"/>
          <w:b/>
          <w:bCs/>
        </w:rPr>
        <w:t xml:space="preserve">15% </w:t>
      </w:r>
      <w:r w:rsidRPr="009E092E">
        <w:rPr>
          <w:rFonts w:asciiTheme="minorHAnsi" w:hAnsiTheme="minorHAnsi"/>
        </w:rPr>
        <w:t xml:space="preserve">увођењем </w:t>
      </w:r>
      <w:r>
        <w:rPr>
          <w:rFonts w:asciiTheme="minorHAnsi" w:hAnsiTheme="minorHAnsi"/>
        </w:rPr>
        <w:t>LNG</w:t>
      </w:r>
      <w:r w:rsidRPr="009E092E">
        <w:rPr>
          <w:rFonts w:asciiTheme="minorHAnsi" w:hAnsiTheme="minorHAnsi"/>
        </w:rPr>
        <w:t xml:space="preserve"> камиона.</w:t>
      </w:r>
    </w:p>
    <w:p w14:paraId="51107F93" w14:textId="77777777" w:rsidR="00C06B14" w:rsidRPr="009E092E" w:rsidRDefault="00C06B14" w:rsidP="00C06B14">
      <w:pPr>
        <w:jc w:val="both"/>
        <w:rPr>
          <w:rFonts w:asciiTheme="minorHAnsi" w:hAnsiTheme="minorHAnsi"/>
        </w:rPr>
      </w:pPr>
    </w:p>
    <w:p w14:paraId="00FB0F8F" w14:textId="77777777" w:rsidR="00C06B14" w:rsidRPr="009E092E" w:rsidRDefault="00C06B14" w:rsidP="00C06B14">
      <w:pPr>
        <w:pStyle w:val="ListParagraph"/>
        <w:shd w:val="clear" w:color="auto" w:fill="D6E3BC" w:themeFill="accent3" w:themeFillTint="66"/>
        <w:ind w:left="0"/>
        <w:jc w:val="both"/>
        <w:rPr>
          <w:rFonts w:asciiTheme="minorHAnsi" w:hAnsiTheme="minorHAnsi"/>
          <w:b/>
          <w:bCs/>
        </w:rPr>
      </w:pPr>
      <w:r w:rsidRPr="009E092E">
        <w:rPr>
          <w:rFonts w:asciiTheme="minorHAnsi" w:hAnsiTheme="minorHAnsi"/>
          <w:b/>
          <w:bCs/>
        </w:rPr>
        <w:t>3. Контејнерски терминал Пиреј – Грчка</w:t>
      </w:r>
    </w:p>
    <w:p w14:paraId="3A909CAB" w14:textId="77777777" w:rsidR="00C06B14" w:rsidRPr="009E092E" w:rsidRDefault="00C06B14" w:rsidP="00C06B14">
      <w:pPr>
        <w:jc w:val="both"/>
        <w:rPr>
          <w:rFonts w:asciiTheme="minorHAnsi" w:hAnsiTheme="minorHAnsi"/>
        </w:rPr>
      </w:pPr>
    </w:p>
    <w:p w14:paraId="58D71D0B" w14:textId="77777777" w:rsidR="00C06B14" w:rsidRPr="009E092E" w:rsidRDefault="00C06B14" w:rsidP="00C06B14">
      <w:pPr>
        <w:jc w:val="both"/>
        <w:rPr>
          <w:rFonts w:asciiTheme="minorHAnsi" w:hAnsiTheme="minorHAnsi"/>
        </w:rPr>
      </w:pPr>
      <w:r w:rsidRPr="009E092E">
        <w:rPr>
          <w:rFonts w:asciiTheme="minorHAnsi" w:hAnsiTheme="minorHAnsi"/>
        </w:rPr>
        <w:t xml:space="preserve">Контејнерски терминал </w:t>
      </w:r>
      <w:r w:rsidRPr="00A73482">
        <w:rPr>
          <w:rFonts w:asciiTheme="minorHAnsi" w:hAnsiTheme="minorHAnsi"/>
        </w:rPr>
        <w:t>Пиреј</w:t>
      </w:r>
      <w:r>
        <w:rPr>
          <w:rFonts w:asciiTheme="minorHAnsi" w:hAnsiTheme="minorHAnsi"/>
        </w:rPr>
        <w:t xml:space="preserve"> је део</w:t>
      </w:r>
      <w:r w:rsidRPr="009E092E">
        <w:rPr>
          <w:rFonts w:asciiTheme="minorHAnsi" w:hAnsiTheme="minorHAnsi"/>
        </w:rPr>
        <w:t xml:space="preserve"> </w:t>
      </w:r>
      <w:r w:rsidRPr="00A73482">
        <w:rPr>
          <w:rFonts w:asciiTheme="minorHAnsi" w:hAnsiTheme="minorHAnsi"/>
        </w:rPr>
        <w:t>COSCO Shipping Group</w:t>
      </w:r>
      <w:r w:rsidRPr="009E092E">
        <w:rPr>
          <w:rFonts w:asciiTheme="minorHAnsi" w:hAnsiTheme="minorHAnsi"/>
        </w:rPr>
        <w:t>, увео је транспортна решења која укључују коришћење еколошки прихватљивих транспортних средстава у свом пословању са теретним контејнерима.</w:t>
      </w:r>
    </w:p>
    <w:p w14:paraId="4F821AE4" w14:textId="77777777" w:rsidR="00C06B14" w:rsidRPr="009E092E" w:rsidRDefault="00C06B14" w:rsidP="00C06B14">
      <w:pPr>
        <w:jc w:val="both"/>
        <w:rPr>
          <w:rFonts w:asciiTheme="minorHAnsi" w:hAnsiTheme="minorHAnsi"/>
          <w:b/>
          <w:bCs/>
        </w:rPr>
      </w:pPr>
    </w:p>
    <w:p w14:paraId="4D4E8C3F" w14:textId="77777777" w:rsidR="00C06B14" w:rsidRPr="009E092E" w:rsidRDefault="00C06B14" w:rsidP="00C06B14">
      <w:pPr>
        <w:jc w:val="both"/>
        <w:rPr>
          <w:rFonts w:asciiTheme="minorHAnsi" w:hAnsiTheme="minorHAnsi"/>
          <w:b/>
          <w:bCs/>
        </w:rPr>
      </w:pPr>
      <w:r w:rsidRPr="009E092E">
        <w:rPr>
          <w:rFonts w:asciiTheme="minorHAnsi" w:hAnsiTheme="minorHAnsi"/>
          <w:b/>
          <w:bCs/>
        </w:rPr>
        <w:t>Иновативни процес:</w:t>
      </w:r>
    </w:p>
    <w:p w14:paraId="59672A8C" w14:textId="77777777" w:rsidR="00C06B14" w:rsidRPr="009E092E" w:rsidRDefault="00C06B14" w:rsidP="00C06B14">
      <w:pPr>
        <w:jc w:val="both"/>
        <w:rPr>
          <w:rFonts w:asciiTheme="minorHAnsi" w:hAnsiTheme="minorHAnsi"/>
        </w:rPr>
      </w:pPr>
    </w:p>
    <w:p w14:paraId="65D818A5" w14:textId="77777777" w:rsidR="00C06B14" w:rsidRPr="009E092E" w:rsidRDefault="00C06B14">
      <w:pPr>
        <w:numPr>
          <w:ilvl w:val="1"/>
          <w:numId w:val="172"/>
        </w:numPr>
        <w:ind w:left="284"/>
        <w:jc w:val="both"/>
        <w:rPr>
          <w:rFonts w:asciiTheme="minorHAnsi" w:hAnsiTheme="minorHAnsi"/>
        </w:rPr>
      </w:pPr>
      <w:r w:rsidRPr="009E092E">
        <w:rPr>
          <w:rFonts w:asciiTheme="minorHAnsi" w:hAnsiTheme="minorHAnsi"/>
        </w:rPr>
        <w:t xml:space="preserve">Компанија је увела </w:t>
      </w:r>
      <w:r w:rsidRPr="009E092E">
        <w:rPr>
          <w:rFonts w:asciiTheme="minorHAnsi" w:hAnsiTheme="minorHAnsi"/>
          <w:b/>
          <w:bCs/>
        </w:rPr>
        <w:t xml:space="preserve">електрична возила и теретне дизалице </w:t>
      </w:r>
      <w:r w:rsidRPr="009E092E">
        <w:rPr>
          <w:rFonts w:asciiTheme="minorHAnsi" w:hAnsiTheme="minorHAnsi"/>
        </w:rPr>
        <w:t>за руковање контејнерима као део напора да се смањи емисија у луци.</w:t>
      </w:r>
    </w:p>
    <w:p w14:paraId="2E365F57" w14:textId="77777777" w:rsidR="00C06B14" w:rsidRPr="009E092E" w:rsidRDefault="00C06B14">
      <w:pPr>
        <w:numPr>
          <w:ilvl w:val="1"/>
          <w:numId w:val="172"/>
        </w:numPr>
        <w:ind w:left="284"/>
        <w:jc w:val="both"/>
        <w:rPr>
          <w:rFonts w:asciiTheme="minorHAnsi" w:hAnsiTheme="minorHAnsi"/>
        </w:rPr>
      </w:pPr>
      <w:r w:rsidRPr="009E092E">
        <w:rPr>
          <w:rFonts w:asciiTheme="minorHAnsi" w:hAnsiTheme="minorHAnsi"/>
        </w:rPr>
        <w:t xml:space="preserve">Возила су опремљена </w:t>
      </w:r>
      <w:r w:rsidRPr="009E092E">
        <w:rPr>
          <w:rFonts w:asciiTheme="minorHAnsi" w:hAnsiTheme="minorHAnsi"/>
          <w:b/>
          <w:bCs/>
        </w:rPr>
        <w:t xml:space="preserve">напредним филтерима издувних гасова </w:t>
      </w:r>
      <w:r w:rsidRPr="009E092E">
        <w:rPr>
          <w:rFonts w:asciiTheme="minorHAnsi" w:hAnsiTheme="minorHAnsi"/>
        </w:rPr>
        <w:t>и хибридним системима који користе обновљиве изворе енергије за рад.</w:t>
      </w:r>
    </w:p>
    <w:p w14:paraId="76F44792" w14:textId="77777777" w:rsidR="00C06B14" w:rsidRPr="009E092E" w:rsidRDefault="00C06B14" w:rsidP="00C06B14">
      <w:pPr>
        <w:jc w:val="both"/>
        <w:rPr>
          <w:rFonts w:asciiTheme="minorHAnsi" w:hAnsiTheme="minorHAnsi"/>
          <w:b/>
          <w:bCs/>
        </w:rPr>
      </w:pPr>
    </w:p>
    <w:p w14:paraId="146AAA5F" w14:textId="77777777" w:rsidR="00C06B14" w:rsidRPr="009E092E" w:rsidRDefault="00C06B14" w:rsidP="00C06B14">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04"/>
      </w:r>
      <w:r w:rsidRPr="009E092E">
        <w:rPr>
          <w:rFonts w:asciiTheme="minorHAnsi" w:hAnsiTheme="minorHAnsi"/>
          <w:b/>
          <w:bCs/>
        </w:rPr>
        <w:t>:</w:t>
      </w:r>
    </w:p>
    <w:p w14:paraId="5B16BB94" w14:textId="77777777" w:rsidR="00C06B14" w:rsidRPr="009E092E" w:rsidRDefault="00C06B14" w:rsidP="00C06B14">
      <w:pPr>
        <w:jc w:val="both"/>
        <w:rPr>
          <w:rFonts w:asciiTheme="minorHAnsi" w:hAnsiTheme="minorHAnsi"/>
        </w:rPr>
      </w:pPr>
    </w:p>
    <w:p w14:paraId="1226F808" w14:textId="77777777" w:rsidR="00C06B14" w:rsidRPr="009E092E" w:rsidRDefault="00C06B14">
      <w:pPr>
        <w:numPr>
          <w:ilvl w:val="1"/>
          <w:numId w:val="173"/>
        </w:numPr>
        <w:ind w:left="426"/>
        <w:jc w:val="both"/>
        <w:rPr>
          <w:rFonts w:asciiTheme="minorHAnsi" w:hAnsiTheme="minorHAnsi"/>
        </w:rPr>
      </w:pPr>
      <w:r w:rsidRPr="009E092E">
        <w:rPr>
          <w:rFonts w:asciiTheme="minorHAnsi" w:hAnsiTheme="minorHAnsi"/>
        </w:rPr>
        <w:t xml:space="preserve">Контејнерски терминал </w:t>
      </w:r>
      <w:r>
        <w:rPr>
          <w:rFonts w:asciiTheme="minorHAnsi" w:hAnsiTheme="minorHAnsi"/>
        </w:rPr>
        <w:t>Пиреј</w:t>
      </w:r>
      <w:r w:rsidRPr="009E092E">
        <w:rPr>
          <w:rFonts w:asciiTheme="minorHAnsi" w:hAnsiTheme="minorHAnsi"/>
        </w:rPr>
        <w:t xml:space="preserve"> успео је да смањи емисије штетних гасова за </w:t>
      </w:r>
      <w:r w:rsidRPr="009E092E">
        <w:rPr>
          <w:rFonts w:asciiTheme="minorHAnsi" w:hAnsiTheme="minorHAnsi"/>
          <w:b/>
          <w:bCs/>
        </w:rPr>
        <w:t>30%</w:t>
      </w:r>
      <w:r>
        <w:rPr>
          <w:rFonts w:asciiTheme="minorHAnsi" w:hAnsiTheme="minorHAnsi"/>
          <w:b/>
          <w:bCs/>
        </w:rPr>
        <w:t>,</w:t>
      </w:r>
      <w:r w:rsidRPr="009E092E">
        <w:rPr>
          <w:rFonts w:asciiTheme="minorHAnsi" w:hAnsiTheme="minorHAnsi"/>
        </w:rPr>
        <w:t xml:space="preserve"> а потрошња горива смањена је за </w:t>
      </w:r>
      <w:r w:rsidRPr="009E092E">
        <w:rPr>
          <w:rFonts w:asciiTheme="minorHAnsi" w:hAnsiTheme="minorHAnsi"/>
          <w:b/>
          <w:bCs/>
        </w:rPr>
        <w:t xml:space="preserve">15% </w:t>
      </w:r>
      <w:r w:rsidRPr="009E092E">
        <w:rPr>
          <w:rFonts w:asciiTheme="minorHAnsi" w:hAnsiTheme="minorHAnsi"/>
        </w:rPr>
        <w:t>.</w:t>
      </w:r>
    </w:p>
    <w:p w14:paraId="7C060785" w14:textId="77777777" w:rsidR="00C06B14" w:rsidRPr="009E092E" w:rsidRDefault="00C06B14">
      <w:pPr>
        <w:numPr>
          <w:ilvl w:val="1"/>
          <w:numId w:val="173"/>
        </w:numPr>
        <w:ind w:left="426"/>
        <w:jc w:val="both"/>
        <w:rPr>
          <w:rFonts w:asciiTheme="minorHAnsi" w:hAnsiTheme="minorHAnsi"/>
        </w:rPr>
      </w:pPr>
      <w:r w:rsidRPr="009E092E">
        <w:rPr>
          <w:rFonts w:asciiTheme="minorHAnsi" w:hAnsiTheme="minorHAnsi"/>
        </w:rPr>
        <w:t xml:space="preserve">Ове иновативне технологије омогућиле су повећање ефикасности карго процеса за </w:t>
      </w:r>
      <w:r w:rsidRPr="009E092E">
        <w:rPr>
          <w:rFonts w:asciiTheme="minorHAnsi" w:hAnsiTheme="minorHAnsi"/>
          <w:b/>
          <w:bCs/>
        </w:rPr>
        <w:t xml:space="preserve">20% </w:t>
      </w:r>
      <w:r w:rsidRPr="009E092E">
        <w:rPr>
          <w:rFonts w:asciiTheme="minorHAnsi" w:hAnsiTheme="minorHAnsi"/>
        </w:rPr>
        <w:t>.</w:t>
      </w:r>
    </w:p>
    <w:p w14:paraId="0E5B7780" w14:textId="77777777" w:rsidR="00C06B14" w:rsidRDefault="00C06B14" w:rsidP="00C06B14">
      <w:pPr>
        <w:ind w:left="66"/>
        <w:jc w:val="both"/>
        <w:rPr>
          <w:rFonts w:asciiTheme="minorHAnsi" w:hAnsiTheme="minorHAnsi"/>
        </w:rPr>
      </w:pPr>
    </w:p>
    <w:p w14:paraId="6604187A" w14:textId="77777777" w:rsidR="00C06B14" w:rsidRPr="009E092E" w:rsidRDefault="00C06B14" w:rsidP="00C06B14">
      <w:pPr>
        <w:ind w:left="66"/>
        <w:jc w:val="both"/>
        <w:rPr>
          <w:rFonts w:asciiTheme="minorHAnsi" w:hAnsiTheme="minorHAnsi"/>
        </w:rPr>
      </w:pPr>
      <w:r>
        <w:rPr>
          <w:rFonts w:asciiTheme="minorHAnsi" w:hAnsiTheme="minorHAnsi"/>
        </w:rPr>
        <w:t>Наведени п</w:t>
      </w:r>
      <w:r w:rsidRPr="009E092E">
        <w:rPr>
          <w:rFonts w:asciiTheme="minorHAnsi" w:hAnsiTheme="minorHAnsi"/>
        </w:rPr>
        <w:t>римери показују како компаније могу да смање свој еколошки отисак увођењем еколошки прихватљивих транспортних средстава. Употреба електричних и хибридних возила, као и мотора са високим емисионим стандардима, доводи до значајног смањења емисије CO</w:t>
      </w:r>
      <w:r w:rsidRPr="009E092E">
        <w:rPr>
          <w:rFonts w:asciiTheme="minorHAnsi" w:hAnsiTheme="minorHAnsi"/>
          <w:vertAlign w:val="subscript"/>
        </w:rPr>
        <w:t xml:space="preserve">2 </w:t>
      </w:r>
      <w:r w:rsidRPr="009E092E">
        <w:rPr>
          <w:rFonts w:asciiTheme="minorHAnsi" w:hAnsiTheme="minorHAnsi"/>
        </w:rPr>
        <w:t>и других штетних гасова, као и смањења трошкова горива и повећања ефикасности транспортних процеса.</w:t>
      </w:r>
    </w:p>
    <w:p w14:paraId="462BFC40" w14:textId="77777777" w:rsidR="00C06B14" w:rsidRDefault="00C06B14" w:rsidP="00C06B14">
      <w:pPr>
        <w:rPr>
          <w:rFonts w:asciiTheme="minorHAnsi" w:hAnsiTheme="minorHAnsi"/>
        </w:rPr>
      </w:pPr>
    </w:p>
    <w:p w14:paraId="50D0505C" w14:textId="77777777" w:rsidR="00C06B14" w:rsidRDefault="00C06B14" w:rsidP="008B53FC"/>
    <w:p w14:paraId="7436E417" w14:textId="77777777" w:rsidR="002005BC" w:rsidRDefault="002005BC" w:rsidP="008B53FC"/>
    <w:p w14:paraId="4374821C" w14:textId="77777777" w:rsidR="002005BC" w:rsidRDefault="002005BC" w:rsidP="008B53FC"/>
    <w:p w14:paraId="72F3164F" w14:textId="77777777" w:rsidR="002005BC" w:rsidRPr="00536E28" w:rsidRDefault="002005BC" w:rsidP="008B53FC"/>
    <w:p w14:paraId="7D2FF40C" w14:textId="77777777" w:rsidR="008B53FC" w:rsidRPr="00536E28" w:rsidRDefault="008B53FC" w:rsidP="008B53FC"/>
    <w:p w14:paraId="33B27908" w14:textId="796CB059" w:rsidR="008B53FC" w:rsidRPr="00536E28" w:rsidRDefault="008B53FC" w:rsidP="008B53FC">
      <w:pPr>
        <w:pStyle w:val="Heading1"/>
        <w:spacing w:before="0" w:after="0"/>
        <w:rPr>
          <w:rFonts w:ascii="Calibri" w:hAnsi="Calibri" w:cs="Calibri"/>
          <w:sz w:val="22"/>
          <w:szCs w:val="22"/>
        </w:rPr>
      </w:pPr>
      <w:bookmarkStart w:id="40" w:name="_Toc186699219"/>
      <w:r w:rsidRPr="00536E28">
        <w:rPr>
          <w:rFonts w:ascii="Calibri" w:hAnsi="Calibri" w:cs="Calibri"/>
          <w:sz w:val="22"/>
          <w:szCs w:val="22"/>
        </w:rPr>
        <w:lastRenderedPageBreak/>
        <w:t xml:space="preserve">3.5 Зелене набавке </w:t>
      </w:r>
      <w:r w:rsidR="000F5605" w:rsidRPr="000F5605">
        <w:rPr>
          <w:rFonts w:ascii="Calibri" w:hAnsi="Calibri" w:cs="Calibri"/>
          <w:sz w:val="22"/>
          <w:szCs w:val="22"/>
        </w:rPr>
        <w:t>и зелени финансијски инструменти</w:t>
      </w:r>
      <w:bookmarkEnd w:id="40"/>
    </w:p>
    <w:p w14:paraId="60D9E75E" w14:textId="77777777" w:rsidR="008B53FC" w:rsidRDefault="008B53FC" w:rsidP="008B53FC"/>
    <w:p w14:paraId="78BC75AB" w14:textId="77777777" w:rsidR="004043F1" w:rsidRPr="009E092E" w:rsidRDefault="004043F1" w:rsidP="004043F1">
      <w:pPr>
        <w:jc w:val="both"/>
        <w:rPr>
          <w:rFonts w:asciiTheme="minorHAnsi" w:hAnsiTheme="minorHAnsi"/>
          <w:b/>
          <w:bCs/>
        </w:rPr>
      </w:pPr>
      <w:r w:rsidRPr="009E092E">
        <w:rPr>
          <w:rFonts w:asciiTheme="minorHAnsi" w:hAnsiTheme="minorHAnsi"/>
        </w:rPr>
        <w:t xml:space="preserve">Зелене набавке и зелени финансијски инструменти представљају важне алате у транзицији ка одрживом пословању и смањењу негативног утицаја организација на животну средину. Овај модул даје преглед основних концепата, стратегија и предности ових приступа, који су све присутнији у </w:t>
      </w:r>
      <w:r>
        <w:rPr>
          <w:rFonts w:asciiTheme="minorHAnsi" w:hAnsiTheme="minorHAnsi"/>
        </w:rPr>
        <w:t>светском</w:t>
      </w:r>
      <w:r w:rsidRPr="009E092E">
        <w:rPr>
          <w:rFonts w:asciiTheme="minorHAnsi" w:hAnsiTheme="minorHAnsi"/>
        </w:rPr>
        <w:t xml:space="preserve"> економском систему. Зелена набавка подразумева процес куповине производа и услуга који имају мањи утицај на животну средину. То укључује избор материјала и ресурса који су обновљиви, рециклирани или произведени на начин који минимизира емисије штетних материја. Зелене набавке подстичу компаније и јавне институције да бирају добављаче и производе који су еколошки прихватљивији, као што су енергетски ефикасни производи, биоразградиви материјали и амбалажа, или услуге са ниским угљ</w:t>
      </w:r>
      <w:r>
        <w:rPr>
          <w:rFonts w:asciiTheme="minorHAnsi" w:hAnsiTheme="minorHAnsi"/>
        </w:rPr>
        <w:t>ен</w:t>
      </w:r>
      <w:r w:rsidRPr="009E092E">
        <w:rPr>
          <w:rFonts w:asciiTheme="minorHAnsi" w:hAnsiTheme="minorHAnsi"/>
        </w:rPr>
        <w:t>ичним отиском.</w:t>
      </w:r>
      <w:r>
        <w:rPr>
          <w:rFonts w:asciiTheme="minorHAnsi" w:hAnsiTheme="minorHAnsi"/>
        </w:rPr>
        <w:t xml:space="preserve"> </w:t>
      </w:r>
      <w:r w:rsidRPr="009E092E">
        <w:rPr>
          <w:rFonts w:asciiTheme="minorHAnsi" w:hAnsiTheme="minorHAnsi"/>
        </w:rPr>
        <w:t>Овај приступ не само да смањује отпад и загађење, већ и подстиче развој зелених технологија и иновација. Зелени финансијски инструменти су финансијски механизми који су дизајнирани да подрже одрживе инвестиције и пројекте који имају позитиван утицај на животну средину. То укључује зелене обвезнице, кредите са повлашћеним условима за енергетски ефикасне пројекте и средства за улагања у обновљиве изворе енергије. Преко ових инструмената компаније и институције могу финансирати своје пројекте одрживог развоја и повећати свој приступ капиталу за зелене инвестиције. Овај део модула ће покрити теме о томе како ови инструменти функционишу, које су њихове предности и како се могу применити у различитим индустријама. Овај модул ће такође понудити увид у глобалне трендове и прописе који подржавају зелене набавке и финансије, као и успешне примере компанија и институција које су усвојиле овај приступ како би унапредиле своју одрживост и конкурентност.</w:t>
      </w:r>
    </w:p>
    <w:p w14:paraId="2169DA8D" w14:textId="77777777" w:rsidR="000F5605" w:rsidRPr="00536E28" w:rsidRDefault="000F5605" w:rsidP="008B53FC"/>
    <w:p w14:paraId="228DFB95" w14:textId="77777777" w:rsidR="008B53FC" w:rsidRPr="00536E28" w:rsidRDefault="008B53FC" w:rsidP="008B53FC">
      <w:pPr>
        <w:pStyle w:val="Heading1"/>
        <w:spacing w:before="0" w:after="0"/>
        <w:rPr>
          <w:rFonts w:ascii="Calibri" w:hAnsi="Calibri" w:cs="Calibri"/>
          <w:sz w:val="22"/>
          <w:szCs w:val="22"/>
        </w:rPr>
      </w:pPr>
      <w:bookmarkStart w:id="41" w:name="_Toc186699220"/>
      <w:r w:rsidRPr="00536E28">
        <w:rPr>
          <w:rFonts w:ascii="Calibri" w:hAnsi="Calibri" w:cs="Calibri"/>
          <w:sz w:val="22"/>
          <w:szCs w:val="22"/>
        </w:rPr>
        <w:t>3.5.1 Набавка еколошких материјала и сировина</w:t>
      </w:r>
      <w:bookmarkEnd w:id="41"/>
    </w:p>
    <w:p w14:paraId="3BF95553" w14:textId="77777777" w:rsidR="008B53FC" w:rsidRDefault="008B53FC" w:rsidP="008B53FC"/>
    <w:p w14:paraId="09D88DB9" w14:textId="77777777" w:rsidR="00CE18EC" w:rsidRPr="009E092E" w:rsidRDefault="00CE18EC" w:rsidP="00CE18EC">
      <w:pPr>
        <w:jc w:val="both"/>
        <w:rPr>
          <w:rFonts w:asciiTheme="minorHAnsi" w:hAnsiTheme="minorHAnsi"/>
        </w:rPr>
      </w:pPr>
      <w:r w:rsidRPr="009E092E">
        <w:rPr>
          <w:rFonts w:asciiTheme="minorHAnsi" w:hAnsiTheme="minorHAnsi"/>
          <w:b/>
          <w:bCs/>
        </w:rPr>
        <w:t xml:space="preserve">Еколошки материјали </w:t>
      </w:r>
      <w:r w:rsidRPr="009E092E">
        <w:rPr>
          <w:rFonts w:asciiTheme="minorHAnsi" w:hAnsiTheme="minorHAnsi"/>
        </w:rPr>
        <w:t xml:space="preserve">или </w:t>
      </w:r>
      <w:r w:rsidRPr="009E092E">
        <w:rPr>
          <w:rFonts w:asciiTheme="minorHAnsi" w:hAnsiTheme="minorHAnsi"/>
          <w:b/>
          <w:bCs/>
        </w:rPr>
        <w:t xml:space="preserve">еколошке сировине </w:t>
      </w:r>
      <w:r w:rsidRPr="009E092E">
        <w:rPr>
          <w:rFonts w:asciiTheme="minorHAnsi" w:hAnsiTheme="minorHAnsi"/>
        </w:rPr>
        <w:t>су производи и материјали који се производе, користе и одлажу са минималним негативним утицајем на животну средину. Ови материјали могу бити:</w:t>
      </w:r>
    </w:p>
    <w:p w14:paraId="53C19CC4" w14:textId="77777777" w:rsidR="00CE18EC" w:rsidRPr="009E092E" w:rsidRDefault="00CE18EC" w:rsidP="00CE18EC">
      <w:pPr>
        <w:jc w:val="both"/>
        <w:rPr>
          <w:rFonts w:asciiTheme="minorHAnsi" w:hAnsiTheme="minorHAnsi"/>
        </w:rPr>
      </w:pPr>
    </w:p>
    <w:p w14:paraId="45A7EBA3" w14:textId="77777777" w:rsidR="00CE18EC" w:rsidRPr="009E092E" w:rsidRDefault="00CE18EC">
      <w:pPr>
        <w:numPr>
          <w:ilvl w:val="0"/>
          <w:numId w:val="34"/>
        </w:numPr>
        <w:tabs>
          <w:tab w:val="clear" w:pos="720"/>
          <w:tab w:val="num" w:pos="426"/>
        </w:tabs>
        <w:ind w:left="284"/>
        <w:jc w:val="both"/>
        <w:rPr>
          <w:rFonts w:asciiTheme="minorHAnsi" w:hAnsiTheme="minorHAnsi"/>
        </w:rPr>
      </w:pPr>
      <w:r w:rsidRPr="009E092E">
        <w:rPr>
          <w:rFonts w:asciiTheme="minorHAnsi" w:hAnsiTheme="minorHAnsi"/>
          <w:b/>
          <w:bCs/>
        </w:rPr>
        <w:t>Рециклирани материјали:</w:t>
      </w:r>
      <w:r w:rsidRPr="009E092E">
        <w:rPr>
          <w:rFonts w:asciiTheme="minorHAnsi" w:hAnsiTheme="minorHAnsi"/>
        </w:rPr>
        <w:t xml:space="preserve"> Материјали који су направљени од отпадних производа који су обрађени и поново употребљени. Пример је рециклирани папир или пластика.</w:t>
      </w:r>
    </w:p>
    <w:p w14:paraId="56079D49" w14:textId="77777777" w:rsidR="00CE18EC" w:rsidRPr="009E092E" w:rsidRDefault="00CE18EC">
      <w:pPr>
        <w:numPr>
          <w:ilvl w:val="0"/>
          <w:numId w:val="34"/>
        </w:numPr>
        <w:tabs>
          <w:tab w:val="clear" w:pos="720"/>
          <w:tab w:val="num" w:pos="426"/>
        </w:tabs>
        <w:ind w:left="284"/>
        <w:jc w:val="both"/>
        <w:rPr>
          <w:rFonts w:asciiTheme="minorHAnsi" w:hAnsiTheme="minorHAnsi"/>
        </w:rPr>
      </w:pPr>
      <w:r w:rsidRPr="009E092E">
        <w:rPr>
          <w:rFonts w:asciiTheme="minorHAnsi" w:hAnsiTheme="minorHAnsi"/>
          <w:b/>
          <w:bCs/>
        </w:rPr>
        <w:t>Половни материјали:</w:t>
      </w:r>
      <w:r w:rsidRPr="009E092E">
        <w:rPr>
          <w:rFonts w:asciiTheme="minorHAnsi" w:hAnsiTheme="minorHAnsi"/>
        </w:rPr>
        <w:t xml:space="preserve"> Материјали који су коришћени раније, али су враћени или прерађени за нову употребу. Пример је половни намештај или грађевински материјал.</w:t>
      </w:r>
    </w:p>
    <w:p w14:paraId="7D29E7E3" w14:textId="77777777" w:rsidR="00CE18EC" w:rsidRPr="009E092E" w:rsidRDefault="00CE18EC">
      <w:pPr>
        <w:numPr>
          <w:ilvl w:val="0"/>
          <w:numId w:val="34"/>
        </w:numPr>
        <w:tabs>
          <w:tab w:val="clear" w:pos="720"/>
          <w:tab w:val="num" w:pos="426"/>
        </w:tabs>
        <w:ind w:left="284"/>
        <w:jc w:val="both"/>
        <w:rPr>
          <w:rFonts w:asciiTheme="minorHAnsi" w:hAnsiTheme="minorHAnsi"/>
        </w:rPr>
      </w:pPr>
      <w:r w:rsidRPr="009E092E">
        <w:rPr>
          <w:rFonts w:asciiTheme="minorHAnsi" w:hAnsiTheme="minorHAnsi"/>
          <w:b/>
          <w:bCs/>
        </w:rPr>
        <w:t>Органски материјали:</w:t>
      </w:r>
      <w:r w:rsidRPr="009E092E">
        <w:rPr>
          <w:rFonts w:asciiTheme="minorHAnsi" w:hAnsiTheme="minorHAnsi"/>
        </w:rPr>
        <w:t xml:space="preserve"> Материјали који су направљени од природних, биоразградивих састојака. Пример је органска памучна тканина или компостирани папир.</w:t>
      </w:r>
    </w:p>
    <w:p w14:paraId="4BB1DEA8" w14:textId="77777777" w:rsidR="00CE18EC" w:rsidRPr="009E092E" w:rsidRDefault="00CE18EC">
      <w:pPr>
        <w:numPr>
          <w:ilvl w:val="0"/>
          <w:numId w:val="34"/>
        </w:numPr>
        <w:tabs>
          <w:tab w:val="clear" w:pos="720"/>
          <w:tab w:val="num" w:pos="426"/>
        </w:tabs>
        <w:ind w:left="284"/>
        <w:jc w:val="both"/>
        <w:rPr>
          <w:rFonts w:asciiTheme="minorHAnsi" w:hAnsiTheme="minorHAnsi"/>
        </w:rPr>
      </w:pPr>
      <w:r w:rsidRPr="009E092E">
        <w:rPr>
          <w:rFonts w:asciiTheme="minorHAnsi" w:hAnsiTheme="minorHAnsi"/>
          <w:b/>
          <w:bCs/>
        </w:rPr>
        <w:t>Природни материјали:</w:t>
      </w:r>
      <w:r w:rsidRPr="009E092E">
        <w:rPr>
          <w:rFonts w:asciiTheme="minorHAnsi" w:hAnsiTheme="minorHAnsi"/>
        </w:rPr>
        <w:t xml:space="preserve"> Материјали који се добијају из природних ресурса без значајне индустријске обраде. Пример је дрво, камен или глина.</w:t>
      </w:r>
    </w:p>
    <w:p w14:paraId="01B7C227" w14:textId="77777777" w:rsidR="00CE18EC" w:rsidRPr="009E092E" w:rsidRDefault="00CE18EC">
      <w:pPr>
        <w:numPr>
          <w:ilvl w:val="0"/>
          <w:numId w:val="34"/>
        </w:numPr>
        <w:tabs>
          <w:tab w:val="clear" w:pos="720"/>
          <w:tab w:val="num" w:pos="426"/>
        </w:tabs>
        <w:ind w:left="284"/>
        <w:jc w:val="both"/>
        <w:rPr>
          <w:rFonts w:asciiTheme="minorHAnsi" w:hAnsiTheme="minorHAnsi"/>
        </w:rPr>
      </w:pPr>
      <w:r w:rsidRPr="009E092E">
        <w:rPr>
          <w:rFonts w:asciiTheme="minorHAnsi" w:hAnsiTheme="minorHAnsi"/>
          <w:b/>
          <w:bCs/>
        </w:rPr>
        <w:t>Биоразградиви материјали:</w:t>
      </w:r>
      <w:r w:rsidRPr="009E092E">
        <w:rPr>
          <w:rFonts w:asciiTheme="minorHAnsi" w:hAnsiTheme="minorHAnsi"/>
        </w:rPr>
        <w:t xml:space="preserve"> Материјали који се могу разградити и вратити у природни циклус без стварања дуготрајног отпада. Пример је биоразградива пластична или компостабилна амбалажа.</w:t>
      </w:r>
    </w:p>
    <w:p w14:paraId="01A013F6" w14:textId="77777777" w:rsidR="00CE18EC" w:rsidRPr="009E092E" w:rsidRDefault="00CE18EC" w:rsidP="00CE18EC">
      <w:pPr>
        <w:tabs>
          <w:tab w:val="num" w:pos="426"/>
        </w:tabs>
        <w:ind w:left="284"/>
        <w:jc w:val="both"/>
        <w:rPr>
          <w:rFonts w:asciiTheme="minorHAnsi" w:hAnsiTheme="minorHAnsi"/>
        </w:rPr>
      </w:pPr>
    </w:p>
    <w:p w14:paraId="752A63E9" w14:textId="58FBD88C" w:rsidR="00CE18EC" w:rsidRDefault="00CE18EC" w:rsidP="00CE18EC">
      <w:pPr>
        <w:tabs>
          <w:tab w:val="num" w:pos="426"/>
        </w:tabs>
        <w:ind w:left="284"/>
        <w:jc w:val="both"/>
        <w:rPr>
          <w:rFonts w:asciiTheme="minorHAnsi" w:hAnsiTheme="minorHAnsi"/>
          <w:b/>
          <w:bCs/>
        </w:rPr>
      </w:pPr>
      <w:r w:rsidRPr="009E092E">
        <w:rPr>
          <w:rFonts w:asciiTheme="minorHAnsi" w:hAnsiTheme="minorHAnsi"/>
          <w:b/>
          <w:bCs/>
        </w:rPr>
        <w:t>Циљеви</w:t>
      </w:r>
      <w:r>
        <w:rPr>
          <w:rFonts w:asciiTheme="minorHAnsi" w:hAnsiTheme="minorHAnsi"/>
          <w:b/>
          <w:bCs/>
        </w:rPr>
        <w:t>:</w:t>
      </w:r>
    </w:p>
    <w:p w14:paraId="72EFC03C" w14:textId="77777777" w:rsidR="00CE18EC" w:rsidRPr="009E092E" w:rsidRDefault="00CE18EC" w:rsidP="00CE18EC">
      <w:pPr>
        <w:tabs>
          <w:tab w:val="num" w:pos="426"/>
        </w:tabs>
        <w:ind w:left="284"/>
        <w:jc w:val="both"/>
        <w:rPr>
          <w:rFonts w:asciiTheme="minorHAnsi" w:hAnsiTheme="minorHAnsi"/>
          <w:b/>
          <w:bCs/>
        </w:rPr>
      </w:pPr>
    </w:p>
    <w:p w14:paraId="7647E489" w14:textId="77777777" w:rsidR="00CE18EC" w:rsidRPr="009E092E" w:rsidRDefault="00CE18EC">
      <w:pPr>
        <w:numPr>
          <w:ilvl w:val="0"/>
          <w:numId w:val="252"/>
        </w:numPr>
        <w:tabs>
          <w:tab w:val="clear" w:pos="360"/>
          <w:tab w:val="num" w:pos="426"/>
        </w:tabs>
        <w:ind w:left="284"/>
        <w:jc w:val="both"/>
        <w:rPr>
          <w:rFonts w:asciiTheme="minorHAnsi" w:hAnsiTheme="minorHAnsi"/>
        </w:rPr>
      </w:pPr>
      <w:r w:rsidRPr="009E092E">
        <w:rPr>
          <w:rFonts w:asciiTheme="minorHAnsi" w:hAnsiTheme="minorHAnsi"/>
          <w:b/>
          <w:bCs/>
        </w:rPr>
        <w:t>Смањење утицаја на животну средину:</w:t>
      </w:r>
      <w:r w:rsidRPr="009E092E">
        <w:rPr>
          <w:rFonts w:asciiTheme="minorHAnsi" w:hAnsiTheme="minorHAnsi"/>
        </w:rPr>
        <w:t xml:space="preserve"> Главни циљ куповине еколошки прихватљивих материјала је смањење негативног утицаја производње и потрошње ресурса на животну средину. Ово укључује смањење емисије гасова стаклене баште, отпада и загађења.</w:t>
      </w:r>
    </w:p>
    <w:p w14:paraId="3F175561" w14:textId="77777777" w:rsidR="00CE18EC" w:rsidRPr="009E092E" w:rsidRDefault="00CE18EC">
      <w:pPr>
        <w:numPr>
          <w:ilvl w:val="0"/>
          <w:numId w:val="252"/>
        </w:numPr>
        <w:tabs>
          <w:tab w:val="clear" w:pos="360"/>
          <w:tab w:val="num" w:pos="426"/>
        </w:tabs>
        <w:ind w:left="284"/>
        <w:jc w:val="both"/>
        <w:rPr>
          <w:rFonts w:asciiTheme="minorHAnsi" w:hAnsiTheme="minorHAnsi"/>
        </w:rPr>
      </w:pPr>
      <w:r w:rsidRPr="009E092E">
        <w:rPr>
          <w:rFonts w:asciiTheme="minorHAnsi" w:hAnsiTheme="minorHAnsi"/>
          <w:b/>
          <w:bCs/>
        </w:rPr>
        <w:t>Подршка одрживом развоју:</w:t>
      </w:r>
      <w:r w:rsidRPr="009E092E">
        <w:rPr>
          <w:rFonts w:asciiTheme="minorHAnsi" w:hAnsiTheme="minorHAnsi"/>
        </w:rPr>
        <w:t xml:space="preserve"> Употреба еколошки прихватљивих материјала помаже у промовисању одрживих пракси и стварању економије засноване на рециклажи и обновљивим ресурсима, што доприноси дугорочној одрживости природних ресурса.</w:t>
      </w:r>
    </w:p>
    <w:p w14:paraId="7D333C95" w14:textId="77777777" w:rsidR="00CE18EC" w:rsidRPr="009E092E" w:rsidRDefault="00CE18EC">
      <w:pPr>
        <w:numPr>
          <w:ilvl w:val="0"/>
          <w:numId w:val="252"/>
        </w:numPr>
        <w:tabs>
          <w:tab w:val="clear" w:pos="360"/>
          <w:tab w:val="num" w:pos="426"/>
        </w:tabs>
        <w:ind w:left="284"/>
        <w:jc w:val="both"/>
        <w:rPr>
          <w:rFonts w:asciiTheme="minorHAnsi" w:hAnsiTheme="minorHAnsi"/>
        </w:rPr>
      </w:pPr>
      <w:r w:rsidRPr="009E092E">
        <w:rPr>
          <w:rFonts w:asciiTheme="minorHAnsi" w:hAnsiTheme="minorHAnsi"/>
          <w:b/>
          <w:bCs/>
        </w:rPr>
        <w:t>Побољшање здравља и безбедности:</w:t>
      </w:r>
      <w:r w:rsidRPr="009E092E">
        <w:rPr>
          <w:rFonts w:asciiTheme="minorHAnsi" w:hAnsiTheme="minorHAnsi"/>
        </w:rPr>
        <w:t xml:space="preserve"> Еколошки прихватљиви материјали су често мање штетни по људско здравље и животну средину, смањујући изложеност токсичним хемикалијама и побољшавајући укупан квалитет живота.</w:t>
      </w:r>
    </w:p>
    <w:p w14:paraId="31A811DF" w14:textId="77777777" w:rsidR="00CE18EC" w:rsidRDefault="00CE18EC" w:rsidP="00CE18EC">
      <w:pPr>
        <w:tabs>
          <w:tab w:val="num" w:pos="426"/>
        </w:tabs>
        <w:ind w:left="284"/>
        <w:jc w:val="both"/>
        <w:rPr>
          <w:rFonts w:asciiTheme="minorHAnsi" w:hAnsiTheme="minorHAnsi"/>
        </w:rPr>
      </w:pPr>
    </w:p>
    <w:p w14:paraId="3EE11B87" w14:textId="77777777" w:rsidR="00CE18EC" w:rsidRDefault="00CE18EC" w:rsidP="00CE18EC">
      <w:pPr>
        <w:tabs>
          <w:tab w:val="num" w:pos="426"/>
        </w:tabs>
        <w:ind w:left="284"/>
        <w:jc w:val="both"/>
        <w:rPr>
          <w:rFonts w:asciiTheme="minorHAnsi" w:hAnsiTheme="minorHAnsi"/>
        </w:rPr>
      </w:pPr>
    </w:p>
    <w:p w14:paraId="13E0C663" w14:textId="77777777" w:rsidR="00CE18EC" w:rsidRPr="009E092E" w:rsidRDefault="00CE18EC" w:rsidP="00CE18EC">
      <w:pPr>
        <w:tabs>
          <w:tab w:val="num" w:pos="426"/>
        </w:tabs>
        <w:ind w:left="284"/>
        <w:jc w:val="both"/>
        <w:rPr>
          <w:rFonts w:asciiTheme="minorHAnsi" w:hAnsiTheme="minorHAnsi"/>
        </w:rPr>
      </w:pPr>
    </w:p>
    <w:p w14:paraId="17C267AA" w14:textId="72AEBEF8" w:rsidR="00CE18EC" w:rsidRPr="009E092E" w:rsidRDefault="00CE18EC" w:rsidP="00CE18EC">
      <w:pPr>
        <w:tabs>
          <w:tab w:val="num" w:pos="426"/>
        </w:tabs>
        <w:ind w:left="284"/>
        <w:jc w:val="both"/>
        <w:rPr>
          <w:rFonts w:asciiTheme="minorHAnsi" w:hAnsiTheme="minorHAnsi"/>
          <w:b/>
          <w:bCs/>
        </w:rPr>
      </w:pPr>
      <w:r w:rsidRPr="009E092E">
        <w:rPr>
          <w:rFonts w:asciiTheme="minorHAnsi" w:hAnsiTheme="minorHAnsi"/>
          <w:b/>
          <w:bCs/>
        </w:rPr>
        <w:lastRenderedPageBreak/>
        <w:t>Предности</w:t>
      </w:r>
      <w:r>
        <w:rPr>
          <w:rFonts w:asciiTheme="minorHAnsi" w:hAnsiTheme="minorHAnsi"/>
          <w:b/>
          <w:bCs/>
        </w:rPr>
        <w:t>:</w:t>
      </w:r>
    </w:p>
    <w:p w14:paraId="180F9B75" w14:textId="77777777" w:rsidR="00CE18EC" w:rsidRPr="009E092E" w:rsidRDefault="00CE18EC">
      <w:pPr>
        <w:numPr>
          <w:ilvl w:val="0"/>
          <w:numId w:val="35"/>
        </w:numPr>
        <w:tabs>
          <w:tab w:val="clear" w:pos="720"/>
          <w:tab w:val="num" w:pos="426"/>
        </w:tabs>
        <w:ind w:left="284"/>
        <w:jc w:val="both"/>
        <w:rPr>
          <w:rFonts w:asciiTheme="minorHAnsi" w:hAnsiTheme="minorHAnsi"/>
        </w:rPr>
      </w:pPr>
      <w:r w:rsidRPr="009E092E">
        <w:rPr>
          <w:rFonts w:asciiTheme="minorHAnsi" w:hAnsiTheme="minorHAnsi"/>
          <w:b/>
          <w:bCs/>
        </w:rPr>
        <w:t>Предности за животну средину:</w:t>
      </w:r>
    </w:p>
    <w:p w14:paraId="29CBA1E9" w14:textId="77777777" w:rsidR="00CE18EC" w:rsidRPr="009E092E" w:rsidRDefault="00CE18EC">
      <w:pPr>
        <w:numPr>
          <w:ilvl w:val="0"/>
          <w:numId w:val="253"/>
        </w:numPr>
        <w:tabs>
          <w:tab w:val="clear" w:pos="360"/>
          <w:tab w:val="num" w:pos="426"/>
        </w:tabs>
        <w:ind w:left="284"/>
        <w:jc w:val="both"/>
        <w:rPr>
          <w:rFonts w:asciiTheme="minorHAnsi" w:hAnsiTheme="minorHAnsi"/>
        </w:rPr>
      </w:pPr>
      <w:r w:rsidRPr="009E092E">
        <w:rPr>
          <w:rFonts w:asciiTheme="minorHAnsi" w:hAnsiTheme="minorHAnsi"/>
          <w:b/>
          <w:bCs/>
        </w:rPr>
        <w:t>Смањење отпада:</w:t>
      </w:r>
      <w:r w:rsidRPr="009E092E">
        <w:rPr>
          <w:rFonts w:asciiTheme="minorHAnsi" w:hAnsiTheme="minorHAnsi"/>
        </w:rPr>
        <w:t xml:space="preserve"> Рециклирани и биоразградиви материјали значајно помажу у смањењу количине отпада који завршава на депонијама, помажући у заштити природних ресурса.</w:t>
      </w:r>
    </w:p>
    <w:p w14:paraId="040F2949" w14:textId="77777777" w:rsidR="00CE18EC" w:rsidRPr="009E092E" w:rsidRDefault="00CE18EC">
      <w:pPr>
        <w:numPr>
          <w:ilvl w:val="0"/>
          <w:numId w:val="253"/>
        </w:numPr>
        <w:tabs>
          <w:tab w:val="clear" w:pos="360"/>
          <w:tab w:val="num" w:pos="426"/>
        </w:tabs>
        <w:ind w:left="284"/>
        <w:jc w:val="both"/>
        <w:rPr>
          <w:rFonts w:asciiTheme="minorHAnsi" w:hAnsiTheme="minorHAnsi"/>
        </w:rPr>
      </w:pPr>
      <w:r w:rsidRPr="009E092E">
        <w:rPr>
          <w:rFonts w:asciiTheme="minorHAnsi" w:hAnsiTheme="minorHAnsi"/>
          <w:b/>
          <w:bCs/>
        </w:rPr>
        <w:t>Очување ресурса:</w:t>
      </w:r>
      <w:r w:rsidRPr="009E092E">
        <w:rPr>
          <w:rFonts w:asciiTheme="minorHAnsi" w:hAnsiTheme="minorHAnsi"/>
        </w:rPr>
        <w:t xml:space="preserve"> Коришћење обновљивих и природних материјала смањује потребу за извлачењем нових ресурса, помажући у заштити животне средине.</w:t>
      </w:r>
    </w:p>
    <w:p w14:paraId="54AF8D7D" w14:textId="77777777" w:rsidR="00CE18EC" w:rsidRPr="009E092E" w:rsidRDefault="00CE18EC">
      <w:pPr>
        <w:numPr>
          <w:ilvl w:val="0"/>
          <w:numId w:val="35"/>
        </w:numPr>
        <w:tabs>
          <w:tab w:val="clear" w:pos="720"/>
          <w:tab w:val="num" w:pos="426"/>
        </w:tabs>
        <w:ind w:left="284"/>
        <w:jc w:val="both"/>
        <w:rPr>
          <w:rFonts w:asciiTheme="minorHAnsi" w:hAnsiTheme="minorHAnsi"/>
        </w:rPr>
      </w:pPr>
      <w:r w:rsidRPr="009E092E">
        <w:rPr>
          <w:rFonts w:asciiTheme="minorHAnsi" w:hAnsiTheme="minorHAnsi"/>
          <w:b/>
          <w:bCs/>
        </w:rPr>
        <w:t>Економске користи:</w:t>
      </w:r>
    </w:p>
    <w:p w14:paraId="6DD3E88C" w14:textId="77777777" w:rsidR="00CE18EC" w:rsidRPr="009E092E" w:rsidRDefault="00CE18EC">
      <w:pPr>
        <w:numPr>
          <w:ilvl w:val="0"/>
          <w:numId w:val="253"/>
        </w:numPr>
        <w:tabs>
          <w:tab w:val="clear" w:pos="360"/>
          <w:tab w:val="num" w:pos="426"/>
        </w:tabs>
        <w:ind w:left="284"/>
        <w:jc w:val="both"/>
        <w:rPr>
          <w:rFonts w:asciiTheme="minorHAnsi" w:hAnsiTheme="minorHAnsi"/>
        </w:rPr>
      </w:pPr>
      <w:r w:rsidRPr="009E092E">
        <w:rPr>
          <w:rFonts w:asciiTheme="minorHAnsi" w:hAnsiTheme="minorHAnsi"/>
          <w:b/>
          <w:bCs/>
        </w:rPr>
        <w:t>Смањење трошкова:</w:t>
      </w:r>
      <w:r w:rsidRPr="009E092E">
        <w:rPr>
          <w:rFonts w:asciiTheme="minorHAnsi" w:hAnsiTheme="minorHAnsi"/>
        </w:rPr>
        <w:t xml:space="preserve"> У многим случајевима, еколошки прихватљиви материјали могу довести до дугорочне уштеде трошкова смањењем отпада и побољшањем ефикасности ресурса.</w:t>
      </w:r>
    </w:p>
    <w:p w14:paraId="758D3187" w14:textId="77777777" w:rsidR="00CE18EC" w:rsidRPr="009E092E" w:rsidRDefault="00CE18EC">
      <w:pPr>
        <w:numPr>
          <w:ilvl w:val="0"/>
          <w:numId w:val="253"/>
        </w:numPr>
        <w:tabs>
          <w:tab w:val="clear" w:pos="360"/>
          <w:tab w:val="num" w:pos="426"/>
        </w:tabs>
        <w:ind w:left="284"/>
        <w:jc w:val="both"/>
        <w:rPr>
          <w:rFonts w:asciiTheme="minorHAnsi" w:hAnsiTheme="minorHAnsi"/>
        </w:rPr>
      </w:pPr>
      <w:r w:rsidRPr="009E092E">
        <w:rPr>
          <w:rFonts w:asciiTheme="minorHAnsi" w:hAnsiTheme="minorHAnsi"/>
          <w:b/>
          <w:bCs/>
        </w:rPr>
        <w:t>Побољшање конкурентности:</w:t>
      </w:r>
      <w:r w:rsidRPr="009E092E">
        <w:rPr>
          <w:rFonts w:asciiTheme="minorHAnsi" w:hAnsiTheme="minorHAnsi"/>
        </w:rPr>
        <w:t xml:space="preserve"> Компаније које користе еколошки прихватљиве материјале могу повећати своју конкурентност на тржишту, привлачећи потрошаче који су еколошки свесни.</w:t>
      </w:r>
    </w:p>
    <w:p w14:paraId="44B1ECD2" w14:textId="77777777" w:rsidR="00CE18EC" w:rsidRPr="009E092E" w:rsidRDefault="00CE18EC">
      <w:pPr>
        <w:numPr>
          <w:ilvl w:val="0"/>
          <w:numId w:val="35"/>
        </w:numPr>
        <w:tabs>
          <w:tab w:val="clear" w:pos="720"/>
          <w:tab w:val="num" w:pos="426"/>
        </w:tabs>
        <w:ind w:left="284"/>
        <w:jc w:val="both"/>
        <w:rPr>
          <w:rFonts w:asciiTheme="minorHAnsi" w:hAnsiTheme="minorHAnsi"/>
        </w:rPr>
      </w:pPr>
      <w:r w:rsidRPr="009E092E">
        <w:rPr>
          <w:rFonts w:asciiTheme="minorHAnsi" w:hAnsiTheme="minorHAnsi"/>
          <w:b/>
          <w:bCs/>
        </w:rPr>
        <w:t xml:space="preserve">Друштвене и регулаторне </w:t>
      </w:r>
      <w:r>
        <w:rPr>
          <w:rFonts w:asciiTheme="minorHAnsi" w:hAnsiTheme="minorHAnsi"/>
          <w:b/>
          <w:bCs/>
        </w:rPr>
        <w:t>користи</w:t>
      </w:r>
      <w:r w:rsidRPr="009E092E">
        <w:rPr>
          <w:rFonts w:asciiTheme="minorHAnsi" w:hAnsiTheme="minorHAnsi"/>
          <w:b/>
          <w:bCs/>
        </w:rPr>
        <w:t>:</w:t>
      </w:r>
    </w:p>
    <w:p w14:paraId="78D719F7" w14:textId="77777777" w:rsidR="00CE18EC" w:rsidRPr="009E092E" w:rsidRDefault="00CE18EC">
      <w:pPr>
        <w:numPr>
          <w:ilvl w:val="0"/>
          <w:numId w:val="253"/>
        </w:numPr>
        <w:tabs>
          <w:tab w:val="clear" w:pos="360"/>
          <w:tab w:val="num" w:pos="426"/>
        </w:tabs>
        <w:ind w:left="284"/>
        <w:jc w:val="both"/>
        <w:rPr>
          <w:rFonts w:asciiTheme="minorHAnsi" w:hAnsiTheme="minorHAnsi"/>
        </w:rPr>
      </w:pPr>
      <w:r w:rsidRPr="009E092E">
        <w:rPr>
          <w:rFonts w:asciiTheme="minorHAnsi" w:hAnsiTheme="minorHAnsi"/>
          <w:b/>
          <w:bCs/>
        </w:rPr>
        <w:t>Побољшање корпоративне репутације:</w:t>
      </w:r>
      <w:r w:rsidRPr="009E092E">
        <w:rPr>
          <w:rFonts w:asciiTheme="minorHAnsi" w:hAnsiTheme="minorHAnsi"/>
        </w:rPr>
        <w:t xml:space="preserve"> Организације које активно примењују зелене праксе и користе еколошки прихватљиве материјале могу побољшати своју репутацију и стећи признање за своју друштвену одговорност.</w:t>
      </w:r>
    </w:p>
    <w:p w14:paraId="6F0C0539" w14:textId="77777777" w:rsidR="00CE18EC" w:rsidRPr="009E092E" w:rsidRDefault="00CE18EC">
      <w:pPr>
        <w:numPr>
          <w:ilvl w:val="0"/>
          <w:numId w:val="253"/>
        </w:numPr>
        <w:tabs>
          <w:tab w:val="clear" w:pos="360"/>
          <w:tab w:val="num" w:pos="426"/>
        </w:tabs>
        <w:ind w:left="284"/>
        <w:jc w:val="both"/>
        <w:rPr>
          <w:rFonts w:asciiTheme="minorHAnsi" w:hAnsiTheme="minorHAnsi"/>
        </w:rPr>
      </w:pPr>
      <w:r w:rsidRPr="009E092E">
        <w:rPr>
          <w:rFonts w:asciiTheme="minorHAnsi" w:hAnsiTheme="minorHAnsi"/>
          <w:b/>
          <w:bCs/>
        </w:rPr>
        <w:t>Испуњавање регулаторних захтева:</w:t>
      </w:r>
      <w:r w:rsidRPr="009E092E">
        <w:rPr>
          <w:rFonts w:asciiTheme="minorHAnsi" w:hAnsiTheme="minorHAnsi"/>
        </w:rPr>
        <w:t xml:space="preserve"> Коришћење еколошки прихватљивих материјала може помоћи у испуњавању строгих прописа и стандарда које намећу владе и међународне организације.</w:t>
      </w:r>
    </w:p>
    <w:p w14:paraId="3B315C82" w14:textId="77777777" w:rsidR="00CE18EC" w:rsidRPr="009E092E" w:rsidRDefault="00CE18EC" w:rsidP="00CE18EC">
      <w:pPr>
        <w:ind w:left="720"/>
        <w:jc w:val="both"/>
        <w:rPr>
          <w:rFonts w:asciiTheme="minorHAnsi" w:hAnsiTheme="minorHAnsi"/>
          <w:color w:val="FF0000"/>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CE18EC" w:rsidRPr="009E092E" w14:paraId="314AEA1D" w14:textId="77777777" w:rsidTr="004A57B1">
        <w:tc>
          <w:tcPr>
            <w:tcW w:w="9653" w:type="dxa"/>
            <w:shd w:val="clear" w:color="auto" w:fill="DBE5F1" w:themeFill="accent1" w:themeFillTint="33"/>
          </w:tcPr>
          <w:p w14:paraId="6FB6CA5B" w14:textId="77777777" w:rsidR="00CE18EC" w:rsidRPr="009E092E" w:rsidRDefault="00CE18EC" w:rsidP="004A57B1">
            <w:pPr>
              <w:jc w:val="both"/>
              <w:rPr>
                <w:rFonts w:asciiTheme="minorHAnsi" w:hAnsiTheme="minorHAnsi"/>
                <w:b/>
                <w:bCs/>
              </w:rPr>
            </w:pPr>
            <w:r>
              <w:rPr>
                <w:rFonts w:asciiTheme="minorHAnsi" w:hAnsiTheme="minorHAnsi"/>
                <w:b/>
                <w:bCs/>
              </w:rPr>
              <w:t>Чињенице:</w:t>
            </w:r>
          </w:p>
          <w:p w14:paraId="55F22F9F" w14:textId="77777777" w:rsidR="00CE18EC" w:rsidRDefault="00CE18EC" w:rsidP="00CE18EC">
            <w:pPr>
              <w:pStyle w:val="ListParagraph"/>
              <w:ind w:left="360"/>
              <w:jc w:val="both"/>
              <w:rPr>
                <w:rFonts w:asciiTheme="minorHAnsi" w:hAnsiTheme="minorHAnsi"/>
              </w:rPr>
            </w:pPr>
          </w:p>
          <w:p w14:paraId="527DEACF" w14:textId="312790FE" w:rsidR="00CE18EC" w:rsidRPr="009E092E" w:rsidRDefault="00CE18EC">
            <w:pPr>
              <w:pStyle w:val="ListParagraph"/>
              <w:numPr>
                <w:ilvl w:val="0"/>
                <w:numId w:val="254"/>
              </w:numPr>
              <w:jc w:val="both"/>
              <w:rPr>
                <w:rFonts w:asciiTheme="minorHAnsi" w:hAnsiTheme="minorHAnsi"/>
              </w:rPr>
            </w:pPr>
            <w:r w:rsidRPr="009E092E">
              <w:rPr>
                <w:rFonts w:asciiTheme="minorHAnsi" w:hAnsiTheme="minorHAnsi"/>
              </w:rPr>
              <w:t>Набавка еколошки прихватљивих материјала има значајан допринос глобалном смањењу отпада и заштити ресурса. Према извештају Европске агенције за животну средину</w:t>
            </w:r>
            <w:r w:rsidRPr="009E092E">
              <w:rPr>
                <w:rStyle w:val="FootnoteReference"/>
                <w:rFonts w:asciiTheme="minorHAnsi" w:hAnsiTheme="minorHAnsi"/>
              </w:rPr>
              <w:footnoteReference w:id="105"/>
            </w:r>
            <w:r w:rsidRPr="009E092E">
              <w:rPr>
                <w:rFonts w:asciiTheme="minorHAnsi" w:hAnsiTheme="minorHAnsi"/>
              </w:rPr>
              <w:t>, Европска унија ће повећати употребу рециклираних материјала у грађевинској индустрији за 25</w:t>
            </w:r>
            <w:r>
              <w:rPr>
                <w:rFonts w:asciiTheme="minorHAnsi" w:hAnsiTheme="minorHAnsi"/>
              </w:rPr>
              <w:t>%</w:t>
            </w:r>
            <w:r w:rsidRPr="009E092E">
              <w:rPr>
                <w:rFonts w:asciiTheme="minorHAnsi" w:hAnsiTheme="minorHAnsi"/>
              </w:rPr>
              <w:t>. Ова тенденција помаже у смањењу потребе за новим сировинама и помаже у очувању природних ресурса.</w:t>
            </w:r>
          </w:p>
          <w:p w14:paraId="43A5FAD0" w14:textId="77777777" w:rsidR="00CE18EC" w:rsidRPr="009E092E" w:rsidRDefault="00CE18EC">
            <w:pPr>
              <w:pStyle w:val="ListParagraph"/>
              <w:numPr>
                <w:ilvl w:val="0"/>
                <w:numId w:val="254"/>
              </w:numPr>
              <w:jc w:val="both"/>
              <w:rPr>
                <w:rFonts w:asciiTheme="minorHAnsi" w:hAnsiTheme="minorHAnsi"/>
              </w:rPr>
            </w:pPr>
            <w:r w:rsidRPr="009E092E">
              <w:rPr>
                <w:rFonts w:asciiTheme="minorHAnsi" w:hAnsiTheme="minorHAnsi"/>
              </w:rPr>
              <w:t>Студија</w:t>
            </w:r>
            <w:r>
              <w:rPr>
                <w:rFonts w:asciiTheme="minorHAnsi" w:hAnsiTheme="minorHAnsi"/>
              </w:rPr>
              <w:t xml:space="preserve"> </w:t>
            </w:r>
            <w:r w:rsidRPr="009E092E">
              <w:rPr>
                <w:rFonts w:asciiTheme="minorHAnsi" w:hAnsiTheme="minorHAnsi"/>
              </w:rPr>
              <w:t xml:space="preserve"> </w:t>
            </w:r>
            <w:r w:rsidRPr="00023FB4">
              <w:rPr>
                <w:rFonts w:asciiTheme="minorHAnsi" w:hAnsiTheme="minorHAnsi"/>
              </w:rPr>
              <w:t xml:space="preserve">McKinsey Global Institute </w:t>
            </w:r>
            <w:r w:rsidRPr="009E092E">
              <w:rPr>
                <w:rFonts w:asciiTheme="minorHAnsi" w:hAnsiTheme="minorHAnsi"/>
              </w:rPr>
              <w:t>показује да би прелазак на еколошки прихватљиве материјале могао довести до уштеде од 700 милијарди долара годишње у сектору амбалаже, кроз смањење трошкова отпада и енергије.</w:t>
            </w:r>
            <w:r>
              <w:rPr>
                <w:rFonts w:asciiTheme="minorHAnsi" w:hAnsiTheme="minorHAnsi"/>
              </w:rPr>
              <w:t xml:space="preserve"> </w:t>
            </w:r>
          </w:p>
          <w:p w14:paraId="440CADF3" w14:textId="77777777" w:rsidR="00CE18EC" w:rsidRPr="00CE18EC" w:rsidRDefault="00CE18EC">
            <w:pPr>
              <w:pStyle w:val="ListParagraph"/>
              <w:numPr>
                <w:ilvl w:val="0"/>
                <w:numId w:val="254"/>
              </w:numPr>
              <w:jc w:val="both"/>
              <w:rPr>
                <w:rFonts w:asciiTheme="minorHAnsi" w:hAnsiTheme="minorHAnsi"/>
                <w:b/>
                <w:bCs/>
              </w:rPr>
            </w:pPr>
            <w:r w:rsidRPr="009E092E">
              <w:rPr>
                <w:rFonts w:asciiTheme="minorHAnsi" w:hAnsiTheme="minorHAnsi"/>
              </w:rPr>
              <w:t>Према извештају Глобалног форума за рециклажу</w:t>
            </w:r>
            <w:r w:rsidRPr="009E092E">
              <w:rPr>
                <w:rStyle w:val="FootnoteReference"/>
                <w:rFonts w:asciiTheme="minorHAnsi" w:hAnsiTheme="minorHAnsi"/>
              </w:rPr>
              <w:footnoteReference w:id="106"/>
            </w:r>
            <w:r w:rsidRPr="009E092E">
              <w:rPr>
                <w:rFonts w:asciiTheme="minorHAnsi" w:hAnsiTheme="minorHAnsi"/>
              </w:rPr>
              <w:t xml:space="preserve">, </w:t>
            </w:r>
            <w:r>
              <w:rPr>
                <w:rFonts w:asciiTheme="minorHAnsi" w:hAnsiTheme="minorHAnsi"/>
              </w:rPr>
              <w:t xml:space="preserve">тренд је да </w:t>
            </w:r>
            <w:r w:rsidRPr="009E092E">
              <w:rPr>
                <w:rFonts w:asciiTheme="minorHAnsi" w:hAnsiTheme="minorHAnsi"/>
              </w:rPr>
              <w:t xml:space="preserve">више од 40% свих пластичних материјала у индустрији </w:t>
            </w:r>
            <w:r>
              <w:rPr>
                <w:rFonts w:asciiTheme="minorHAnsi" w:hAnsiTheme="minorHAnsi"/>
              </w:rPr>
              <w:t>буде</w:t>
            </w:r>
            <w:r w:rsidRPr="009E092E">
              <w:rPr>
                <w:rFonts w:asciiTheme="minorHAnsi" w:hAnsiTheme="minorHAnsi"/>
              </w:rPr>
              <w:t xml:space="preserve"> рециклирано или биоразградиво, што ће помоћи да се смањи утицај пластичног отпада на океане и животну средину.</w:t>
            </w:r>
          </w:p>
          <w:p w14:paraId="5193E1D1" w14:textId="77777777" w:rsidR="00CE18EC" w:rsidRPr="009E092E" w:rsidRDefault="00CE18EC" w:rsidP="00CE18EC">
            <w:pPr>
              <w:pStyle w:val="ListParagraph"/>
              <w:ind w:left="360"/>
              <w:jc w:val="both"/>
              <w:rPr>
                <w:rFonts w:asciiTheme="minorHAnsi" w:hAnsiTheme="minorHAnsi"/>
                <w:b/>
                <w:bCs/>
              </w:rPr>
            </w:pPr>
          </w:p>
        </w:tc>
      </w:tr>
    </w:tbl>
    <w:p w14:paraId="2204368D" w14:textId="77777777" w:rsidR="00CE18EC" w:rsidRPr="009E092E" w:rsidRDefault="00CE18EC" w:rsidP="00CE18EC">
      <w:pPr>
        <w:jc w:val="both"/>
        <w:rPr>
          <w:rFonts w:asciiTheme="minorHAnsi" w:hAnsiTheme="minorHAnsi"/>
          <w:b/>
          <w:bCs/>
          <w:color w:val="FF0000"/>
        </w:rPr>
      </w:pPr>
    </w:p>
    <w:p w14:paraId="16AD74CD" w14:textId="77777777" w:rsidR="00CE18EC" w:rsidRPr="009E092E" w:rsidRDefault="00CE18EC" w:rsidP="00CE18EC">
      <w:pPr>
        <w:jc w:val="both"/>
        <w:rPr>
          <w:rFonts w:asciiTheme="minorHAnsi" w:hAnsiTheme="minorHAnsi"/>
          <w:b/>
          <w:bCs/>
          <w:color w:val="9BBB59" w:themeColor="accent3"/>
        </w:rPr>
      </w:pPr>
      <w:r w:rsidRPr="00023FB4">
        <w:rPr>
          <w:rFonts w:asciiTheme="minorHAnsi" w:hAnsiTheme="minorHAnsi"/>
          <w:b/>
          <w:bCs/>
          <w:color w:val="9BBB59" w:themeColor="accent3"/>
        </w:rPr>
        <w:t>Примери</w:t>
      </w:r>
      <w:r w:rsidRPr="009E092E">
        <w:rPr>
          <w:rFonts w:asciiTheme="minorHAnsi" w:hAnsiTheme="minorHAnsi"/>
          <w:b/>
          <w:bCs/>
          <w:caps/>
          <w:color w:val="9BBB59" w:themeColor="accent3"/>
        </w:rPr>
        <w:t xml:space="preserve"> </w:t>
      </w:r>
      <w:r w:rsidRPr="009E092E">
        <w:rPr>
          <w:rFonts w:asciiTheme="minorHAnsi" w:hAnsiTheme="minorHAnsi"/>
          <w:b/>
          <w:bCs/>
          <w:color w:val="9BBB59" w:themeColor="accent3"/>
        </w:rPr>
        <w:t>компанија које су увеле процесе набавке еколошки прихватљивих материјала/сировина</w:t>
      </w:r>
      <w:r>
        <w:rPr>
          <w:rFonts w:asciiTheme="minorHAnsi" w:hAnsiTheme="minorHAnsi"/>
          <w:b/>
          <w:bCs/>
          <w:color w:val="9BBB59" w:themeColor="accent3"/>
        </w:rPr>
        <w:t>:</w:t>
      </w:r>
    </w:p>
    <w:p w14:paraId="17668B15" w14:textId="77777777" w:rsidR="00CE18EC" w:rsidRPr="009E092E" w:rsidRDefault="00CE18EC" w:rsidP="00CE18EC">
      <w:pPr>
        <w:jc w:val="both"/>
        <w:rPr>
          <w:rFonts w:asciiTheme="minorHAnsi" w:hAnsiTheme="minorHAnsi"/>
          <w:b/>
          <w:bCs/>
          <w:color w:val="FF0000"/>
        </w:rPr>
      </w:pPr>
    </w:p>
    <w:p w14:paraId="53F2575B" w14:textId="77777777" w:rsidR="00CE18EC" w:rsidRPr="009E092E" w:rsidRDefault="00CE18EC" w:rsidP="00CE18EC">
      <w:pPr>
        <w:shd w:val="clear" w:color="auto" w:fill="D6E3BC" w:themeFill="accent3" w:themeFillTint="66"/>
        <w:jc w:val="both"/>
        <w:rPr>
          <w:rFonts w:asciiTheme="minorHAnsi" w:hAnsiTheme="minorHAnsi"/>
          <w:b/>
          <w:bCs/>
        </w:rPr>
      </w:pPr>
      <w:r w:rsidRPr="009E092E">
        <w:rPr>
          <w:rFonts w:asciiTheme="minorHAnsi" w:hAnsiTheme="minorHAnsi"/>
          <w:b/>
          <w:bCs/>
        </w:rPr>
        <w:t>1. IKEA – Шведска</w:t>
      </w:r>
    </w:p>
    <w:p w14:paraId="130E16C7" w14:textId="77777777" w:rsidR="00CE18EC" w:rsidRPr="009E092E" w:rsidRDefault="00CE18EC" w:rsidP="00CE18EC">
      <w:pPr>
        <w:jc w:val="both"/>
        <w:rPr>
          <w:rFonts w:asciiTheme="minorHAnsi" w:hAnsiTheme="minorHAnsi"/>
        </w:rPr>
      </w:pPr>
    </w:p>
    <w:p w14:paraId="1E8C862B" w14:textId="77777777" w:rsidR="00CE18EC" w:rsidRPr="009E092E" w:rsidRDefault="00CE18EC" w:rsidP="00CE18EC">
      <w:pPr>
        <w:jc w:val="both"/>
        <w:rPr>
          <w:rFonts w:asciiTheme="minorHAnsi" w:hAnsiTheme="minorHAnsi"/>
        </w:rPr>
      </w:pPr>
      <w:r w:rsidRPr="009E092E">
        <w:rPr>
          <w:rFonts w:asciiTheme="minorHAnsi" w:hAnsiTheme="minorHAnsi"/>
        </w:rPr>
        <w:t>IKEA је један од највећих произвођача намештаја на свету и има дугорочну стратегију одрживости која укључује набавку еколошки прихватљивих материјала и сировина. Компанија ради на преласку на 100% обновљиве и рециклиране материјале у својој производњи.</w:t>
      </w:r>
    </w:p>
    <w:p w14:paraId="1003EA1A" w14:textId="77777777" w:rsidR="00CE18EC" w:rsidRPr="009E092E" w:rsidRDefault="00CE18EC" w:rsidP="00CE18EC">
      <w:pPr>
        <w:jc w:val="both"/>
        <w:rPr>
          <w:rFonts w:asciiTheme="minorHAnsi" w:hAnsiTheme="minorHAnsi"/>
        </w:rPr>
      </w:pPr>
    </w:p>
    <w:p w14:paraId="0138B00E" w14:textId="77777777" w:rsidR="00CE18EC" w:rsidRDefault="00CE18EC" w:rsidP="00CE18EC">
      <w:pPr>
        <w:jc w:val="both"/>
        <w:rPr>
          <w:rFonts w:asciiTheme="minorHAnsi" w:hAnsiTheme="minorHAnsi"/>
          <w:b/>
          <w:bCs/>
        </w:rPr>
      </w:pPr>
      <w:r w:rsidRPr="009E092E">
        <w:rPr>
          <w:rFonts w:asciiTheme="minorHAnsi" w:hAnsiTheme="minorHAnsi"/>
          <w:b/>
          <w:bCs/>
        </w:rPr>
        <w:t>Иновативни процес:</w:t>
      </w:r>
    </w:p>
    <w:p w14:paraId="2AA1A3B7" w14:textId="77777777" w:rsidR="00CE18EC" w:rsidRPr="009E092E" w:rsidRDefault="00CE18EC" w:rsidP="00CE18EC">
      <w:pPr>
        <w:jc w:val="both"/>
        <w:rPr>
          <w:rFonts w:asciiTheme="minorHAnsi" w:hAnsiTheme="minorHAnsi"/>
          <w:b/>
          <w:bCs/>
        </w:rPr>
      </w:pPr>
    </w:p>
    <w:p w14:paraId="414B1157" w14:textId="77777777" w:rsidR="00CE18EC" w:rsidRPr="009E092E" w:rsidRDefault="00CE18EC">
      <w:pPr>
        <w:numPr>
          <w:ilvl w:val="1"/>
          <w:numId w:val="174"/>
        </w:numPr>
        <w:ind w:left="426"/>
        <w:jc w:val="both"/>
        <w:rPr>
          <w:rFonts w:asciiTheme="minorHAnsi" w:hAnsiTheme="minorHAnsi"/>
        </w:rPr>
      </w:pPr>
      <w:r w:rsidRPr="009E092E">
        <w:rPr>
          <w:rFonts w:asciiTheme="minorHAnsi" w:hAnsiTheme="minorHAnsi"/>
        </w:rPr>
        <w:t xml:space="preserve">IKEA за своје производе од дрвета користи </w:t>
      </w:r>
      <w:r w:rsidRPr="009E092E">
        <w:rPr>
          <w:rFonts w:asciiTheme="minorHAnsi" w:hAnsiTheme="minorHAnsi"/>
          <w:b/>
          <w:bCs/>
        </w:rPr>
        <w:t>дрво из одрживих извора</w:t>
      </w:r>
      <w:r>
        <w:rPr>
          <w:rFonts w:asciiTheme="minorHAnsi" w:hAnsiTheme="minorHAnsi"/>
          <w:b/>
          <w:bCs/>
        </w:rPr>
        <w:t>,</w:t>
      </w:r>
      <w:r w:rsidRPr="009E092E">
        <w:rPr>
          <w:rFonts w:asciiTheme="minorHAnsi" w:hAnsiTheme="minorHAnsi"/>
        </w:rPr>
        <w:t xml:space="preserve"> сертификовано од стране </w:t>
      </w:r>
      <w:r w:rsidRPr="00890D50">
        <w:rPr>
          <w:rFonts w:asciiTheme="minorHAnsi" w:hAnsiTheme="minorHAnsi"/>
          <w:lang w:val="mk-MK"/>
        </w:rPr>
        <w:t>Forest Stewardship Council (FSC)</w:t>
      </w:r>
      <w:r w:rsidRPr="009E092E">
        <w:rPr>
          <w:rFonts w:asciiTheme="minorHAnsi" w:hAnsiTheme="minorHAnsi"/>
        </w:rPr>
        <w:t xml:space="preserve">. Поред тога, компанија улаже у пројекте за </w:t>
      </w:r>
      <w:r w:rsidRPr="009E092E">
        <w:rPr>
          <w:rFonts w:asciiTheme="minorHAnsi" w:hAnsiTheme="minorHAnsi"/>
          <w:b/>
          <w:bCs/>
        </w:rPr>
        <w:t xml:space="preserve">одрживи узгој памука </w:t>
      </w:r>
      <w:r w:rsidRPr="009E092E">
        <w:rPr>
          <w:rFonts w:asciiTheme="minorHAnsi" w:hAnsiTheme="minorHAnsi"/>
        </w:rPr>
        <w:t xml:space="preserve">и коришћење </w:t>
      </w:r>
      <w:r w:rsidRPr="009E092E">
        <w:rPr>
          <w:rFonts w:asciiTheme="minorHAnsi" w:hAnsiTheme="minorHAnsi"/>
          <w:b/>
          <w:bCs/>
        </w:rPr>
        <w:t xml:space="preserve">рециклираних материјала </w:t>
      </w:r>
      <w:r w:rsidRPr="009E092E">
        <w:rPr>
          <w:rFonts w:asciiTheme="minorHAnsi" w:hAnsiTheme="minorHAnsi"/>
        </w:rPr>
        <w:t>за текстилне производе.</w:t>
      </w:r>
    </w:p>
    <w:p w14:paraId="77E50700" w14:textId="77777777" w:rsidR="00CE18EC" w:rsidRPr="009E092E" w:rsidRDefault="00CE18EC">
      <w:pPr>
        <w:numPr>
          <w:ilvl w:val="1"/>
          <w:numId w:val="174"/>
        </w:numPr>
        <w:ind w:left="426"/>
        <w:jc w:val="both"/>
        <w:rPr>
          <w:rFonts w:asciiTheme="minorHAnsi" w:hAnsiTheme="minorHAnsi"/>
        </w:rPr>
      </w:pPr>
      <w:r w:rsidRPr="009E092E">
        <w:rPr>
          <w:rFonts w:asciiTheme="minorHAnsi" w:hAnsiTheme="minorHAnsi"/>
        </w:rPr>
        <w:t xml:space="preserve">IKEA је успела да произведе </w:t>
      </w:r>
      <w:r w:rsidRPr="009E092E">
        <w:rPr>
          <w:rFonts w:asciiTheme="minorHAnsi" w:hAnsiTheme="minorHAnsi"/>
          <w:b/>
          <w:bCs/>
        </w:rPr>
        <w:t xml:space="preserve">60% својих производа </w:t>
      </w:r>
      <w:r w:rsidRPr="009E092E">
        <w:rPr>
          <w:rFonts w:asciiTheme="minorHAnsi" w:hAnsiTheme="minorHAnsi"/>
        </w:rPr>
        <w:t>од обновљивих или рециклираних материјала.</w:t>
      </w:r>
    </w:p>
    <w:p w14:paraId="284A8762" w14:textId="77777777" w:rsidR="00CE18EC" w:rsidRPr="009E092E" w:rsidRDefault="00CE18EC" w:rsidP="00CE18EC">
      <w:pPr>
        <w:ind w:left="66"/>
        <w:jc w:val="both"/>
        <w:rPr>
          <w:rFonts w:asciiTheme="minorHAnsi" w:hAnsiTheme="minorHAnsi"/>
          <w:b/>
          <w:bCs/>
        </w:rPr>
      </w:pPr>
    </w:p>
    <w:p w14:paraId="4E388228" w14:textId="77777777" w:rsidR="00CE18EC" w:rsidRPr="009E092E" w:rsidRDefault="00CE18EC" w:rsidP="00CE18EC">
      <w:pPr>
        <w:ind w:left="66"/>
        <w:jc w:val="both"/>
        <w:rPr>
          <w:rFonts w:asciiTheme="minorHAnsi" w:hAnsiTheme="minorHAnsi"/>
        </w:rPr>
      </w:pPr>
      <w:r w:rsidRPr="009E092E">
        <w:rPr>
          <w:rFonts w:asciiTheme="minorHAnsi" w:hAnsiTheme="minorHAnsi"/>
          <w:b/>
          <w:bCs/>
        </w:rPr>
        <w:lastRenderedPageBreak/>
        <w:t>Резултати и користи</w:t>
      </w:r>
      <w:r w:rsidRPr="009E092E">
        <w:rPr>
          <w:rStyle w:val="FootnoteReference"/>
          <w:rFonts w:asciiTheme="minorHAnsi" w:hAnsiTheme="minorHAnsi"/>
          <w:b/>
          <w:bCs/>
        </w:rPr>
        <w:footnoteReference w:id="107"/>
      </w:r>
      <w:r w:rsidRPr="009E092E">
        <w:rPr>
          <w:rFonts w:asciiTheme="minorHAnsi" w:hAnsiTheme="minorHAnsi"/>
          <w:b/>
          <w:bCs/>
        </w:rPr>
        <w:t>:</w:t>
      </w:r>
    </w:p>
    <w:p w14:paraId="68E62447" w14:textId="77777777" w:rsidR="00CE18EC" w:rsidRPr="009E092E" w:rsidRDefault="00CE18EC">
      <w:pPr>
        <w:numPr>
          <w:ilvl w:val="1"/>
          <w:numId w:val="175"/>
        </w:numPr>
        <w:ind w:left="426"/>
        <w:jc w:val="both"/>
        <w:rPr>
          <w:rFonts w:asciiTheme="minorHAnsi" w:hAnsiTheme="minorHAnsi"/>
        </w:rPr>
      </w:pPr>
      <w:r w:rsidRPr="009E092E">
        <w:rPr>
          <w:rFonts w:asciiTheme="minorHAnsi" w:hAnsiTheme="minorHAnsi"/>
        </w:rPr>
        <w:t>Ова стратегија је помогла да се смањи емисија CO</w:t>
      </w:r>
      <w:r w:rsidRPr="009E092E">
        <w:rPr>
          <w:rFonts w:asciiTheme="minorHAnsi" w:hAnsiTheme="minorHAnsi"/>
          <w:vertAlign w:val="subscript"/>
        </w:rPr>
        <w:t xml:space="preserve">2 </w:t>
      </w:r>
      <w:r w:rsidRPr="009E092E">
        <w:rPr>
          <w:rFonts w:asciiTheme="minorHAnsi" w:hAnsiTheme="minorHAnsi"/>
        </w:rPr>
        <w:t xml:space="preserve">за </w:t>
      </w:r>
      <w:r w:rsidRPr="009E092E">
        <w:rPr>
          <w:rFonts w:asciiTheme="minorHAnsi" w:hAnsiTheme="minorHAnsi"/>
          <w:b/>
          <w:bCs/>
        </w:rPr>
        <w:t xml:space="preserve">15% </w:t>
      </w:r>
      <w:r w:rsidRPr="009E092E">
        <w:rPr>
          <w:rFonts w:asciiTheme="minorHAnsi" w:hAnsiTheme="minorHAnsi"/>
        </w:rPr>
        <w:t xml:space="preserve">у производњи и повећа употреба обновљивих извора за </w:t>
      </w:r>
      <w:r w:rsidRPr="009E092E">
        <w:rPr>
          <w:rFonts w:asciiTheme="minorHAnsi" w:hAnsiTheme="minorHAnsi"/>
          <w:b/>
          <w:bCs/>
        </w:rPr>
        <w:t xml:space="preserve">30% </w:t>
      </w:r>
      <w:r w:rsidRPr="009E092E">
        <w:rPr>
          <w:rFonts w:asciiTheme="minorHAnsi" w:hAnsiTheme="minorHAnsi"/>
        </w:rPr>
        <w:t>.</w:t>
      </w:r>
    </w:p>
    <w:p w14:paraId="600A9946" w14:textId="77777777" w:rsidR="00CE18EC" w:rsidRPr="009E092E" w:rsidRDefault="00CE18EC">
      <w:pPr>
        <w:numPr>
          <w:ilvl w:val="1"/>
          <w:numId w:val="175"/>
        </w:numPr>
        <w:ind w:left="426"/>
        <w:jc w:val="both"/>
        <w:rPr>
          <w:rFonts w:asciiTheme="minorHAnsi" w:hAnsiTheme="minorHAnsi"/>
        </w:rPr>
      </w:pPr>
      <w:r w:rsidRPr="009E092E">
        <w:rPr>
          <w:rFonts w:asciiTheme="minorHAnsi" w:hAnsiTheme="minorHAnsi"/>
        </w:rPr>
        <w:t>Овим је компанија постигла ниже трошкове за сировине и повећала еколошку свест код потрошача.</w:t>
      </w:r>
    </w:p>
    <w:p w14:paraId="11A6F856" w14:textId="77777777" w:rsidR="00CE18EC" w:rsidRPr="009E092E" w:rsidRDefault="00CE18EC" w:rsidP="00CE18EC">
      <w:pPr>
        <w:jc w:val="both"/>
        <w:rPr>
          <w:rFonts w:asciiTheme="minorHAnsi" w:hAnsiTheme="minorHAnsi"/>
        </w:rPr>
      </w:pPr>
    </w:p>
    <w:p w14:paraId="4D91AFEB" w14:textId="77777777" w:rsidR="00CE18EC" w:rsidRPr="009E092E" w:rsidRDefault="00CE18EC" w:rsidP="00CE18EC">
      <w:pPr>
        <w:shd w:val="clear" w:color="auto" w:fill="EAF1DD" w:themeFill="accent3" w:themeFillTint="33"/>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Adidas</w:t>
      </w:r>
      <w:r w:rsidRPr="009E092E">
        <w:rPr>
          <w:rFonts w:asciiTheme="minorHAnsi" w:hAnsiTheme="minorHAnsi"/>
          <w:b/>
          <w:bCs/>
        </w:rPr>
        <w:t xml:space="preserve"> – Немачка</w:t>
      </w:r>
    </w:p>
    <w:p w14:paraId="69169872" w14:textId="77777777" w:rsidR="00CE18EC" w:rsidRPr="009E092E" w:rsidRDefault="00CE18EC" w:rsidP="00CE18EC">
      <w:pPr>
        <w:jc w:val="both"/>
        <w:rPr>
          <w:rFonts w:asciiTheme="minorHAnsi" w:hAnsiTheme="minorHAnsi"/>
        </w:rPr>
      </w:pPr>
    </w:p>
    <w:p w14:paraId="22E33198" w14:textId="77777777" w:rsidR="00CE18EC" w:rsidRPr="009E092E" w:rsidRDefault="00CE18EC" w:rsidP="00CE18EC">
      <w:pPr>
        <w:jc w:val="both"/>
        <w:rPr>
          <w:rFonts w:asciiTheme="minorHAnsi" w:hAnsiTheme="minorHAnsi"/>
        </w:rPr>
      </w:pPr>
      <w:r>
        <w:rPr>
          <w:rFonts w:asciiTheme="minorHAnsi" w:hAnsiTheme="minorHAnsi"/>
        </w:rPr>
        <w:t>Adidas</w:t>
      </w:r>
      <w:r w:rsidRPr="009E092E">
        <w:rPr>
          <w:rFonts w:asciiTheme="minorHAnsi" w:hAnsiTheme="minorHAnsi"/>
        </w:rPr>
        <w:t>, светски познати произвођач спортске опреме, пример је компаније која у својој производњи активно користи еколошки прихватљиве сировине.</w:t>
      </w:r>
    </w:p>
    <w:p w14:paraId="00F26871" w14:textId="77777777" w:rsidR="00CE18EC" w:rsidRPr="009E092E" w:rsidRDefault="00CE18EC" w:rsidP="00CE18EC">
      <w:pPr>
        <w:jc w:val="both"/>
        <w:rPr>
          <w:rFonts w:asciiTheme="minorHAnsi" w:hAnsiTheme="minorHAnsi"/>
        </w:rPr>
      </w:pPr>
    </w:p>
    <w:p w14:paraId="6E9D70D1" w14:textId="77777777" w:rsidR="00CE18EC" w:rsidRPr="009E092E" w:rsidRDefault="00CE18EC" w:rsidP="00CE18EC">
      <w:pPr>
        <w:jc w:val="both"/>
        <w:rPr>
          <w:rFonts w:asciiTheme="minorHAnsi" w:hAnsiTheme="minorHAnsi"/>
        </w:rPr>
      </w:pPr>
      <w:r w:rsidRPr="009E092E">
        <w:rPr>
          <w:rFonts w:asciiTheme="minorHAnsi" w:hAnsiTheme="minorHAnsi"/>
          <w:b/>
          <w:bCs/>
        </w:rPr>
        <w:t>Иновативни процес:</w:t>
      </w:r>
    </w:p>
    <w:p w14:paraId="28FE03DB" w14:textId="77777777" w:rsidR="00CE18EC" w:rsidRPr="009E092E" w:rsidRDefault="00CE18EC">
      <w:pPr>
        <w:numPr>
          <w:ilvl w:val="1"/>
          <w:numId w:val="176"/>
        </w:numPr>
        <w:ind w:left="426"/>
        <w:jc w:val="both"/>
        <w:rPr>
          <w:rFonts w:asciiTheme="minorHAnsi" w:hAnsiTheme="minorHAnsi"/>
        </w:rPr>
      </w:pPr>
      <w:bookmarkStart w:id="42" w:name="_Hlk186701553"/>
      <w:r>
        <w:rPr>
          <w:rFonts w:asciiTheme="minorHAnsi" w:hAnsiTheme="minorHAnsi"/>
        </w:rPr>
        <w:t>Adidas</w:t>
      </w:r>
      <w:r w:rsidRPr="009E092E">
        <w:rPr>
          <w:rFonts w:asciiTheme="minorHAnsi" w:hAnsiTheme="minorHAnsi"/>
        </w:rPr>
        <w:t xml:space="preserve"> је </w:t>
      </w:r>
      <w:bookmarkEnd w:id="42"/>
      <w:r w:rsidRPr="009E092E">
        <w:rPr>
          <w:rFonts w:asciiTheme="minorHAnsi" w:hAnsiTheme="minorHAnsi"/>
        </w:rPr>
        <w:t xml:space="preserve">представио </w:t>
      </w:r>
      <w:r w:rsidRPr="00023FB4">
        <w:rPr>
          <w:rFonts w:asciiTheme="minorHAnsi" w:hAnsiTheme="minorHAnsi"/>
          <w:b/>
          <w:bCs/>
        </w:rPr>
        <w:t xml:space="preserve">Parley Ocean Plastic" </w:t>
      </w:r>
      <w:r w:rsidRPr="009E092E">
        <w:rPr>
          <w:rFonts w:asciiTheme="minorHAnsi" w:hAnsiTheme="minorHAnsi"/>
        </w:rPr>
        <w:t>– материјал направљен од рециклиране пластике сакупљене из океана. Ова иницијатива не само да смањује количину пластичног отпада у океанима, већ омогућава и производњу одрживе спортске обуће и одеће.</w:t>
      </w:r>
    </w:p>
    <w:p w14:paraId="33E6A63A" w14:textId="77777777" w:rsidR="00CE18EC" w:rsidRPr="009E092E" w:rsidRDefault="00CE18EC">
      <w:pPr>
        <w:numPr>
          <w:ilvl w:val="1"/>
          <w:numId w:val="176"/>
        </w:numPr>
        <w:ind w:left="426"/>
        <w:jc w:val="both"/>
        <w:rPr>
          <w:rFonts w:asciiTheme="minorHAnsi" w:hAnsiTheme="minorHAnsi"/>
        </w:rPr>
      </w:pPr>
      <w:r w:rsidRPr="009E092E">
        <w:rPr>
          <w:rFonts w:asciiTheme="minorHAnsi" w:hAnsiTheme="minorHAnsi"/>
        </w:rPr>
        <w:t xml:space="preserve">Компанија је такође смањила употребу конвенционалног памука и прешла на </w:t>
      </w:r>
      <w:r w:rsidRPr="009E092E">
        <w:rPr>
          <w:rFonts w:asciiTheme="minorHAnsi" w:hAnsiTheme="minorHAnsi"/>
          <w:b/>
          <w:bCs/>
        </w:rPr>
        <w:t>органски памук</w:t>
      </w:r>
      <w:r>
        <w:rPr>
          <w:rFonts w:asciiTheme="minorHAnsi" w:hAnsiTheme="minorHAnsi"/>
          <w:b/>
          <w:bCs/>
        </w:rPr>
        <w:t>,</w:t>
      </w:r>
      <w:r w:rsidRPr="009E092E">
        <w:rPr>
          <w:rFonts w:asciiTheme="minorHAnsi" w:hAnsiTheme="minorHAnsi"/>
        </w:rPr>
        <w:t xml:space="preserve"> који се одрживо узгаја без хемијских пестицида.</w:t>
      </w:r>
    </w:p>
    <w:p w14:paraId="3283C55B" w14:textId="77777777" w:rsidR="00CE18EC" w:rsidRPr="009E092E" w:rsidRDefault="00CE18EC" w:rsidP="00CE18EC">
      <w:pPr>
        <w:ind w:left="66"/>
        <w:jc w:val="both"/>
        <w:rPr>
          <w:rFonts w:asciiTheme="minorHAnsi" w:hAnsiTheme="minorHAnsi"/>
          <w:b/>
          <w:bCs/>
        </w:rPr>
      </w:pPr>
    </w:p>
    <w:p w14:paraId="0436F613" w14:textId="77777777" w:rsidR="00CE18EC" w:rsidRPr="009E092E" w:rsidRDefault="00CE18EC" w:rsidP="00CE18EC">
      <w:pPr>
        <w:ind w:left="66"/>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08"/>
      </w:r>
      <w:r w:rsidRPr="009E092E">
        <w:rPr>
          <w:rFonts w:asciiTheme="minorHAnsi" w:hAnsiTheme="minorHAnsi"/>
          <w:b/>
          <w:bCs/>
        </w:rPr>
        <w:t>:</w:t>
      </w:r>
    </w:p>
    <w:p w14:paraId="4B8AEB5A" w14:textId="77777777" w:rsidR="00CE18EC" w:rsidRPr="009E092E" w:rsidRDefault="00CE18EC">
      <w:pPr>
        <w:numPr>
          <w:ilvl w:val="1"/>
          <w:numId w:val="177"/>
        </w:numPr>
        <w:ind w:left="426"/>
        <w:jc w:val="both"/>
        <w:rPr>
          <w:rFonts w:asciiTheme="minorHAnsi" w:hAnsiTheme="minorHAnsi"/>
        </w:rPr>
      </w:pPr>
      <w:r w:rsidRPr="00023FB4">
        <w:rPr>
          <w:rFonts w:asciiTheme="minorHAnsi" w:hAnsiTheme="minorHAnsi"/>
        </w:rPr>
        <w:t xml:space="preserve">Adidas је </w:t>
      </w:r>
      <w:r w:rsidRPr="009E092E">
        <w:rPr>
          <w:rFonts w:asciiTheme="minorHAnsi" w:hAnsiTheme="minorHAnsi"/>
        </w:rPr>
        <w:t xml:space="preserve">2020. године продао преко </w:t>
      </w:r>
      <w:r w:rsidRPr="009E092E">
        <w:rPr>
          <w:rFonts w:asciiTheme="minorHAnsi" w:hAnsiTheme="minorHAnsi"/>
          <w:b/>
          <w:bCs/>
        </w:rPr>
        <w:t xml:space="preserve">15 милиона комада спортске опреме направљене од рециклиране пластике, спречавајући да се више од 10.000 тона пластике излије </w:t>
      </w:r>
      <w:r w:rsidRPr="009E092E">
        <w:rPr>
          <w:rFonts w:asciiTheme="minorHAnsi" w:hAnsiTheme="minorHAnsi"/>
        </w:rPr>
        <w:t>у океане.</w:t>
      </w:r>
    </w:p>
    <w:p w14:paraId="2B73BB3B" w14:textId="77777777" w:rsidR="00CE18EC" w:rsidRPr="009E092E" w:rsidRDefault="00CE18EC">
      <w:pPr>
        <w:numPr>
          <w:ilvl w:val="1"/>
          <w:numId w:val="177"/>
        </w:numPr>
        <w:ind w:left="426"/>
        <w:jc w:val="both"/>
        <w:rPr>
          <w:rFonts w:asciiTheme="minorHAnsi" w:hAnsiTheme="minorHAnsi"/>
        </w:rPr>
      </w:pPr>
      <w:r w:rsidRPr="009E092E">
        <w:rPr>
          <w:rFonts w:asciiTheme="minorHAnsi" w:hAnsiTheme="minorHAnsi"/>
          <w:b/>
          <w:bCs/>
        </w:rPr>
        <w:t xml:space="preserve">30% </w:t>
      </w:r>
      <w:r w:rsidRPr="009E092E">
        <w:rPr>
          <w:rFonts w:asciiTheme="minorHAnsi" w:hAnsiTheme="minorHAnsi"/>
        </w:rPr>
        <w:t>смањења емисије гасова стаклене баште у поређењу са традиционалном производњом.</w:t>
      </w:r>
    </w:p>
    <w:p w14:paraId="11E2909E" w14:textId="77777777" w:rsidR="00CE18EC" w:rsidRPr="009E092E" w:rsidRDefault="00CE18EC" w:rsidP="00CE18EC">
      <w:pPr>
        <w:jc w:val="both"/>
        <w:rPr>
          <w:rFonts w:asciiTheme="minorHAnsi" w:hAnsiTheme="minorHAnsi"/>
        </w:rPr>
      </w:pPr>
    </w:p>
    <w:p w14:paraId="3BD2AA22" w14:textId="77777777" w:rsidR="00CE18EC" w:rsidRPr="009E092E" w:rsidRDefault="00CE18EC" w:rsidP="00CE18EC">
      <w:pPr>
        <w:shd w:val="clear" w:color="auto" w:fill="EAF1DD" w:themeFill="accent3" w:themeFillTint="33"/>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L’Oréal</w:t>
      </w:r>
      <w:r w:rsidRPr="009E092E">
        <w:rPr>
          <w:rFonts w:asciiTheme="minorHAnsi" w:hAnsiTheme="minorHAnsi"/>
          <w:b/>
          <w:bCs/>
        </w:rPr>
        <w:t xml:space="preserve"> – Француска</w:t>
      </w:r>
    </w:p>
    <w:p w14:paraId="1BD59EB0" w14:textId="77777777" w:rsidR="00CE18EC" w:rsidRPr="009E092E" w:rsidRDefault="00CE18EC" w:rsidP="00CE18EC">
      <w:pPr>
        <w:jc w:val="both"/>
        <w:rPr>
          <w:rFonts w:asciiTheme="minorHAnsi" w:hAnsiTheme="minorHAnsi"/>
        </w:rPr>
      </w:pPr>
    </w:p>
    <w:p w14:paraId="6D359296" w14:textId="77777777" w:rsidR="00CE18EC" w:rsidRPr="009E092E" w:rsidRDefault="00CE18EC" w:rsidP="00CE18EC">
      <w:pPr>
        <w:jc w:val="both"/>
        <w:rPr>
          <w:rFonts w:asciiTheme="minorHAnsi" w:hAnsiTheme="minorHAnsi"/>
        </w:rPr>
      </w:pPr>
      <w:r>
        <w:rPr>
          <w:rFonts w:asciiTheme="minorHAnsi" w:hAnsiTheme="minorHAnsi"/>
        </w:rPr>
        <w:t xml:space="preserve">L’Oréal је светски </w:t>
      </w:r>
      <w:r w:rsidRPr="009E092E">
        <w:rPr>
          <w:rFonts w:asciiTheme="minorHAnsi" w:hAnsiTheme="minorHAnsi"/>
        </w:rPr>
        <w:t xml:space="preserve">лидер у козметичкој индустрији, такође улаже у еколошки прихватљиве сировине као део свог одрживог програма </w:t>
      </w:r>
      <w:r w:rsidRPr="00890D50">
        <w:rPr>
          <w:rFonts w:asciiTheme="minorHAnsi" w:hAnsiTheme="minorHAnsi"/>
          <w:b/>
          <w:bCs/>
          <w:lang w:val="mk-MK"/>
        </w:rPr>
        <w:t>"Sharing Beauty with All"</w:t>
      </w:r>
      <w:r w:rsidRPr="009E092E">
        <w:rPr>
          <w:rFonts w:asciiTheme="minorHAnsi" w:hAnsiTheme="minorHAnsi"/>
        </w:rPr>
        <w:t>.</w:t>
      </w:r>
    </w:p>
    <w:p w14:paraId="3B457DBA" w14:textId="77777777" w:rsidR="00CE18EC" w:rsidRPr="009E092E" w:rsidRDefault="00CE18EC" w:rsidP="00CE18EC">
      <w:pPr>
        <w:jc w:val="both"/>
        <w:rPr>
          <w:rFonts w:asciiTheme="minorHAnsi" w:hAnsiTheme="minorHAnsi"/>
        </w:rPr>
      </w:pPr>
      <w:r w:rsidRPr="009E092E">
        <w:rPr>
          <w:rFonts w:asciiTheme="minorHAnsi" w:hAnsiTheme="minorHAnsi"/>
          <w:b/>
          <w:bCs/>
        </w:rPr>
        <w:t>Иновативни процес:</w:t>
      </w:r>
    </w:p>
    <w:p w14:paraId="73F51E83" w14:textId="77777777" w:rsidR="00CE18EC" w:rsidRPr="009E092E" w:rsidRDefault="00CE18EC">
      <w:pPr>
        <w:numPr>
          <w:ilvl w:val="1"/>
          <w:numId w:val="178"/>
        </w:numPr>
        <w:ind w:left="426"/>
        <w:jc w:val="both"/>
        <w:rPr>
          <w:rFonts w:asciiTheme="minorHAnsi" w:hAnsiTheme="minorHAnsi"/>
        </w:rPr>
      </w:pPr>
      <w:r w:rsidRPr="009E092E">
        <w:rPr>
          <w:rFonts w:asciiTheme="minorHAnsi" w:hAnsiTheme="minorHAnsi"/>
        </w:rPr>
        <w:t xml:space="preserve">Компанија набавља сировине из </w:t>
      </w:r>
      <w:r w:rsidRPr="009E092E">
        <w:rPr>
          <w:rFonts w:asciiTheme="minorHAnsi" w:hAnsiTheme="minorHAnsi"/>
          <w:b/>
          <w:bCs/>
        </w:rPr>
        <w:t>биоразградивих извора</w:t>
      </w:r>
      <w:r>
        <w:rPr>
          <w:rFonts w:asciiTheme="minorHAnsi" w:hAnsiTheme="minorHAnsi"/>
          <w:b/>
          <w:bCs/>
        </w:rPr>
        <w:t>,</w:t>
      </w:r>
      <w:r w:rsidRPr="009E092E">
        <w:rPr>
          <w:rFonts w:asciiTheme="minorHAnsi" w:hAnsiTheme="minorHAnsi"/>
        </w:rPr>
        <w:t xml:space="preserve"> укључујући природне састојке из одрживих пољопривредних пракси. </w:t>
      </w:r>
      <w:r>
        <w:rPr>
          <w:rFonts w:asciiTheme="minorHAnsi" w:hAnsiTheme="minorHAnsi"/>
        </w:rPr>
        <w:t>L’Oréal</w:t>
      </w:r>
      <w:r w:rsidRPr="009E092E">
        <w:rPr>
          <w:rFonts w:asciiTheme="minorHAnsi" w:hAnsiTheme="minorHAnsi"/>
        </w:rPr>
        <w:t xml:space="preserve"> такође користи </w:t>
      </w:r>
      <w:r w:rsidRPr="009E092E">
        <w:rPr>
          <w:rFonts w:asciiTheme="minorHAnsi" w:hAnsiTheme="minorHAnsi"/>
          <w:b/>
          <w:bCs/>
        </w:rPr>
        <w:t xml:space="preserve">сертификовано палмино уље </w:t>
      </w:r>
      <w:r w:rsidRPr="009E092E">
        <w:rPr>
          <w:rFonts w:asciiTheme="minorHAnsi" w:hAnsiTheme="minorHAnsi"/>
        </w:rPr>
        <w:t>и друга биљна уља одрживог извора.</w:t>
      </w:r>
    </w:p>
    <w:p w14:paraId="1DA06E8B" w14:textId="77777777" w:rsidR="00CE18EC" w:rsidRPr="009E092E" w:rsidRDefault="00CE18EC">
      <w:pPr>
        <w:numPr>
          <w:ilvl w:val="1"/>
          <w:numId w:val="178"/>
        </w:numPr>
        <w:ind w:left="426"/>
        <w:jc w:val="both"/>
        <w:rPr>
          <w:rFonts w:asciiTheme="minorHAnsi" w:hAnsiTheme="minorHAnsi"/>
        </w:rPr>
      </w:pPr>
      <w:r w:rsidRPr="009E092E">
        <w:rPr>
          <w:rFonts w:asciiTheme="minorHAnsi" w:hAnsiTheme="minorHAnsi"/>
        </w:rPr>
        <w:t xml:space="preserve">У својој козметичкој линији, </w:t>
      </w:r>
      <w:r>
        <w:rPr>
          <w:rFonts w:asciiTheme="minorHAnsi" w:hAnsiTheme="minorHAnsi"/>
        </w:rPr>
        <w:t>L’Oréal</w:t>
      </w:r>
      <w:r w:rsidRPr="009E092E">
        <w:rPr>
          <w:rFonts w:asciiTheme="minorHAnsi" w:hAnsiTheme="minorHAnsi"/>
        </w:rPr>
        <w:t xml:space="preserve"> већ користи </w:t>
      </w:r>
      <w:r w:rsidRPr="009E092E">
        <w:rPr>
          <w:rFonts w:asciiTheme="minorHAnsi" w:hAnsiTheme="minorHAnsi"/>
          <w:b/>
          <w:bCs/>
        </w:rPr>
        <w:t xml:space="preserve">100% рециклиране пластичне боце </w:t>
      </w:r>
      <w:r w:rsidRPr="009E092E">
        <w:rPr>
          <w:rFonts w:asciiTheme="minorHAnsi" w:hAnsiTheme="minorHAnsi"/>
        </w:rPr>
        <w:t>за паковање.</w:t>
      </w:r>
    </w:p>
    <w:p w14:paraId="2EBD9427" w14:textId="77777777" w:rsidR="00CE18EC" w:rsidRPr="009E092E" w:rsidRDefault="00CE18EC" w:rsidP="00CE18EC">
      <w:pPr>
        <w:ind w:left="66"/>
        <w:jc w:val="both"/>
        <w:rPr>
          <w:rFonts w:asciiTheme="minorHAnsi" w:hAnsiTheme="minorHAnsi"/>
          <w:b/>
          <w:bCs/>
        </w:rPr>
      </w:pPr>
    </w:p>
    <w:p w14:paraId="39E964D9" w14:textId="77777777" w:rsidR="00CE18EC" w:rsidRPr="009E092E" w:rsidRDefault="00CE18EC" w:rsidP="00CE18EC">
      <w:pPr>
        <w:ind w:left="66"/>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109"/>
      </w:r>
      <w:r w:rsidRPr="009E092E">
        <w:rPr>
          <w:rFonts w:asciiTheme="minorHAnsi" w:hAnsiTheme="minorHAnsi"/>
          <w:b/>
          <w:bCs/>
        </w:rPr>
        <w:t>:</w:t>
      </w:r>
    </w:p>
    <w:p w14:paraId="49CEBA04" w14:textId="77777777" w:rsidR="00CE18EC" w:rsidRPr="009E092E" w:rsidRDefault="00CE18EC">
      <w:pPr>
        <w:numPr>
          <w:ilvl w:val="1"/>
          <w:numId w:val="179"/>
        </w:numPr>
        <w:ind w:left="426"/>
        <w:jc w:val="both"/>
        <w:rPr>
          <w:rFonts w:asciiTheme="minorHAnsi" w:hAnsiTheme="minorHAnsi"/>
        </w:rPr>
      </w:pPr>
      <w:r w:rsidRPr="009E092E">
        <w:rPr>
          <w:rFonts w:asciiTheme="minorHAnsi" w:hAnsiTheme="minorHAnsi"/>
          <w:b/>
          <w:bCs/>
        </w:rPr>
        <w:t xml:space="preserve">59% сировина </w:t>
      </w:r>
      <w:r w:rsidRPr="009E092E">
        <w:rPr>
          <w:rFonts w:asciiTheme="minorHAnsi" w:hAnsiTheme="minorHAnsi"/>
        </w:rPr>
        <w:t xml:space="preserve">које се користе </w:t>
      </w:r>
      <w:r>
        <w:rPr>
          <w:rFonts w:asciiTheme="minorHAnsi" w:hAnsiTheme="minorHAnsi"/>
        </w:rPr>
        <w:t>L’Oréal</w:t>
      </w:r>
      <w:r w:rsidRPr="009E092E">
        <w:rPr>
          <w:rFonts w:asciiTheme="minorHAnsi" w:hAnsiTheme="minorHAnsi"/>
        </w:rPr>
        <w:t xml:space="preserve"> </w:t>
      </w:r>
      <w:r>
        <w:rPr>
          <w:rFonts w:asciiTheme="minorHAnsi" w:hAnsiTheme="minorHAnsi"/>
        </w:rPr>
        <w:t xml:space="preserve">у својим </w:t>
      </w:r>
      <w:r w:rsidRPr="009E092E">
        <w:rPr>
          <w:rFonts w:asciiTheme="minorHAnsi" w:hAnsiTheme="minorHAnsi"/>
        </w:rPr>
        <w:t>производима било је из обновљивих извора.</w:t>
      </w:r>
    </w:p>
    <w:p w14:paraId="1AC2F57C" w14:textId="77777777" w:rsidR="00CE18EC" w:rsidRPr="009E092E" w:rsidRDefault="00CE18EC">
      <w:pPr>
        <w:numPr>
          <w:ilvl w:val="1"/>
          <w:numId w:val="179"/>
        </w:numPr>
        <w:ind w:left="426"/>
        <w:jc w:val="both"/>
        <w:rPr>
          <w:rFonts w:asciiTheme="minorHAnsi" w:hAnsiTheme="minorHAnsi"/>
        </w:rPr>
      </w:pPr>
      <w:r w:rsidRPr="009E092E">
        <w:rPr>
          <w:rFonts w:asciiTheme="minorHAnsi" w:hAnsiTheme="minorHAnsi"/>
        </w:rPr>
        <w:t>Ова стратегија је помогла у смањењу емисије CO</w:t>
      </w:r>
      <w:r w:rsidRPr="009E092E">
        <w:rPr>
          <w:rFonts w:asciiTheme="minorHAnsi" w:hAnsiTheme="minorHAnsi"/>
          <w:vertAlign w:val="subscript"/>
        </w:rPr>
        <w:t xml:space="preserve">2 </w:t>
      </w:r>
      <w:r w:rsidRPr="009E092E">
        <w:rPr>
          <w:rFonts w:asciiTheme="minorHAnsi" w:hAnsiTheme="minorHAnsi"/>
        </w:rPr>
        <w:t xml:space="preserve">за </w:t>
      </w:r>
      <w:r w:rsidRPr="009E092E">
        <w:rPr>
          <w:rFonts w:asciiTheme="minorHAnsi" w:hAnsiTheme="minorHAnsi"/>
          <w:b/>
          <w:bCs/>
        </w:rPr>
        <w:t>20%</w:t>
      </w:r>
      <w:r>
        <w:rPr>
          <w:rFonts w:asciiTheme="minorHAnsi" w:hAnsiTheme="minorHAnsi"/>
          <w:b/>
          <w:bCs/>
        </w:rPr>
        <w:t>,</w:t>
      </w:r>
      <w:r w:rsidRPr="009E092E">
        <w:rPr>
          <w:rFonts w:asciiTheme="minorHAnsi" w:hAnsiTheme="minorHAnsi"/>
        </w:rPr>
        <w:t xml:space="preserve"> док је компанија повећала употребу еколошки прихватљивих материјала за </w:t>
      </w:r>
      <w:r w:rsidRPr="009E092E">
        <w:rPr>
          <w:rFonts w:asciiTheme="minorHAnsi" w:hAnsiTheme="minorHAnsi"/>
          <w:b/>
          <w:bCs/>
        </w:rPr>
        <w:t xml:space="preserve">50% </w:t>
      </w:r>
      <w:r w:rsidRPr="009E092E">
        <w:rPr>
          <w:rFonts w:asciiTheme="minorHAnsi" w:hAnsiTheme="minorHAnsi"/>
        </w:rPr>
        <w:t>своје амбалаже.</w:t>
      </w:r>
    </w:p>
    <w:p w14:paraId="44505B35" w14:textId="77777777" w:rsidR="00CE18EC" w:rsidRPr="009E092E" w:rsidRDefault="00CE18EC" w:rsidP="00CE18EC">
      <w:pPr>
        <w:jc w:val="both"/>
        <w:rPr>
          <w:rFonts w:asciiTheme="minorHAnsi" w:hAnsiTheme="minorHAnsi"/>
        </w:rPr>
      </w:pPr>
    </w:p>
    <w:p w14:paraId="59C7CCD4" w14:textId="77777777" w:rsidR="00CE18EC" w:rsidRPr="009E092E" w:rsidRDefault="00CE18EC" w:rsidP="00CE18EC">
      <w:pPr>
        <w:jc w:val="both"/>
        <w:rPr>
          <w:rFonts w:asciiTheme="minorHAnsi" w:hAnsiTheme="minorHAnsi"/>
        </w:rPr>
      </w:pPr>
      <w:r w:rsidRPr="009E092E">
        <w:rPr>
          <w:rFonts w:asciiTheme="minorHAnsi" w:hAnsiTheme="minorHAnsi"/>
        </w:rPr>
        <w:t xml:space="preserve">Примери као што су IKEA, </w:t>
      </w:r>
      <w:r>
        <w:rPr>
          <w:rFonts w:asciiTheme="minorHAnsi" w:hAnsiTheme="minorHAnsi"/>
        </w:rPr>
        <w:t>Adidas</w:t>
      </w:r>
      <w:r w:rsidRPr="009E092E">
        <w:rPr>
          <w:rFonts w:asciiTheme="minorHAnsi" w:hAnsiTheme="minorHAnsi"/>
        </w:rPr>
        <w:t xml:space="preserve">, </w:t>
      </w:r>
      <w:r>
        <w:rPr>
          <w:rFonts w:asciiTheme="minorHAnsi" w:hAnsiTheme="minorHAnsi"/>
        </w:rPr>
        <w:t>L’Oréal</w:t>
      </w:r>
      <w:r w:rsidRPr="009E092E">
        <w:rPr>
          <w:rFonts w:asciiTheme="minorHAnsi" w:hAnsiTheme="minorHAnsi"/>
        </w:rPr>
        <w:t xml:space="preserve"> показују да набавка еколошких материјала не само да доприноси смањењу емисија и заштити животне средине, већ доноси и економске користи кроз ниже трошкове и повећану свест потрошача. Ове компаније успешно примењују набавку обновљивих и рециклираних материјала као део своје одрживе пословне стратегије, што резултира позитивним еколошким и пословним резултатима.</w:t>
      </w:r>
    </w:p>
    <w:p w14:paraId="49EC08E5" w14:textId="77777777" w:rsidR="004043F1" w:rsidRDefault="004043F1" w:rsidP="008B53FC"/>
    <w:p w14:paraId="1A0CDCAD" w14:textId="77777777" w:rsidR="00A73A0B" w:rsidRDefault="00A73A0B" w:rsidP="008B53FC"/>
    <w:p w14:paraId="4D9958F7" w14:textId="77777777" w:rsidR="00A73A0B" w:rsidRDefault="00A73A0B" w:rsidP="008B53FC"/>
    <w:p w14:paraId="4BA7EFBD" w14:textId="77777777" w:rsidR="00A73A0B" w:rsidRDefault="00A73A0B" w:rsidP="008B53FC"/>
    <w:p w14:paraId="4D12A83E" w14:textId="77777777" w:rsidR="00A73A0B" w:rsidRDefault="00A73A0B" w:rsidP="008B53FC"/>
    <w:p w14:paraId="674B34F4" w14:textId="77777777" w:rsidR="008B53FC" w:rsidRPr="00536E28" w:rsidRDefault="008B53FC" w:rsidP="008B53FC">
      <w:pPr>
        <w:pStyle w:val="Heading1"/>
        <w:spacing w:before="0" w:after="0"/>
        <w:rPr>
          <w:rFonts w:ascii="Calibri" w:hAnsi="Calibri" w:cs="Calibri"/>
          <w:sz w:val="22"/>
          <w:szCs w:val="22"/>
        </w:rPr>
      </w:pPr>
      <w:bookmarkStart w:id="43" w:name="_Toc186699221"/>
      <w:r w:rsidRPr="00536E28">
        <w:rPr>
          <w:rFonts w:ascii="Calibri" w:hAnsi="Calibri" w:cs="Calibri"/>
          <w:sz w:val="22"/>
          <w:szCs w:val="22"/>
        </w:rPr>
        <w:lastRenderedPageBreak/>
        <w:t>3.5.2 Набавка локално доступних материјала и производа</w:t>
      </w:r>
      <w:bookmarkEnd w:id="43"/>
    </w:p>
    <w:p w14:paraId="4B3B72BF" w14:textId="77777777" w:rsidR="008B53FC" w:rsidRDefault="008B53FC" w:rsidP="008B53FC"/>
    <w:p w14:paraId="30BF857F" w14:textId="77777777" w:rsidR="00A73A0B" w:rsidRPr="009E092E" w:rsidRDefault="00A73A0B" w:rsidP="00A73A0B">
      <w:pPr>
        <w:jc w:val="both"/>
        <w:rPr>
          <w:rFonts w:asciiTheme="minorHAnsi" w:hAnsiTheme="minorHAnsi"/>
        </w:rPr>
      </w:pPr>
      <w:r w:rsidRPr="009E092E">
        <w:rPr>
          <w:rFonts w:asciiTheme="minorHAnsi" w:hAnsiTheme="minorHAnsi"/>
          <w:b/>
          <w:bCs/>
        </w:rPr>
        <w:t xml:space="preserve">Локално доступни материјали </w:t>
      </w:r>
      <w:r w:rsidRPr="009E092E">
        <w:rPr>
          <w:rFonts w:asciiTheme="minorHAnsi" w:hAnsiTheme="minorHAnsi"/>
        </w:rPr>
        <w:t xml:space="preserve">или </w:t>
      </w:r>
      <w:r w:rsidRPr="009E092E">
        <w:rPr>
          <w:rFonts w:asciiTheme="minorHAnsi" w:hAnsiTheme="minorHAnsi"/>
          <w:b/>
          <w:bCs/>
        </w:rPr>
        <w:t xml:space="preserve">производи </w:t>
      </w:r>
      <w:r w:rsidRPr="009E092E">
        <w:rPr>
          <w:rFonts w:asciiTheme="minorHAnsi" w:hAnsiTheme="minorHAnsi"/>
        </w:rPr>
        <w:t>су они који су произведени, прерађени или доступни у географски блиској области или у истом региону где се користе. Ови материјали укључују:</w:t>
      </w:r>
    </w:p>
    <w:p w14:paraId="3E7115D4" w14:textId="77777777" w:rsidR="00A73A0B" w:rsidRPr="009E092E" w:rsidRDefault="00A73A0B" w:rsidP="00A73A0B">
      <w:pPr>
        <w:jc w:val="both"/>
        <w:rPr>
          <w:rFonts w:asciiTheme="minorHAnsi" w:hAnsiTheme="minorHAnsi"/>
        </w:rPr>
      </w:pPr>
    </w:p>
    <w:p w14:paraId="135F44CE" w14:textId="77777777" w:rsidR="00A73A0B" w:rsidRPr="009E092E" w:rsidRDefault="00A73A0B">
      <w:pPr>
        <w:numPr>
          <w:ilvl w:val="0"/>
          <w:numId w:val="36"/>
        </w:numPr>
        <w:tabs>
          <w:tab w:val="clear" w:pos="720"/>
          <w:tab w:val="num" w:pos="426"/>
        </w:tabs>
        <w:ind w:left="426"/>
        <w:jc w:val="both"/>
        <w:rPr>
          <w:rFonts w:asciiTheme="minorHAnsi" w:hAnsiTheme="minorHAnsi"/>
        </w:rPr>
      </w:pPr>
      <w:r w:rsidRPr="009E092E">
        <w:rPr>
          <w:rFonts w:asciiTheme="minorHAnsi" w:hAnsiTheme="minorHAnsi"/>
          <w:b/>
          <w:bCs/>
        </w:rPr>
        <w:t>Рециклирани материјали:</w:t>
      </w:r>
      <w:r w:rsidRPr="009E092E">
        <w:rPr>
          <w:rFonts w:asciiTheme="minorHAnsi" w:hAnsiTheme="minorHAnsi"/>
        </w:rPr>
        <w:t xml:space="preserve"> Материјали добијени од отпадних производа који су обрађени и поново употребљени, као што су рециклирана пластика или папир.</w:t>
      </w:r>
    </w:p>
    <w:p w14:paraId="48DF3DB2" w14:textId="77777777" w:rsidR="00A73A0B" w:rsidRPr="009E092E" w:rsidRDefault="00A73A0B">
      <w:pPr>
        <w:numPr>
          <w:ilvl w:val="0"/>
          <w:numId w:val="36"/>
        </w:numPr>
        <w:tabs>
          <w:tab w:val="clear" w:pos="720"/>
          <w:tab w:val="num" w:pos="426"/>
        </w:tabs>
        <w:ind w:left="426"/>
        <w:jc w:val="both"/>
        <w:rPr>
          <w:rFonts w:asciiTheme="minorHAnsi" w:hAnsiTheme="minorHAnsi"/>
        </w:rPr>
      </w:pPr>
      <w:r w:rsidRPr="009E092E">
        <w:rPr>
          <w:rFonts w:asciiTheme="minorHAnsi" w:hAnsiTheme="minorHAnsi"/>
          <w:b/>
          <w:bCs/>
        </w:rPr>
        <w:t>Половни материјали:</w:t>
      </w:r>
      <w:r w:rsidRPr="009E092E">
        <w:rPr>
          <w:rFonts w:asciiTheme="minorHAnsi" w:hAnsiTheme="minorHAnsi"/>
        </w:rPr>
        <w:t xml:space="preserve"> Материјали који су коришћени раније, али су реновирани за нову употребу, као што су половни намештај или грађевински материјали.</w:t>
      </w:r>
    </w:p>
    <w:p w14:paraId="374EAB9C" w14:textId="77777777" w:rsidR="00A73A0B" w:rsidRPr="009E092E" w:rsidRDefault="00A73A0B">
      <w:pPr>
        <w:numPr>
          <w:ilvl w:val="0"/>
          <w:numId w:val="36"/>
        </w:numPr>
        <w:tabs>
          <w:tab w:val="clear" w:pos="720"/>
          <w:tab w:val="num" w:pos="426"/>
        </w:tabs>
        <w:ind w:left="426"/>
        <w:jc w:val="both"/>
        <w:rPr>
          <w:rFonts w:asciiTheme="minorHAnsi" w:hAnsiTheme="minorHAnsi"/>
        </w:rPr>
      </w:pPr>
      <w:r w:rsidRPr="009E092E">
        <w:rPr>
          <w:rFonts w:asciiTheme="minorHAnsi" w:hAnsiTheme="minorHAnsi"/>
          <w:b/>
          <w:bCs/>
        </w:rPr>
        <w:t>Органски материјали:</w:t>
      </w:r>
      <w:r w:rsidRPr="009E092E">
        <w:rPr>
          <w:rFonts w:asciiTheme="minorHAnsi" w:hAnsiTheme="minorHAnsi"/>
        </w:rPr>
        <w:t xml:space="preserve"> Материјали који су направљени од природних и биоразградивих састојака, као што су органска памучна тканина или компостирани папир.</w:t>
      </w:r>
    </w:p>
    <w:p w14:paraId="601A4042" w14:textId="77777777" w:rsidR="00A73A0B" w:rsidRPr="009E092E" w:rsidRDefault="00A73A0B">
      <w:pPr>
        <w:numPr>
          <w:ilvl w:val="0"/>
          <w:numId w:val="36"/>
        </w:numPr>
        <w:tabs>
          <w:tab w:val="clear" w:pos="720"/>
          <w:tab w:val="num" w:pos="426"/>
        </w:tabs>
        <w:ind w:left="426"/>
        <w:jc w:val="both"/>
        <w:rPr>
          <w:rFonts w:asciiTheme="minorHAnsi" w:hAnsiTheme="minorHAnsi"/>
        </w:rPr>
      </w:pPr>
      <w:r w:rsidRPr="009E092E">
        <w:rPr>
          <w:rFonts w:asciiTheme="minorHAnsi" w:hAnsiTheme="minorHAnsi"/>
          <w:b/>
          <w:bCs/>
        </w:rPr>
        <w:t>Природни материјали:</w:t>
      </w:r>
      <w:r w:rsidRPr="009E092E">
        <w:rPr>
          <w:rFonts w:asciiTheme="minorHAnsi" w:hAnsiTheme="minorHAnsi"/>
        </w:rPr>
        <w:t xml:space="preserve"> Материјали добијени директно из природе уз минималну индустријску обраду, као што су дрво, камен или глина.</w:t>
      </w:r>
    </w:p>
    <w:p w14:paraId="6A2013D8" w14:textId="77777777" w:rsidR="00A73A0B" w:rsidRPr="009E092E" w:rsidRDefault="00A73A0B">
      <w:pPr>
        <w:numPr>
          <w:ilvl w:val="0"/>
          <w:numId w:val="36"/>
        </w:numPr>
        <w:tabs>
          <w:tab w:val="clear" w:pos="720"/>
          <w:tab w:val="num" w:pos="426"/>
        </w:tabs>
        <w:ind w:left="426"/>
        <w:jc w:val="both"/>
        <w:rPr>
          <w:rFonts w:asciiTheme="minorHAnsi" w:hAnsiTheme="minorHAnsi"/>
        </w:rPr>
      </w:pPr>
      <w:r w:rsidRPr="009E092E">
        <w:rPr>
          <w:rFonts w:asciiTheme="minorHAnsi" w:hAnsiTheme="minorHAnsi"/>
          <w:b/>
          <w:bCs/>
        </w:rPr>
        <w:t>Биоразградиви материјали:</w:t>
      </w:r>
      <w:r w:rsidRPr="009E092E">
        <w:rPr>
          <w:rFonts w:asciiTheme="minorHAnsi" w:hAnsiTheme="minorHAnsi"/>
        </w:rPr>
        <w:t xml:space="preserve"> Материјали који се могу разградити и вратити у природни циклус без стварања дуготрајног отпада, као што је биоразградива пластика или амбалажа која се може компостирати.</w:t>
      </w:r>
    </w:p>
    <w:p w14:paraId="6BA62693" w14:textId="77777777" w:rsidR="00A73A0B" w:rsidRPr="009E092E" w:rsidRDefault="00A73A0B" w:rsidP="00A73A0B">
      <w:pPr>
        <w:tabs>
          <w:tab w:val="num" w:pos="426"/>
        </w:tabs>
        <w:ind w:left="426"/>
        <w:jc w:val="both"/>
        <w:rPr>
          <w:rFonts w:asciiTheme="minorHAnsi" w:hAnsiTheme="minorHAnsi"/>
        </w:rPr>
      </w:pPr>
    </w:p>
    <w:p w14:paraId="6022BED3" w14:textId="77777777" w:rsidR="00A73A0B" w:rsidRPr="009E092E" w:rsidRDefault="00A73A0B" w:rsidP="00A73A0B">
      <w:pPr>
        <w:tabs>
          <w:tab w:val="num" w:pos="426"/>
        </w:tabs>
        <w:ind w:left="426"/>
        <w:jc w:val="both"/>
        <w:rPr>
          <w:rFonts w:asciiTheme="minorHAnsi" w:hAnsiTheme="minorHAnsi"/>
          <w:b/>
          <w:bCs/>
        </w:rPr>
      </w:pPr>
      <w:r w:rsidRPr="009E092E">
        <w:rPr>
          <w:rFonts w:asciiTheme="minorHAnsi" w:hAnsiTheme="minorHAnsi"/>
          <w:b/>
          <w:bCs/>
        </w:rPr>
        <w:t>Циљеви</w:t>
      </w:r>
      <w:r>
        <w:rPr>
          <w:rFonts w:asciiTheme="minorHAnsi" w:hAnsiTheme="minorHAnsi"/>
          <w:b/>
          <w:bCs/>
        </w:rPr>
        <w:t>:</w:t>
      </w:r>
    </w:p>
    <w:p w14:paraId="2FFF945F" w14:textId="77777777" w:rsidR="00A73A0B" w:rsidRPr="009E092E" w:rsidRDefault="00A73A0B" w:rsidP="00A73A0B">
      <w:pPr>
        <w:tabs>
          <w:tab w:val="num" w:pos="426"/>
        </w:tabs>
        <w:ind w:left="426"/>
        <w:jc w:val="both"/>
        <w:rPr>
          <w:rFonts w:asciiTheme="minorHAnsi" w:hAnsiTheme="minorHAnsi"/>
          <w:b/>
          <w:bCs/>
        </w:rPr>
      </w:pPr>
    </w:p>
    <w:p w14:paraId="7AEBD3AE" w14:textId="77777777" w:rsidR="00A73A0B" w:rsidRPr="009E092E" w:rsidRDefault="00A73A0B">
      <w:pPr>
        <w:numPr>
          <w:ilvl w:val="0"/>
          <w:numId w:val="255"/>
        </w:numPr>
        <w:tabs>
          <w:tab w:val="clear" w:pos="360"/>
          <w:tab w:val="num" w:pos="426"/>
        </w:tabs>
        <w:ind w:left="426"/>
        <w:jc w:val="both"/>
        <w:rPr>
          <w:rFonts w:asciiTheme="minorHAnsi" w:hAnsiTheme="minorHAnsi"/>
        </w:rPr>
      </w:pPr>
      <w:r w:rsidRPr="009E092E">
        <w:rPr>
          <w:rFonts w:asciiTheme="minorHAnsi" w:hAnsiTheme="minorHAnsi"/>
          <w:b/>
          <w:bCs/>
        </w:rPr>
        <w:t>Подршка локалној економији:</w:t>
      </w:r>
      <w:r w:rsidRPr="009E092E">
        <w:rPr>
          <w:rFonts w:asciiTheme="minorHAnsi" w:hAnsiTheme="minorHAnsi"/>
        </w:rPr>
        <w:t xml:space="preserve"> Набавка локално доступних материјала помаже у стимулисању локалне привреде и отварању радних места у региону. Користећи локалне ресурсе, компаније могу подржати локалне произвођаче и стимулисати развој регионалног тржишта.</w:t>
      </w:r>
    </w:p>
    <w:p w14:paraId="4424ABE1" w14:textId="77777777" w:rsidR="00A73A0B" w:rsidRPr="009E092E" w:rsidRDefault="00A73A0B">
      <w:pPr>
        <w:numPr>
          <w:ilvl w:val="0"/>
          <w:numId w:val="255"/>
        </w:numPr>
        <w:tabs>
          <w:tab w:val="clear" w:pos="360"/>
          <w:tab w:val="num" w:pos="426"/>
        </w:tabs>
        <w:ind w:left="426"/>
        <w:jc w:val="both"/>
        <w:rPr>
          <w:rFonts w:asciiTheme="minorHAnsi" w:hAnsiTheme="minorHAnsi"/>
        </w:rPr>
      </w:pPr>
      <w:r w:rsidRPr="009E092E">
        <w:rPr>
          <w:rFonts w:asciiTheme="minorHAnsi" w:hAnsiTheme="minorHAnsi"/>
          <w:b/>
          <w:bCs/>
        </w:rPr>
        <w:t>Смањење трошкова транспорта и емисија:</w:t>
      </w:r>
      <w:r w:rsidRPr="009E092E">
        <w:rPr>
          <w:rFonts w:asciiTheme="minorHAnsi" w:hAnsiTheme="minorHAnsi"/>
        </w:rPr>
        <w:t xml:space="preserve"> Коришћење локално доступних материјала значајно смањује трошкове транспорта и повезане емисије гасова стаклене баште. Ово помаже у смањењу </w:t>
      </w:r>
      <w:r>
        <w:rPr>
          <w:rFonts w:asciiTheme="minorHAnsi" w:hAnsiTheme="minorHAnsi"/>
        </w:rPr>
        <w:t>СО2</w:t>
      </w:r>
      <w:r w:rsidRPr="009E092E">
        <w:rPr>
          <w:rFonts w:asciiTheme="minorHAnsi" w:hAnsiTheme="minorHAnsi"/>
        </w:rPr>
        <w:t xml:space="preserve"> у процесу производње и дистрибуције.</w:t>
      </w:r>
    </w:p>
    <w:p w14:paraId="4DE29F58" w14:textId="77777777" w:rsidR="00A73A0B" w:rsidRPr="009E092E" w:rsidRDefault="00A73A0B">
      <w:pPr>
        <w:numPr>
          <w:ilvl w:val="0"/>
          <w:numId w:val="255"/>
        </w:numPr>
        <w:tabs>
          <w:tab w:val="clear" w:pos="360"/>
          <w:tab w:val="num" w:pos="426"/>
        </w:tabs>
        <w:ind w:left="426"/>
        <w:jc w:val="both"/>
        <w:rPr>
          <w:rFonts w:asciiTheme="minorHAnsi" w:hAnsiTheme="minorHAnsi"/>
        </w:rPr>
      </w:pPr>
      <w:r w:rsidRPr="009E092E">
        <w:rPr>
          <w:rFonts w:asciiTheme="minorHAnsi" w:hAnsiTheme="minorHAnsi"/>
          <w:b/>
          <w:bCs/>
        </w:rPr>
        <w:t>Одрживост и ефикасност:</w:t>
      </w:r>
      <w:r w:rsidRPr="009E092E">
        <w:rPr>
          <w:rFonts w:asciiTheme="minorHAnsi" w:hAnsiTheme="minorHAnsi"/>
        </w:rPr>
        <w:t xml:space="preserve"> Локално доступни материјали често захтевају мање паковања и транспорта, што повећава ефикасност процеса и помаже у смањењу отпада и потрошње ресурса.</w:t>
      </w:r>
    </w:p>
    <w:p w14:paraId="0A07CD30" w14:textId="77777777" w:rsidR="00A73A0B" w:rsidRPr="009E092E" w:rsidRDefault="00A73A0B" w:rsidP="00A73A0B">
      <w:pPr>
        <w:tabs>
          <w:tab w:val="num" w:pos="426"/>
        </w:tabs>
        <w:ind w:left="426"/>
        <w:jc w:val="both"/>
        <w:rPr>
          <w:rFonts w:asciiTheme="minorHAnsi" w:hAnsiTheme="minorHAnsi"/>
        </w:rPr>
      </w:pPr>
    </w:p>
    <w:p w14:paraId="68575239" w14:textId="77777777" w:rsidR="00A73A0B" w:rsidRPr="009E092E" w:rsidRDefault="00A73A0B" w:rsidP="00A73A0B">
      <w:pPr>
        <w:tabs>
          <w:tab w:val="num" w:pos="426"/>
        </w:tabs>
        <w:ind w:left="426"/>
        <w:jc w:val="both"/>
        <w:rPr>
          <w:rFonts w:asciiTheme="minorHAnsi" w:hAnsiTheme="minorHAnsi"/>
          <w:b/>
          <w:bCs/>
        </w:rPr>
      </w:pPr>
      <w:r w:rsidRPr="009E092E">
        <w:rPr>
          <w:rFonts w:asciiTheme="minorHAnsi" w:hAnsiTheme="minorHAnsi"/>
          <w:b/>
          <w:bCs/>
        </w:rPr>
        <w:t>Предности</w:t>
      </w:r>
      <w:r>
        <w:rPr>
          <w:rFonts w:asciiTheme="minorHAnsi" w:hAnsiTheme="minorHAnsi"/>
          <w:b/>
          <w:bCs/>
        </w:rPr>
        <w:t>:</w:t>
      </w:r>
    </w:p>
    <w:p w14:paraId="78FA3FDA" w14:textId="77777777" w:rsidR="00A73A0B" w:rsidRPr="009E092E" w:rsidRDefault="00A73A0B" w:rsidP="00A73A0B">
      <w:pPr>
        <w:tabs>
          <w:tab w:val="num" w:pos="426"/>
        </w:tabs>
        <w:ind w:left="426"/>
        <w:jc w:val="both"/>
        <w:rPr>
          <w:rFonts w:asciiTheme="minorHAnsi" w:hAnsiTheme="minorHAnsi"/>
          <w:b/>
          <w:bCs/>
        </w:rPr>
      </w:pPr>
    </w:p>
    <w:p w14:paraId="337084A8" w14:textId="77777777" w:rsidR="00A73A0B" w:rsidRPr="00A73A0B" w:rsidRDefault="00A73A0B">
      <w:pPr>
        <w:numPr>
          <w:ilvl w:val="0"/>
          <w:numId w:val="37"/>
        </w:numPr>
        <w:tabs>
          <w:tab w:val="clear" w:pos="720"/>
          <w:tab w:val="num" w:pos="426"/>
        </w:tabs>
        <w:ind w:left="426"/>
        <w:jc w:val="both"/>
        <w:rPr>
          <w:rFonts w:asciiTheme="minorHAnsi" w:hAnsiTheme="minorHAnsi"/>
        </w:rPr>
      </w:pPr>
      <w:r w:rsidRPr="009E092E">
        <w:rPr>
          <w:rFonts w:asciiTheme="minorHAnsi" w:hAnsiTheme="minorHAnsi"/>
          <w:b/>
          <w:bCs/>
        </w:rPr>
        <w:t>Предности за животну средину:</w:t>
      </w:r>
    </w:p>
    <w:p w14:paraId="7E9E019C" w14:textId="77777777" w:rsidR="00A73A0B" w:rsidRPr="009E092E" w:rsidRDefault="00A73A0B">
      <w:pPr>
        <w:numPr>
          <w:ilvl w:val="0"/>
          <w:numId w:val="256"/>
        </w:numPr>
        <w:tabs>
          <w:tab w:val="clear" w:pos="720"/>
          <w:tab w:val="num" w:pos="426"/>
        </w:tabs>
        <w:ind w:left="426"/>
        <w:jc w:val="both"/>
        <w:rPr>
          <w:rFonts w:asciiTheme="minorHAnsi" w:hAnsiTheme="minorHAnsi"/>
        </w:rPr>
      </w:pPr>
      <w:r w:rsidRPr="009E092E">
        <w:rPr>
          <w:rFonts w:asciiTheme="minorHAnsi" w:hAnsiTheme="minorHAnsi"/>
          <w:b/>
          <w:bCs/>
        </w:rPr>
        <w:t>Смањење отпада и отпадних материјала:</w:t>
      </w:r>
      <w:r w:rsidRPr="009E092E">
        <w:rPr>
          <w:rFonts w:asciiTheme="minorHAnsi" w:hAnsiTheme="minorHAnsi"/>
        </w:rPr>
        <w:t xml:space="preserve"> Употреба рециклираних, биоразградивих и органских материјала помаже у смањењу количине отпада који завршава на депонијама, што је кључно за заштиту животне средине.</w:t>
      </w:r>
    </w:p>
    <w:p w14:paraId="0EB0C30C" w14:textId="77777777" w:rsidR="00A73A0B" w:rsidRPr="009E092E" w:rsidRDefault="00A73A0B">
      <w:pPr>
        <w:numPr>
          <w:ilvl w:val="0"/>
          <w:numId w:val="256"/>
        </w:numPr>
        <w:tabs>
          <w:tab w:val="clear" w:pos="720"/>
          <w:tab w:val="num" w:pos="426"/>
        </w:tabs>
        <w:ind w:left="426"/>
        <w:jc w:val="both"/>
        <w:rPr>
          <w:rFonts w:asciiTheme="minorHAnsi" w:hAnsiTheme="minorHAnsi"/>
        </w:rPr>
      </w:pPr>
      <w:r w:rsidRPr="009E092E">
        <w:rPr>
          <w:rFonts w:asciiTheme="minorHAnsi" w:hAnsiTheme="minorHAnsi"/>
          <w:b/>
          <w:bCs/>
        </w:rPr>
        <w:t>Смањење емисије гасова стаклене баште:</w:t>
      </w:r>
      <w:r w:rsidRPr="009E092E">
        <w:rPr>
          <w:rFonts w:asciiTheme="minorHAnsi" w:hAnsiTheme="minorHAnsi"/>
        </w:rPr>
        <w:t xml:space="preserve"> Смањењем потребе за дугим транспортним путовањима, локални материјали помажу у смањењу емисије CO</w:t>
      </w:r>
      <w:r w:rsidRPr="009E092E">
        <w:rPr>
          <w:rFonts w:asciiTheme="minorHAnsi" w:hAnsiTheme="minorHAnsi"/>
          <w:vertAlign w:val="subscript"/>
        </w:rPr>
        <w:t xml:space="preserve">2 </w:t>
      </w:r>
      <w:r w:rsidRPr="009E092E">
        <w:rPr>
          <w:rFonts w:asciiTheme="minorHAnsi" w:hAnsiTheme="minorHAnsi"/>
        </w:rPr>
        <w:t>и других штетних гасова.</w:t>
      </w:r>
    </w:p>
    <w:p w14:paraId="28F56B2A" w14:textId="77777777" w:rsidR="00A73A0B" w:rsidRPr="00A73A0B" w:rsidRDefault="00A73A0B" w:rsidP="00A73A0B">
      <w:pPr>
        <w:ind w:left="426"/>
        <w:jc w:val="both"/>
        <w:rPr>
          <w:rFonts w:asciiTheme="minorHAnsi" w:hAnsiTheme="minorHAnsi"/>
        </w:rPr>
      </w:pPr>
    </w:p>
    <w:p w14:paraId="2E376320" w14:textId="5C970706" w:rsidR="00A73A0B" w:rsidRPr="009E092E" w:rsidRDefault="00A73A0B">
      <w:pPr>
        <w:numPr>
          <w:ilvl w:val="0"/>
          <w:numId w:val="37"/>
        </w:numPr>
        <w:tabs>
          <w:tab w:val="clear" w:pos="720"/>
          <w:tab w:val="num" w:pos="426"/>
        </w:tabs>
        <w:ind w:left="426"/>
        <w:jc w:val="both"/>
        <w:rPr>
          <w:rFonts w:asciiTheme="minorHAnsi" w:hAnsiTheme="minorHAnsi"/>
        </w:rPr>
      </w:pPr>
      <w:r w:rsidRPr="009E092E">
        <w:rPr>
          <w:rFonts w:asciiTheme="minorHAnsi" w:hAnsiTheme="minorHAnsi"/>
          <w:b/>
          <w:bCs/>
        </w:rPr>
        <w:t>Економске користи:</w:t>
      </w:r>
    </w:p>
    <w:p w14:paraId="1DE28C35" w14:textId="77777777" w:rsidR="00A73A0B" w:rsidRPr="009E092E" w:rsidRDefault="00A73A0B">
      <w:pPr>
        <w:numPr>
          <w:ilvl w:val="0"/>
          <w:numId w:val="256"/>
        </w:numPr>
        <w:tabs>
          <w:tab w:val="clear" w:pos="720"/>
          <w:tab w:val="num" w:pos="426"/>
        </w:tabs>
        <w:ind w:left="426"/>
        <w:jc w:val="both"/>
        <w:rPr>
          <w:rFonts w:asciiTheme="minorHAnsi" w:hAnsiTheme="minorHAnsi"/>
        </w:rPr>
      </w:pPr>
      <w:r w:rsidRPr="009E092E">
        <w:rPr>
          <w:rFonts w:asciiTheme="minorHAnsi" w:hAnsiTheme="minorHAnsi"/>
          <w:b/>
          <w:bCs/>
        </w:rPr>
        <w:t>Подршка локалним произвођачима:</w:t>
      </w:r>
      <w:r w:rsidRPr="009E092E">
        <w:rPr>
          <w:rFonts w:asciiTheme="minorHAnsi" w:hAnsiTheme="minorHAnsi"/>
        </w:rPr>
        <w:t xml:space="preserve"> Коришћење локално доступних материјала помаже у стварању нових радних места и подстиче развој локалне индустрије.</w:t>
      </w:r>
    </w:p>
    <w:p w14:paraId="17298EF8" w14:textId="77777777" w:rsidR="00A73A0B" w:rsidRPr="009E092E" w:rsidRDefault="00A73A0B">
      <w:pPr>
        <w:numPr>
          <w:ilvl w:val="0"/>
          <w:numId w:val="256"/>
        </w:numPr>
        <w:tabs>
          <w:tab w:val="clear" w:pos="720"/>
          <w:tab w:val="num" w:pos="426"/>
        </w:tabs>
        <w:ind w:left="426"/>
        <w:jc w:val="both"/>
        <w:rPr>
          <w:rFonts w:asciiTheme="minorHAnsi" w:hAnsiTheme="minorHAnsi"/>
        </w:rPr>
      </w:pPr>
      <w:r w:rsidRPr="009E092E">
        <w:rPr>
          <w:rFonts w:asciiTheme="minorHAnsi" w:hAnsiTheme="minorHAnsi"/>
          <w:b/>
          <w:bCs/>
        </w:rPr>
        <w:t>Нижи транспортни трошкови:</w:t>
      </w:r>
      <w:r w:rsidRPr="009E092E">
        <w:rPr>
          <w:rFonts w:asciiTheme="minorHAnsi" w:hAnsiTheme="minorHAnsi"/>
        </w:rPr>
        <w:t xml:space="preserve"> Локална набавка значи мање транспортних, складиштених и логистичких трошкова, што може довести до значајних финансијских уштеда.</w:t>
      </w:r>
    </w:p>
    <w:p w14:paraId="748997E4" w14:textId="77777777" w:rsidR="00A73A0B" w:rsidRPr="00A73A0B" w:rsidRDefault="00A73A0B" w:rsidP="00A73A0B">
      <w:pPr>
        <w:ind w:left="426"/>
        <w:jc w:val="both"/>
        <w:rPr>
          <w:rFonts w:asciiTheme="minorHAnsi" w:hAnsiTheme="minorHAnsi"/>
        </w:rPr>
      </w:pPr>
    </w:p>
    <w:p w14:paraId="305E7F09" w14:textId="6A1CF901" w:rsidR="00A73A0B" w:rsidRPr="009E092E" w:rsidRDefault="00A73A0B">
      <w:pPr>
        <w:numPr>
          <w:ilvl w:val="0"/>
          <w:numId w:val="37"/>
        </w:numPr>
        <w:tabs>
          <w:tab w:val="clear" w:pos="720"/>
          <w:tab w:val="num" w:pos="426"/>
        </w:tabs>
        <w:ind w:left="426"/>
        <w:jc w:val="both"/>
        <w:rPr>
          <w:rFonts w:asciiTheme="minorHAnsi" w:hAnsiTheme="minorHAnsi"/>
        </w:rPr>
      </w:pPr>
      <w:r w:rsidRPr="009E092E">
        <w:rPr>
          <w:rFonts w:asciiTheme="minorHAnsi" w:hAnsiTheme="minorHAnsi"/>
          <w:b/>
          <w:bCs/>
        </w:rPr>
        <w:t>Друштвене и регулаторне бенефиције:</w:t>
      </w:r>
    </w:p>
    <w:p w14:paraId="343C45ED" w14:textId="77777777" w:rsidR="00A73A0B" w:rsidRPr="009E092E" w:rsidRDefault="00A73A0B">
      <w:pPr>
        <w:numPr>
          <w:ilvl w:val="0"/>
          <w:numId w:val="256"/>
        </w:numPr>
        <w:tabs>
          <w:tab w:val="clear" w:pos="720"/>
          <w:tab w:val="num" w:pos="426"/>
        </w:tabs>
        <w:ind w:left="426"/>
        <w:jc w:val="both"/>
        <w:rPr>
          <w:rFonts w:asciiTheme="minorHAnsi" w:hAnsiTheme="minorHAnsi"/>
        </w:rPr>
      </w:pPr>
      <w:r w:rsidRPr="009E092E">
        <w:rPr>
          <w:rFonts w:asciiTheme="minorHAnsi" w:hAnsiTheme="minorHAnsi"/>
          <w:b/>
          <w:bCs/>
        </w:rPr>
        <w:t>Побољшање корпоративне репутације:</w:t>
      </w:r>
      <w:r w:rsidRPr="009E092E">
        <w:rPr>
          <w:rFonts w:asciiTheme="minorHAnsi" w:hAnsiTheme="minorHAnsi"/>
        </w:rPr>
        <w:t xml:space="preserve"> Компаније које користе локално доступне материјале често стичу позитивну слику као еколошки и друштвено одговорне, што их може учинити привлачнијим за потрошаче и партнере.</w:t>
      </w:r>
    </w:p>
    <w:p w14:paraId="07535DC8" w14:textId="77777777" w:rsidR="00A73A0B" w:rsidRPr="009E092E" w:rsidRDefault="00A73A0B">
      <w:pPr>
        <w:numPr>
          <w:ilvl w:val="0"/>
          <w:numId w:val="256"/>
        </w:numPr>
        <w:tabs>
          <w:tab w:val="clear" w:pos="720"/>
          <w:tab w:val="num" w:pos="426"/>
        </w:tabs>
        <w:ind w:left="426"/>
        <w:jc w:val="both"/>
        <w:rPr>
          <w:rFonts w:asciiTheme="minorHAnsi" w:hAnsiTheme="minorHAnsi"/>
        </w:rPr>
      </w:pPr>
      <w:r w:rsidRPr="009E092E">
        <w:rPr>
          <w:rFonts w:asciiTheme="minorHAnsi" w:hAnsiTheme="minorHAnsi"/>
          <w:b/>
          <w:bCs/>
        </w:rPr>
        <w:t>Усклађеност са локалним прописима:</w:t>
      </w:r>
      <w:r w:rsidRPr="009E092E">
        <w:rPr>
          <w:rFonts w:asciiTheme="minorHAnsi" w:hAnsiTheme="minorHAnsi"/>
        </w:rPr>
        <w:t xml:space="preserve"> Многи региони нуде подстицаје и прописе за подршку употреби локалних материјала, што може помоћи у испуњавању законских захтева.</w:t>
      </w:r>
    </w:p>
    <w:p w14:paraId="24417C7A" w14:textId="77777777" w:rsidR="00A73A0B" w:rsidRPr="009E092E" w:rsidRDefault="00A73A0B" w:rsidP="00A73A0B">
      <w:pPr>
        <w:jc w:val="both"/>
        <w:rPr>
          <w:rFonts w:asciiTheme="minorHAnsi" w:hAnsiTheme="minorHAnsi"/>
          <w:b/>
          <w:bCs/>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A73A0B" w:rsidRPr="009E092E" w14:paraId="64826433" w14:textId="77777777" w:rsidTr="004A57B1">
        <w:tc>
          <w:tcPr>
            <w:tcW w:w="9653" w:type="dxa"/>
            <w:shd w:val="clear" w:color="auto" w:fill="DBE5F1" w:themeFill="accent1" w:themeFillTint="33"/>
          </w:tcPr>
          <w:p w14:paraId="7F511E59" w14:textId="77777777" w:rsidR="00A73A0B" w:rsidRPr="009E092E" w:rsidRDefault="00A73A0B" w:rsidP="004A57B1">
            <w:pPr>
              <w:jc w:val="both"/>
              <w:rPr>
                <w:rFonts w:asciiTheme="minorHAnsi" w:hAnsiTheme="minorHAnsi"/>
                <w:b/>
                <w:bCs/>
              </w:rPr>
            </w:pPr>
            <w:r>
              <w:rPr>
                <w:rFonts w:asciiTheme="minorHAnsi" w:hAnsiTheme="minorHAnsi"/>
                <w:b/>
                <w:bCs/>
              </w:rPr>
              <w:lastRenderedPageBreak/>
              <w:t>Чињенице:</w:t>
            </w:r>
          </w:p>
          <w:p w14:paraId="660627DA" w14:textId="77777777" w:rsidR="00A73A0B" w:rsidRPr="009E092E" w:rsidRDefault="00A73A0B">
            <w:pPr>
              <w:pStyle w:val="ListParagraph"/>
              <w:numPr>
                <w:ilvl w:val="0"/>
                <w:numId w:val="257"/>
              </w:numPr>
              <w:jc w:val="both"/>
              <w:rPr>
                <w:rFonts w:asciiTheme="minorHAnsi" w:hAnsiTheme="minorHAnsi"/>
              </w:rPr>
            </w:pPr>
            <w:r w:rsidRPr="009E092E">
              <w:rPr>
                <w:rFonts w:asciiTheme="minorHAnsi" w:hAnsiTheme="minorHAnsi"/>
              </w:rPr>
              <w:t>Употреба локално доступних материјала има значајан допринос привредном развоју и заштити животне средине. Према извештају Светске банке</w:t>
            </w:r>
            <w:r w:rsidRPr="009E092E">
              <w:rPr>
                <w:rStyle w:val="FootnoteReference"/>
                <w:rFonts w:asciiTheme="minorHAnsi" w:hAnsiTheme="minorHAnsi"/>
              </w:rPr>
              <w:footnoteReference w:id="110"/>
            </w:r>
            <w:r w:rsidRPr="009E092E">
              <w:rPr>
                <w:rFonts w:asciiTheme="minorHAnsi" w:hAnsiTheme="minorHAnsi"/>
              </w:rPr>
              <w:t>, локалне набавке могу повећати економску активност и смањити зависност од увоза ресурса, што је посебно важно за земље у развоју.</w:t>
            </w:r>
          </w:p>
          <w:p w14:paraId="1533C937" w14:textId="77777777" w:rsidR="00A73A0B" w:rsidRPr="009E092E" w:rsidRDefault="00A73A0B">
            <w:pPr>
              <w:pStyle w:val="ListParagraph"/>
              <w:numPr>
                <w:ilvl w:val="0"/>
                <w:numId w:val="257"/>
              </w:numPr>
              <w:jc w:val="both"/>
              <w:rPr>
                <w:rFonts w:asciiTheme="minorHAnsi" w:hAnsiTheme="minorHAnsi"/>
              </w:rPr>
            </w:pPr>
            <w:r w:rsidRPr="009E092E">
              <w:rPr>
                <w:rFonts w:asciiTheme="minorHAnsi" w:hAnsiTheme="minorHAnsi"/>
              </w:rPr>
              <w:t>Европска унија је 2022</w:t>
            </w:r>
            <w:r w:rsidRPr="009E092E">
              <w:rPr>
                <w:rStyle w:val="FootnoteReference"/>
                <w:rFonts w:asciiTheme="minorHAnsi" w:hAnsiTheme="minorHAnsi"/>
              </w:rPr>
              <w:footnoteReference w:id="111"/>
            </w:r>
            <w:r>
              <w:rPr>
                <w:rFonts w:asciiTheme="minorHAnsi" w:hAnsiTheme="minorHAnsi"/>
              </w:rPr>
              <w:t xml:space="preserve"> </w:t>
            </w:r>
            <w:r w:rsidRPr="009E092E">
              <w:rPr>
                <w:rFonts w:asciiTheme="minorHAnsi" w:hAnsiTheme="minorHAnsi"/>
              </w:rPr>
              <w:t xml:space="preserve">повећала употребу локално произведених рециклираних материјала за 18% у односу на претходну годину, што је довело до значајног смањења трошкова транспорта и отпада, као и повећања локалне економије. Према студији Центра за одрживи развој, локална набавка органских материјала помаже у смањењу </w:t>
            </w:r>
            <w:r>
              <w:rPr>
                <w:rFonts w:asciiTheme="minorHAnsi" w:hAnsiTheme="minorHAnsi"/>
              </w:rPr>
              <w:t>СО2</w:t>
            </w:r>
            <w:r w:rsidRPr="009E092E">
              <w:rPr>
                <w:rFonts w:asciiTheme="minorHAnsi" w:hAnsiTheme="minorHAnsi"/>
              </w:rPr>
              <w:t xml:space="preserve"> за 30% у поређењу са употребом увозних материјала.</w:t>
            </w:r>
          </w:p>
          <w:p w14:paraId="7EBAEF7C" w14:textId="77777777" w:rsidR="00A73A0B" w:rsidRPr="009E092E" w:rsidRDefault="00A73A0B">
            <w:pPr>
              <w:pStyle w:val="ListParagraph"/>
              <w:numPr>
                <w:ilvl w:val="0"/>
                <w:numId w:val="257"/>
              </w:numPr>
              <w:jc w:val="both"/>
              <w:rPr>
                <w:rFonts w:asciiTheme="minorHAnsi" w:hAnsiTheme="minorHAnsi"/>
                <w:b/>
                <w:bCs/>
              </w:rPr>
            </w:pPr>
            <w:r w:rsidRPr="009E092E">
              <w:rPr>
                <w:rFonts w:asciiTheme="minorHAnsi" w:hAnsiTheme="minorHAnsi"/>
              </w:rPr>
              <w:t>Истраживање</w:t>
            </w:r>
            <w:r>
              <w:rPr>
                <w:rFonts w:asciiTheme="minorHAnsi" w:hAnsiTheme="minorHAnsi"/>
              </w:rPr>
              <w:t xml:space="preserve"> </w:t>
            </w:r>
            <w:r w:rsidRPr="009E092E">
              <w:rPr>
                <w:rFonts w:asciiTheme="minorHAnsi" w:hAnsiTheme="minorHAnsi"/>
              </w:rPr>
              <w:t xml:space="preserve">удружења за рециклажу </w:t>
            </w:r>
            <w:r>
              <w:rPr>
                <w:rFonts w:asciiTheme="minorHAnsi" w:hAnsiTheme="minorHAnsi"/>
              </w:rPr>
              <w:t xml:space="preserve">САД-а </w:t>
            </w:r>
            <w:r w:rsidRPr="009E092E">
              <w:rPr>
                <w:rFonts w:asciiTheme="minorHAnsi" w:hAnsiTheme="minorHAnsi"/>
              </w:rPr>
              <w:t>показује да примена рециклираних материјала у производном сектору може довести до смањења потрошње енергије за 40% и уштеде у трошковима сировина за 20%.</w:t>
            </w:r>
          </w:p>
        </w:tc>
      </w:tr>
    </w:tbl>
    <w:p w14:paraId="794AF7FA" w14:textId="77777777" w:rsidR="00A73A0B" w:rsidRPr="009E092E" w:rsidRDefault="00A73A0B" w:rsidP="00A73A0B">
      <w:pPr>
        <w:jc w:val="both"/>
        <w:rPr>
          <w:rFonts w:asciiTheme="minorHAnsi" w:hAnsiTheme="minorHAnsi"/>
          <w:b/>
          <w:bCs/>
          <w:color w:val="9BBB59" w:themeColor="accent3"/>
        </w:rPr>
      </w:pPr>
    </w:p>
    <w:p w14:paraId="4C1830E6" w14:textId="77777777" w:rsidR="00A73A0B" w:rsidRPr="009E092E" w:rsidRDefault="00A73A0B" w:rsidP="00A73A0B">
      <w:pPr>
        <w:jc w:val="both"/>
        <w:rPr>
          <w:rFonts w:asciiTheme="minorHAnsi" w:hAnsiTheme="minorHAnsi"/>
          <w:b/>
          <w:bCs/>
          <w:color w:val="9BBB59" w:themeColor="accent3"/>
        </w:rPr>
      </w:pPr>
      <w:r w:rsidRPr="009E092E">
        <w:rPr>
          <w:rFonts w:asciiTheme="minorHAnsi" w:hAnsiTheme="minorHAnsi"/>
          <w:b/>
          <w:bCs/>
          <w:color w:val="9BBB59" w:themeColor="accent3"/>
        </w:rPr>
        <w:t>Примери компанија које су увеле процесе набавке за локално доступне материјале и производе:</w:t>
      </w:r>
    </w:p>
    <w:p w14:paraId="5718C3CA" w14:textId="77777777" w:rsidR="00A73A0B" w:rsidRPr="009E092E" w:rsidRDefault="00A73A0B" w:rsidP="00A73A0B">
      <w:pPr>
        <w:jc w:val="both"/>
        <w:rPr>
          <w:rFonts w:asciiTheme="minorHAnsi" w:hAnsiTheme="minorHAnsi"/>
          <w:b/>
          <w:bCs/>
        </w:rPr>
      </w:pPr>
    </w:p>
    <w:p w14:paraId="6C1C0D39" w14:textId="77777777" w:rsidR="00A73A0B" w:rsidRPr="009E092E" w:rsidRDefault="00A73A0B" w:rsidP="00A73A0B">
      <w:pPr>
        <w:shd w:val="clear" w:color="auto" w:fill="D6E3BC" w:themeFill="accent3" w:themeFillTint="66"/>
        <w:jc w:val="both"/>
        <w:rPr>
          <w:rFonts w:asciiTheme="minorHAnsi" w:hAnsiTheme="minorHAnsi"/>
          <w:b/>
          <w:bCs/>
        </w:rPr>
      </w:pPr>
      <w:r w:rsidRPr="009E092E">
        <w:rPr>
          <w:rFonts w:asciiTheme="minorHAnsi" w:hAnsiTheme="minorHAnsi"/>
          <w:b/>
          <w:bCs/>
        </w:rPr>
        <w:t xml:space="preserve">1. </w:t>
      </w:r>
      <w:r>
        <w:rPr>
          <w:rFonts w:asciiTheme="minorHAnsi" w:hAnsiTheme="minorHAnsi"/>
          <w:b/>
          <w:bCs/>
        </w:rPr>
        <w:t>Carlsberg</w:t>
      </w:r>
      <w:r w:rsidRPr="009E092E">
        <w:rPr>
          <w:rFonts w:asciiTheme="minorHAnsi" w:hAnsiTheme="minorHAnsi"/>
          <w:b/>
          <w:bCs/>
        </w:rPr>
        <w:t xml:space="preserve"> – Данска</w:t>
      </w:r>
    </w:p>
    <w:p w14:paraId="0B3432AE" w14:textId="77777777" w:rsidR="00A73A0B" w:rsidRPr="009E092E" w:rsidRDefault="00A73A0B" w:rsidP="00A73A0B">
      <w:pPr>
        <w:jc w:val="both"/>
        <w:rPr>
          <w:rFonts w:asciiTheme="minorHAnsi" w:hAnsiTheme="minorHAnsi"/>
        </w:rPr>
      </w:pPr>
    </w:p>
    <w:p w14:paraId="6C88F122" w14:textId="77777777" w:rsidR="00A73A0B" w:rsidRPr="009E092E" w:rsidRDefault="00A73A0B" w:rsidP="00A73A0B">
      <w:pPr>
        <w:jc w:val="both"/>
        <w:rPr>
          <w:rFonts w:asciiTheme="minorHAnsi" w:hAnsiTheme="minorHAnsi"/>
        </w:rPr>
      </w:pPr>
      <w:r>
        <w:rPr>
          <w:rFonts w:asciiTheme="minorHAnsi" w:hAnsiTheme="minorHAnsi"/>
        </w:rPr>
        <w:t>Carlsberg</w:t>
      </w:r>
      <w:r w:rsidRPr="009E092E">
        <w:rPr>
          <w:rFonts w:asciiTheme="minorHAnsi" w:hAnsiTheme="minorHAnsi"/>
        </w:rPr>
        <w:t>, светски позната пивара, увела је процесе за набавку локално доступних материјала како би смањила трошкове транспорта и смањила утицај на животну средину.</w:t>
      </w:r>
    </w:p>
    <w:p w14:paraId="5C97A0D5" w14:textId="77777777" w:rsidR="00A73A0B" w:rsidRPr="009E092E" w:rsidRDefault="00A73A0B" w:rsidP="00A73A0B">
      <w:pPr>
        <w:jc w:val="both"/>
        <w:rPr>
          <w:rFonts w:asciiTheme="minorHAnsi" w:hAnsiTheme="minorHAnsi"/>
        </w:rPr>
      </w:pPr>
    </w:p>
    <w:p w14:paraId="4001F268" w14:textId="77777777" w:rsidR="00A73A0B" w:rsidRPr="009E092E" w:rsidRDefault="00A73A0B" w:rsidP="00A73A0B">
      <w:pPr>
        <w:jc w:val="both"/>
        <w:rPr>
          <w:rFonts w:asciiTheme="minorHAnsi" w:hAnsiTheme="minorHAnsi"/>
          <w:b/>
          <w:bCs/>
        </w:rPr>
      </w:pPr>
      <w:r w:rsidRPr="009E092E">
        <w:rPr>
          <w:rFonts w:asciiTheme="minorHAnsi" w:hAnsiTheme="minorHAnsi"/>
          <w:b/>
          <w:bCs/>
        </w:rPr>
        <w:t>Иновативни процес:</w:t>
      </w:r>
    </w:p>
    <w:p w14:paraId="25BD5042" w14:textId="77777777" w:rsidR="00A73A0B" w:rsidRPr="009E092E" w:rsidRDefault="00A73A0B" w:rsidP="00A73A0B">
      <w:pPr>
        <w:jc w:val="both"/>
        <w:rPr>
          <w:rFonts w:asciiTheme="minorHAnsi" w:hAnsiTheme="minorHAnsi"/>
        </w:rPr>
      </w:pPr>
    </w:p>
    <w:p w14:paraId="6ABCAA99" w14:textId="77777777" w:rsidR="00A73A0B" w:rsidRPr="009E092E" w:rsidRDefault="00A73A0B">
      <w:pPr>
        <w:numPr>
          <w:ilvl w:val="1"/>
          <w:numId w:val="180"/>
        </w:numPr>
        <w:ind w:left="426"/>
        <w:jc w:val="both"/>
        <w:rPr>
          <w:rFonts w:asciiTheme="minorHAnsi" w:hAnsiTheme="minorHAnsi"/>
        </w:rPr>
      </w:pPr>
      <w:r>
        <w:rPr>
          <w:rFonts w:asciiTheme="minorHAnsi" w:hAnsiTheme="minorHAnsi"/>
        </w:rPr>
        <w:t>Carlsberg</w:t>
      </w:r>
      <w:r w:rsidRPr="009E092E">
        <w:rPr>
          <w:rFonts w:asciiTheme="minorHAnsi" w:hAnsiTheme="minorHAnsi"/>
        </w:rPr>
        <w:t xml:space="preserve"> у неколико својих производних погона у Европи користи </w:t>
      </w:r>
      <w:r w:rsidRPr="009E092E">
        <w:rPr>
          <w:rFonts w:asciiTheme="minorHAnsi" w:hAnsiTheme="minorHAnsi"/>
          <w:b/>
          <w:bCs/>
        </w:rPr>
        <w:t>локално узгајан јечам</w:t>
      </w:r>
      <w:r>
        <w:rPr>
          <w:rFonts w:asciiTheme="minorHAnsi" w:hAnsiTheme="minorHAnsi"/>
          <w:b/>
          <w:bCs/>
        </w:rPr>
        <w:t>,</w:t>
      </w:r>
      <w:r w:rsidRPr="009E092E">
        <w:rPr>
          <w:rFonts w:asciiTheme="minorHAnsi" w:hAnsiTheme="minorHAnsi"/>
          <w:b/>
          <w:bCs/>
        </w:rPr>
        <w:t xml:space="preserve"> који се добија од фармера у околним регионима. </w:t>
      </w:r>
      <w:r w:rsidRPr="009E092E">
        <w:rPr>
          <w:rFonts w:asciiTheme="minorHAnsi" w:hAnsiTheme="minorHAnsi"/>
        </w:rPr>
        <w:t>Овом иницијативом, компанија не само да подржава локалне пољопривредне заједнице, већ и смањује потребу за дугим транспортним путевима и с тим повезане емисије гасова стаклене баште.</w:t>
      </w:r>
    </w:p>
    <w:p w14:paraId="62E99961" w14:textId="77777777" w:rsidR="00A73A0B" w:rsidRPr="009E092E" w:rsidRDefault="00A73A0B">
      <w:pPr>
        <w:numPr>
          <w:ilvl w:val="1"/>
          <w:numId w:val="180"/>
        </w:numPr>
        <w:ind w:left="426"/>
        <w:jc w:val="both"/>
        <w:rPr>
          <w:rFonts w:asciiTheme="minorHAnsi" w:hAnsiTheme="minorHAnsi"/>
        </w:rPr>
      </w:pPr>
      <w:r w:rsidRPr="009E092E">
        <w:rPr>
          <w:rFonts w:asciiTheme="minorHAnsi" w:hAnsiTheme="minorHAnsi"/>
        </w:rPr>
        <w:t xml:space="preserve">Компанија такође користи </w:t>
      </w:r>
      <w:r w:rsidRPr="009E092E">
        <w:rPr>
          <w:rFonts w:asciiTheme="minorHAnsi" w:hAnsiTheme="minorHAnsi"/>
          <w:b/>
          <w:bCs/>
        </w:rPr>
        <w:t xml:space="preserve">локално произведене стаклене боце </w:t>
      </w:r>
      <w:r w:rsidRPr="009E092E">
        <w:rPr>
          <w:rFonts w:asciiTheme="minorHAnsi" w:hAnsiTheme="minorHAnsi"/>
        </w:rPr>
        <w:t>и амбалажу, што скраћује време транспорта и смањује утицај на животну средину.</w:t>
      </w:r>
    </w:p>
    <w:p w14:paraId="36AE0A5C" w14:textId="77777777" w:rsidR="00A73A0B" w:rsidRPr="009E092E" w:rsidRDefault="00A73A0B" w:rsidP="00A73A0B">
      <w:pPr>
        <w:ind w:left="66"/>
        <w:jc w:val="both"/>
        <w:rPr>
          <w:rFonts w:asciiTheme="minorHAnsi" w:hAnsiTheme="minorHAnsi"/>
          <w:b/>
          <w:bCs/>
        </w:rPr>
      </w:pPr>
    </w:p>
    <w:p w14:paraId="4DD04962" w14:textId="77777777" w:rsidR="00A73A0B" w:rsidRPr="009E092E" w:rsidRDefault="00A73A0B" w:rsidP="00A73A0B">
      <w:pPr>
        <w:ind w:left="66"/>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12"/>
      </w:r>
      <w:r w:rsidRPr="009E092E">
        <w:rPr>
          <w:rFonts w:asciiTheme="minorHAnsi" w:hAnsiTheme="minorHAnsi"/>
          <w:b/>
          <w:bCs/>
        </w:rPr>
        <w:t>:</w:t>
      </w:r>
    </w:p>
    <w:p w14:paraId="4A9C05E6" w14:textId="77777777" w:rsidR="00A73A0B" w:rsidRPr="009E092E" w:rsidRDefault="00A73A0B">
      <w:pPr>
        <w:numPr>
          <w:ilvl w:val="1"/>
          <w:numId w:val="181"/>
        </w:numPr>
        <w:ind w:left="426"/>
        <w:jc w:val="both"/>
        <w:rPr>
          <w:rFonts w:asciiTheme="minorHAnsi" w:hAnsiTheme="minorHAnsi"/>
        </w:rPr>
      </w:pPr>
      <w:r w:rsidRPr="009E092E">
        <w:rPr>
          <w:rFonts w:asciiTheme="minorHAnsi" w:hAnsiTheme="minorHAnsi"/>
        </w:rPr>
        <w:t xml:space="preserve">Овом стратегијом, </w:t>
      </w:r>
      <w:r>
        <w:rPr>
          <w:rFonts w:asciiTheme="minorHAnsi" w:hAnsiTheme="minorHAnsi"/>
        </w:rPr>
        <w:t>Carlsberg</w:t>
      </w:r>
      <w:r w:rsidRPr="009E092E">
        <w:rPr>
          <w:rFonts w:asciiTheme="minorHAnsi" w:hAnsiTheme="minorHAnsi"/>
        </w:rPr>
        <w:t xml:space="preserve"> је успео да смањи трошкове транспорта за </w:t>
      </w:r>
      <w:r w:rsidRPr="009E092E">
        <w:rPr>
          <w:rFonts w:asciiTheme="minorHAnsi" w:hAnsiTheme="minorHAnsi"/>
          <w:b/>
          <w:bCs/>
        </w:rPr>
        <w:t xml:space="preserve">10% </w:t>
      </w:r>
      <w:r w:rsidRPr="009E092E">
        <w:rPr>
          <w:rFonts w:asciiTheme="minorHAnsi" w:hAnsiTheme="minorHAnsi"/>
        </w:rPr>
        <w:t>и смањи емисију CO</w:t>
      </w:r>
      <w:r w:rsidRPr="009E092E">
        <w:rPr>
          <w:rFonts w:asciiTheme="minorHAnsi" w:hAnsiTheme="minorHAnsi"/>
          <w:vertAlign w:val="subscript"/>
        </w:rPr>
        <w:t xml:space="preserve">2 </w:t>
      </w:r>
      <w:r w:rsidRPr="009E092E">
        <w:rPr>
          <w:rFonts w:asciiTheme="minorHAnsi" w:hAnsiTheme="minorHAnsi"/>
        </w:rPr>
        <w:t xml:space="preserve">за </w:t>
      </w:r>
      <w:r w:rsidRPr="009E092E">
        <w:rPr>
          <w:rFonts w:asciiTheme="minorHAnsi" w:hAnsiTheme="minorHAnsi"/>
          <w:b/>
          <w:bCs/>
        </w:rPr>
        <w:t xml:space="preserve">15% </w:t>
      </w:r>
      <w:r w:rsidRPr="009E092E">
        <w:rPr>
          <w:rFonts w:asciiTheme="minorHAnsi" w:hAnsiTheme="minorHAnsi"/>
        </w:rPr>
        <w:t>у производном ланцу.</w:t>
      </w:r>
    </w:p>
    <w:p w14:paraId="5E9B2577" w14:textId="77777777" w:rsidR="00A73A0B" w:rsidRPr="009E092E" w:rsidRDefault="00A73A0B">
      <w:pPr>
        <w:numPr>
          <w:ilvl w:val="1"/>
          <w:numId w:val="181"/>
        </w:numPr>
        <w:ind w:left="426"/>
        <w:jc w:val="both"/>
        <w:rPr>
          <w:rFonts w:asciiTheme="minorHAnsi" w:hAnsiTheme="minorHAnsi"/>
        </w:rPr>
      </w:pPr>
      <w:r w:rsidRPr="009E092E">
        <w:rPr>
          <w:rFonts w:asciiTheme="minorHAnsi" w:hAnsiTheme="minorHAnsi"/>
        </w:rPr>
        <w:t>Компанија је такође успела да смањи време испоруке и повећа ефикасност набавке сировина.</w:t>
      </w:r>
    </w:p>
    <w:p w14:paraId="00F92911" w14:textId="77777777" w:rsidR="00A73A0B" w:rsidRPr="009E092E" w:rsidRDefault="00A73A0B" w:rsidP="00A73A0B">
      <w:pPr>
        <w:jc w:val="both"/>
        <w:rPr>
          <w:rFonts w:asciiTheme="minorHAnsi" w:hAnsiTheme="minorHAnsi"/>
        </w:rPr>
      </w:pPr>
    </w:p>
    <w:p w14:paraId="71A914B0" w14:textId="77777777" w:rsidR="00A73A0B" w:rsidRPr="009E092E" w:rsidRDefault="00A73A0B" w:rsidP="00A73A0B">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sidRPr="00003861">
        <w:rPr>
          <w:rFonts w:asciiTheme="minorHAnsi" w:hAnsiTheme="minorHAnsi"/>
          <w:b/>
          <w:bCs/>
        </w:rPr>
        <w:t>Ferrero</w:t>
      </w:r>
      <w:r w:rsidRPr="009E092E">
        <w:rPr>
          <w:rFonts w:asciiTheme="minorHAnsi" w:hAnsiTheme="minorHAnsi"/>
          <w:b/>
          <w:bCs/>
        </w:rPr>
        <w:t xml:space="preserve"> – Италија</w:t>
      </w:r>
    </w:p>
    <w:p w14:paraId="7E8BA7E2" w14:textId="77777777" w:rsidR="00A73A0B" w:rsidRPr="009E092E" w:rsidRDefault="00A73A0B" w:rsidP="00A73A0B">
      <w:pPr>
        <w:jc w:val="both"/>
        <w:rPr>
          <w:rFonts w:asciiTheme="minorHAnsi" w:hAnsiTheme="minorHAnsi"/>
        </w:rPr>
      </w:pPr>
    </w:p>
    <w:p w14:paraId="4EB48FE6" w14:textId="77777777" w:rsidR="00A73A0B" w:rsidRPr="009E092E" w:rsidRDefault="00A73A0B" w:rsidP="00A73A0B">
      <w:pPr>
        <w:jc w:val="both"/>
        <w:rPr>
          <w:rFonts w:asciiTheme="minorHAnsi" w:hAnsiTheme="minorHAnsi"/>
        </w:rPr>
      </w:pPr>
      <w:r>
        <w:rPr>
          <w:rFonts w:asciiTheme="minorHAnsi" w:hAnsiTheme="minorHAnsi"/>
        </w:rPr>
        <w:t xml:space="preserve">Ferrero је светски </w:t>
      </w:r>
      <w:r w:rsidRPr="009E092E">
        <w:rPr>
          <w:rFonts w:asciiTheme="minorHAnsi" w:hAnsiTheme="minorHAnsi"/>
        </w:rPr>
        <w:t>произвођач кондиторских производа, познат је по својој стратегији набавке локалних сировина, посебно лешника и шећера, чиме се обезбеђује одржива производња и подстиче локална економија.</w:t>
      </w:r>
    </w:p>
    <w:p w14:paraId="00013BB5" w14:textId="77777777" w:rsidR="00A73A0B" w:rsidRPr="009E092E" w:rsidRDefault="00A73A0B" w:rsidP="00A73A0B">
      <w:pPr>
        <w:jc w:val="both"/>
        <w:rPr>
          <w:rFonts w:asciiTheme="minorHAnsi" w:hAnsiTheme="minorHAnsi"/>
        </w:rPr>
      </w:pPr>
    </w:p>
    <w:p w14:paraId="4A5C375D" w14:textId="77777777" w:rsidR="00A73A0B" w:rsidRPr="009E092E" w:rsidRDefault="00A73A0B" w:rsidP="00A73A0B">
      <w:pPr>
        <w:jc w:val="both"/>
        <w:rPr>
          <w:rFonts w:asciiTheme="minorHAnsi" w:hAnsiTheme="minorHAnsi"/>
        </w:rPr>
      </w:pPr>
      <w:r w:rsidRPr="009E092E">
        <w:rPr>
          <w:rFonts w:asciiTheme="minorHAnsi" w:hAnsiTheme="minorHAnsi"/>
          <w:b/>
          <w:bCs/>
        </w:rPr>
        <w:t>Иновативни процес:</w:t>
      </w:r>
    </w:p>
    <w:p w14:paraId="4EC4D5DC" w14:textId="77777777" w:rsidR="00A73A0B" w:rsidRPr="009E092E" w:rsidRDefault="00A73A0B">
      <w:pPr>
        <w:numPr>
          <w:ilvl w:val="1"/>
          <w:numId w:val="182"/>
        </w:numPr>
        <w:ind w:left="426"/>
        <w:jc w:val="both"/>
        <w:rPr>
          <w:rFonts w:asciiTheme="minorHAnsi" w:hAnsiTheme="minorHAnsi"/>
        </w:rPr>
      </w:pPr>
      <w:r w:rsidRPr="009E092E">
        <w:rPr>
          <w:rFonts w:asciiTheme="minorHAnsi" w:hAnsiTheme="minorHAnsi"/>
        </w:rPr>
        <w:t xml:space="preserve">У регионима као што је Пијемонт у Италији, </w:t>
      </w:r>
      <w:r>
        <w:rPr>
          <w:rFonts w:asciiTheme="minorHAnsi" w:hAnsiTheme="minorHAnsi"/>
        </w:rPr>
        <w:t>Ferrero</w:t>
      </w:r>
      <w:r w:rsidRPr="009E092E">
        <w:rPr>
          <w:rFonts w:asciiTheme="minorHAnsi" w:hAnsiTheme="minorHAnsi"/>
        </w:rPr>
        <w:t xml:space="preserve"> користи </w:t>
      </w:r>
      <w:r w:rsidRPr="009E092E">
        <w:rPr>
          <w:rFonts w:asciiTheme="minorHAnsi" w:hAnsiTheme="minorHAnsi"/>
          <w:b/>
          <w:bCs/>
        </w:rPr>
        <w:t xml:space="preserve">локално узгојене лешнике </w:t>
      </w:r>
      <w:r w:rsidRPr="009E092E">
        <w:rPr>
          <w:rFonts w:asciiTheme="minorHAnsi" w:hAnsiTheme="minorHAnsi"/>
        </w:rPr>
        <w:t xml:space="preserve">за производе као што је </w:t>
      </w:r>
      <w:r w:rsidRPr="00003861">
        <w:rPr>
          <w:rFonts w:asciiTheme="minorHAnsi" w:hAnsiTheme="minorHAnsi"/>
        </w:rPr>
        <w:t>Nutella</w:t>
      </w:r>
      <w:r w:rsidRPr="009E092E">
        <w:rPr>
          <w:rFonts w:asciiTheme="minorHAnsi" w:hAnsiTheme="minorHAnsi"/>
        </w:rPr>
        <w:t>. Овом стратегијом, компанија минимизира трошкове транспорта и подржава локалне фармере, обезбеђујући константно снабдевање висококвалитетним сировинама.</w:t>
      </w:r>
    </w:p>
    <w:p w14:paraId="704D2FE9" w14:textId="77777777" w:rsidR="00A73A0B" w:rsidRPr="009E092E" w:rsidRDefault="00A73A0B">
      <w:pPr>
        <w:numPr>
          <w:ilvl w:val="1"/>
          <w:numId w:val="182"/>
        </w:numPr>
        <w:ind w:left="426"/>
        <w:jc w:val="both"/>
        <w:rPr>
          <w:rFonts w:asciiTheme="minorHAnsi" w:hAnsiTheme="minorHAnsi"/>
        </w:rPr>
      </w:pPr>
      <w:r>
        <w:rPr>
          <w:rFonts w:asciiTheme="minorHAnsi" w:hAnsiTheme="minorHAnsi"/>
        </w:rPr>
        <w:t>Ferrero</w:t>
      </w:r>
      <w:r w:rsidRPr="009E092E">
        <w:rPr>
          <w:rFonts w:asciiTheme="minorHAnsi" w:hAnsiTheme="minorHAnsi"/>
        </w:rPr>
        <w:t xml:space="preserve"> је такође увео иницијативе за подршку </w:t>
      </w:r>
      <w:r w:rsidRPr="009E092E">
        <w:rPr>
          <w:rFonts w:asciiTheme="minorHAnsi" w:hAnsiTheme="minorHAnsi"/>
          <w:b/>
          <w:bCs/>
        </w:rPr>
        <w:t xml:space="preserve">локалној производњи шећера </w:t>
      </w:r>
      <w:r w:rsidRPr="009E092E">
        <w:rPr>
          <w:rFonts w:asciiTheme="minorHAnsi" w:hAnsiTheme="minorHAnsi"/>
        </w:rPr>
        <w:t xml:space="preserve">у Италији и другим европским земљама, значајно смањујући </w:t>
      </w:r>
      <w:r>
        <w:rPr>
          <w:rFonts w:asciiTheme="minorHAnsi" w:hAnsiTheme="minorHAnsi"/>
        </w:rPr>
        <w:t>потребе</w:t>
      </w:r>
      <w:r w:rsidRPr="009E092E">
        <w:rPr>
          <w:rFonts w:asciiTheme="minorHAnsi" w:hAnsiTheme="minorHAnsi"/>
        </w:rPr>
        <w:t xml:space="preserve"> дуго</w:t>
      </w:r>
      <w:r>
        <w:rPr>
          <w:rFonts w:asciiTheme="minorHAnsi" w:hAnsiTheme="minorHAnsi"/>
        </w:rPr>
        <w:t>-</w:t>
      </w:r>
      <w:r w:rsidRPr="009E092E">
        <w:rPr>
          <w:rFonts w:asciiTheme="minorHAnsi" w:hAnsiTheme="minorHAnsi"/>
        </w:rPr>
        <w:t>линијског транспорта.</w:t>
      </w:r>
    </w:p>
    <w:p w14:paraId="5C33F96D" w14:textId="77777777" w:rsidR="00A73A0B" w:rsidRPr="009E092E" w:rsidRDefault="00A73A0B" w:rsidP="00A73A0B">
      <w:pPr>
        <w:jc w:val="both"/>
        <w:rPr>
          <w:rFonts w:asciiTheme="minorHAnsi" w:hAnsiTheme="minorHAnsi"/>
          <w:b/>
          <w:bCs/>
        </w:rPr>
      </w:pPr>
    </w:p>
    <w:p w14:paraId="50F4A722" w14:textId="77777777" w:rsidR="00A73A0B" w:rsidRPr="009E092E" w:rsidRDefault="00A73A0B" w:rsidP="00A73A0B">
      <w:pPr>
        <w:jc w:val="both"/>
        <w:rPr>
          <w:rFonts w:asciiTheme="minorHAnsi" w:hAnsiTheme="minorHAnsi"/>
          <w:b/>
          <w:bCs/>
        </w:rPr>
      </w:pPr>
      <w:r w:rsidRPr="009E092E">
        <w:rPr>
          <w:rFonts w:asciiTheme="minorHAnsi" w:hAnsiTheme="minorHAnsi"/>
          <w:b/>
          <w:bCs/>
        </w:rPr>
        <w:lastRenderedPageBreak/>
        <w:t>Резултати и користи</w:t>
      </w:r>
      <w:r w:rsidRPr="009E092E">
        <w:rPr>
          <w:rStyle w:val="FootnoteReference"/>
          <w:rFonts w:asciiTheme="minorHAnsi" w:hAnsiTheme="minorHAnsi"/>
          <w:b/>
          <w:bCs/>
        </w:rPr>
        <w:footnoteReference w:id="113"/>
      </w:r>
      <w:r w:rsidRPr="009E092E">
        <w:rPr>
          <w:rFonts w:asciiTheme="minorHAnsi" w:hAnsiTheme="minorHAnsi"/>
          <w:b/>
          <w:bCs/>
        </w:rPr>
        <w:t>:</w:t>
      </w:r>
    </w:p>
    <w:p w14:paraId="54BCA9B4" w14:textId="77777777" w:rsidR="00A73A0B" w:rsidRPr="009E092E" w:rsidRDefault="00A73A0B" w:rsidP="00A73A0B">
      <w:pPr>
        <w:jc w:val="both"/>
        <w:rPr>
          <w:rFonts w:asciiTheme="minorHAnsi" w:hAnsiTheme="minorHAnsi"/>
        </w:rPr>
      </w:pPr>
    </w:p>
    <w:p w14:paraId="64C73CE0" w14:textId="77777777" w:rsidR="00A73A0B" w:rsidRPr="009E092E" w:rsidRDefault="00A73A0B">
      <w:pPr>
        <w:numPr>
          <w:ilvl w:val="1"/>
          <w:numId w:val="183"/>
        </w:numPr>
        <w:ind w:left="426"/>
        <w:jc w:val="both"/>
        <w:rPr>
          <w:rFonts w:asciiTheme="minorHAnsi" w:hAnsiTheme="minorHAnsi"/>
        </w:rPr>
      </w:pPr>
      <w:r w:rsidRPr="009E092E">
        <w:rPr>
          <w:rFonts w:asciiTheme="minorHAnsi" w:hAnsiTheme="minorHAnsi"/>
        </w:rPr>
        <w:t xml:space="preserve">Набављањем локалних сировина, </w:t>
      </w:r>
      <w:r>
        <w:rPr>
          <w:rFonts w:asciiTheme="minorHAnsi" w:hAnsiTheme="minorHAnsi"/>
        </w:rPr>
        <w:t>Ferrero</w:t>
      </w:r>
      <w:r w:rsidRPr="009E092E">
        <w:rPr>
          <w:rFonts w:asciiTheme="minorHAnsi" w:hAnsiTheme="minorHAnsi"/>
        </w:rPr>
        <w:t xml:space="preserve"> је успео да смањи своју зависност од увоза за </w:t>
      </w:r>
      <w:r w:rsidRPr="009E092E">
        <w:rPr>
          <w:rFonts w:asciiTheme="minorHAnsi" w:hAnsiTheme="minorHAnsi"/>
          <w:b/>
          <w:bCs/>
        </w:rPr>
        <w:t xml:space="preserve">20% </w:t>
      </w:r>
      <w:r w:rsidRPr="009E092E">
        <w:rPr>
          <w:rFonts w:asciiTheme="minorHAnsi" w:hAnsiTheme="minorHAnsi"/>
        </w:rPr>
        <w:t xml:space="preserve">и смањи трошкове транспорта за </w:t>
      </w:r>
      <w:r w:rsidRPr="009E092E">
        <w:rPr>
          <w:rFonts w:asciiTheme="minorHAnsi" w:hAnsiTheme="minorHAnsi"/>
          <w:b/>
          <w:bCs/>
        </w:rPr>
        <w:t xml:space="preserve">15% </w:t>
      </w:r>
      <w:r w:rsidRPr="009E092E">
        <w:rPr>
          <w:rFonts w:asciiTheme="minorHAnsi" w:hAnsiTheme="minorHAnsi"/>
        </w:rPr>
        <w:t>.</w:t>
      </w:r>
    </w:p>
    <w:p w14:paraId="4A773916" w14:textId="77777777" w:rsidR="00A73A0B" w:rsidRPr="009E092E" w:rsidRDefault="00A73A0B">
      <w:pPr>
        <w:numPr>
          <w:ilvl w:val="1"/>
          <w:numId w:val="183"/>
        </w:numPr>
        <w:ind w:left="426"/>
        <w:jc w:val="both"/>
        <w:rPr>
          <w:rFonts w:asciiTheme="minorHAnsi" w:hAnsiTheme="minorHAnsi"/>
        </w:rPr>
      </w:pPr>
      <w:r w:rsidRPr="009E092E">
        <w:rPr>
          <w:rFonts w:asciiTheme="minorHAnsi" w:hAnsiTheme="minorHAnsi"/>
        </w:rPr>
        <w:t>Ова стратегија је такође допринела побољшању одрживости у целом ланцу снабдевања и подршци локалним заједницама.</w:t>
      </w:r>
    </w:p>
    <w:p w14:paraId="5AD5E76B" w14:textId="77777777" w:rsidR="00A73A0B" w:rsidRPr="009E092E" w:rsidRDefault="00A73A0B" w:rsidP="00A73A0B">
      <w:pPr>
        <w:jc w:val="both"/>
        <w:rPr>
          <w:rFonts w:asciiTheme="minorHAnsi" w:hAnsiTheme="minorHAnsi"/>
        </w:rPr>
      </w:pPr>
    </w:p>
    <w:p w14:paraId="5B1BD953" w14:textId="77777777" w:rsidR="00A73A0B" w:rsidRPr="009E092E" w:rsidRDefault="00A73A0B" w:rsidP="00A73A0B">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Greiner Packaging</w:t>
      </w:r>
      <w:r w:rsidRPr="009E092E">
        <w:rPr>
          <w:rFonts w:asciiTheme="minorHAnsi" w:hAnsiTheme="minorHAnsi"/>
          <w:b/>
          <w:bCs/>
        </w:rPr>
        <w:t xml:space="preserve"> – Аустрија</w:t>
      </w:r>
    </w:p>
    <w:p w14:paraId="566D1CBE" w14:textId="77777777" w:rsidR="00A73A0B" w:rsidRPr="009E092E" w:rsidRDefault="00A73A0B" w:rsidP="00A73A0B">
      <w:pPr>
        <w:jc w:val="both"/>
        <w:rPr>
          <w:rFonts w:asciiTheme="minorHAnsi" w:hAnsiTheme="minorHAnsi"/>
        </w:rPr>
      </w:pPr>
    </w:p>
    <w:p w14:paraId="32F48BD4" w14:textId="77777777" w:rsidR="00A73A0B" w:rsidRPr="009E092E" w:rsidRDefault="00A73A0B" w:rsidP="00A73A0B">
      <w:pPr>
        <w:jc w:val="both"/>
        <w:rPr>
          <w:rFonts w:asciiTheme="minorHAnsi" w:hAnsiTheme="minorHAnsi"/>
        </w:rPr>
      </w:pPr>
      <w:r>
        <w:rPr>
          <w:rFonts w:asciiTheme="minorHAnsi" w:hAnsiTheme="minorHAnsi"/>
        </w:rPr>
        <w:t>Greiner Packaging</w:t>
      </w:r>
      <w:r w:rsidRPr="009E092E">
        <w:rPr>
          <w:rFonts w:asciiTheme="minorHAnsi" w:hAnsiTheme="minorHAnsi"/>
        </w:rPr>
        <w:t>, једна од водећих компанија за производњу амбалаже у Европи, активно ради на коришћењу локално доступних материјала у производњи.</w:t>
      </w:r>
    </w:p>
    <w:p w14:paraId="6AA4FF95" w14:textId="77777777" w:rsidR="00A73A0B" w:rsidRPr="009E092E" w:rsidRDefault="00A73A0B" w:rsidP="00A73A0B">
      <w:pPr>
        <w:jc w:val="both"/>
        <w:rPr>
          <w:rFonts w:asciiTheme="minorHAnsi" w:hAnsiTheme="minorHAnsi"/>
        </w:rPr>
      </w:pPr>
    </w:p>
    <w:p w14:paraId="56EDE07A" w14:textId="77777777" w:rsidR="00A73A0B" w:rsidRPr="009E092E" w:rsidRDefault="00A73A0B" w:rsidP="00A73A0B">
      <w:pPr>
        <w:jc w:val="both"/>
        <w:rPr>
          <w:rFonts w:asciiTheme="minorHAnsi" w:hAnsiTheme="minorHAnsi"/>
        </w:rPr>
      </w:pPr>
      <w:r w:rsidRPr="009E092E">
        <w:rPr>
          <w:rFonts w:asciiTheme="minorHAnsi" w:hAnsiTheme="minorHAnsi"/>
          <w:b/>
          <w:bCs/>
        </w:rPr>
        <w:t>Иновативни процес:</w:t>
      </w:r>
    </w:p>
    <w:p w14:paraId="7EC990FE" w14:textId="77777777" w:rsidR="00A73A0B" w:rsidRPr="009E092E" w:rsidRDefault="00A73A0B">
      <w:pPr>
        <w:numPr>
          <w:ilvl w:val="1"/>
          <w:numId w:val="184"/>
        </w:numPr>
        <w:ind w:left="426"/>
        <w:jc w:val="both"/>
        <w:rPr>
          <w:rFonts w:asciiTheme="minorHAnsi" w:hAnsiTheme="minorHAnsi"/>
        </w:rPr>
      </w:pPr>
      <w:r>
        <w:rPr>
          <w:rFonts w:asciiTheme="minorHAnsi" w:hAnsiTheme="minorHAnsi"/>
        </w:rPr>
        <w:t>Greiner Packaging</w:t>
      </w:r>
      <w:r w:rsidRPr="009E092E">
        <w:rPr>
          <w:rFonts w:asciiTheme="minorHAnsi" w:hAnsiTheme="minorHAnsi"/>
        </w:rPr>
        <w:t xml:space="preserve"> набавља </w:t>
      </w:r>
      <w:r w:rsidRPr="009E092E">
        <w:rPr>
          <w:rFonts w:asciiTheme="minorHAnsi" w:hAnsiTheme="minorHAnsi"/>
          <w:b/>
          <w:bCs/>
        </w:rPr>
        <w:t xml:space="preserve">рециклиране материјале и пластику </w:t>
      </w:r>
      <w:r w:rsidRPr="009E092E">
        <w:rPr>
          <w:rFonts w:asciiTheme="minorHAnsi" w:hAnsiTheme="minorHAnsi"/>
        </w:rPr>
        <w:t>од локалних произвођача у Аустрији и другим европским земљама. Ова иницијатива скраћује време транспорта и смањује емисије CO</w:t>
      </w:r>
      <w:r w:rsidRPr="009E092E">
        <w:rPr>
          <w:rFonts w:asciiTheme="minorHAnsi" w:hAnsiTheme="minorHAnsi"/>
          <w:vertAlign w:val="subscript"/>
        </w:rPr>
        <w:t xml:space="preserve">2 </w:t>
      </w:r>
      <w:r w:rsidRPr="009E092E">
        <w:rPr>
          <w:rFonts w:asciiTheme="minorHAnsi" w:hAnsiTheme="minorHAnsi"/>
        </w:rPr>
        <w:t>у процесу производње.</w:t>
      </w:r>
    </w:p>
    <w:p w14:paraId="15CC56F6" w14:textId="77777777" w:rsidR="00A73A0B" w:rsidRPr="009E092E" w:rsidRDefault="00A73A0B">
      <w:pPr>
        <w:numPr>
          <w:ilvl w:val="1"/>
          <w:numId w:val="184"/>
        </w:numPr>
        <w:ind w:left="426"/>
        <w:jc w:val="both"/>
        <w:rPr>
          <w:rFonts w:asciiTheme="minorHAnsi" w:hAnsiTheme="minorHAnsi"/>
        </w:rPr>
      </w:pPr>
      <w:r w:rsidRPr="009E092E">
        <w:rPr>
          <w:rFonts w:asciiTheme="minorHAnsi" w:hAnsiTheme="minorHAnsi"/>
        </w:rPr>
        <w:t xml:space="preserve">Компанија такође користи </w:t>
      </w:r>
      <w:r w:rsidRPr="009E092E">
        <w:rPr>
          <w:rFonts w:asciiTheme="minorHAnsi" w:hAnsiTheme="minorHAnsi"/>
          <w:b/>
          <w:bCs/>
        </w:rPr>
        <w:t>локално произведену рециклирану папирну амбалажу</w:t>
      </w:r>
      <w:r>
        <w:rPr>
          <w:rFonts w:asciiTheme="minorHAnsi" w:hAnsiTheme="minorHAnsi"/>
          <w:b/>
          <w:bCs/>
        </w:rPr>
        <w:t>,</w:t>
      </w:r>
      <w:r w:rsidRPr="009E092E">
        <w:rPr>
          <w:rFonts w:asciiTheme="minorHAnsi" w:hAnsiTheme="minorHAnsi"/>
        </w:rPr>
        <w:t xml:space="preserve"> смањујући и трошкове и утицај на животну средину.</w:t>
      </w:r>
    </w:p>
    <w:p w14:paraId="5B30EA6A" w14:textId="77777777" w:rsidR="00A73A0B" w:rsidRPr="009E092E" w:rsidRDefault="00A73A0B" w:rsidP="00A73A0B">
      <w:pPr>
        <w:jc w:val="both"/>
        <w:rPr>
          <w:rFonts w:asciiTheme="minorHAnsi" w:hAnsiTheme="minorHAnsi"/>
          <w:b/>
          <w:bCs/>
        </w:rPr>
      </w:pPr>
    </w:p>
    <w:p w14:paraId="7E9DD68C" w14:textId="77777777" w:rsidR="00A73A0B" w:rsidRPr="009E092E" w:rsidRDefault="00A73A0B" w:rsidP="00A73A0B">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14"/>
      </w:r>
      <w:r w:rsidRPr="009E092E">
        <w:rPr>
          <w:rFonts w:asciiTheme="minorHAnsi" w:hAnsiTheme="minorHAnsi"/>
          <w:b/>
          <w:bCs/>
        </w:rPr>
        <w:t>:</w:t>
      </w:r>
    </w:p>
    <w:p w14:paraId="083CA43C" w14:textId="77777777" w:rsidR="00A73A0B" w:rsidRPr="009E092E" w:rsidRDefault="00A73A0B">
      <w:pPr>
        <w:numPr>
          <w:ilvl w:val="0"/>
          <w:numId w:val="185"/>
        </w:numPr>
        <w:tabs>
          <w:tab w:val="clear" w:pos="720"/>
          <w:tab w:val="num" w:pos="426"/>
        </w:tabs>
        <w:ind w:left="426"/>
        <w:jc w:val="both"/>
        <w:rPr>
          <w:rFonts w:asciiTheme="minorHAnsi" w:hAnsiTheme="minorHAnsi"/>
        </w:rPr>
      </w:pPr>
      <w:r w:rsidRPr="009E092E">
        <w:rPr>
          <w:rFonts w:asciiTheme="minorHAnsi" w:hAnsiTheme="minorHAnsi"/>
        </w:rPr>
        <w:t xml:space="preserve">Коришћењем локално доступних материјала, компанија је успела да смањи трошкове сировина за </w:t>
      </w:r>
      <w:r w:rsidRPr="009E092E">
        <w:rPr>
          <w:rFonts w:asciiTheme="minorHAnsi" w:hAnsiTheme="minorHAnsi"/>
          <w:b/>
          <w:bCs/>
        </w:rPr>
        <w:t xml:space="preserve">10% </w:t>
      </w:r>
      <w:r w:rsidRPr="009E092E">
        <w:rPr>
          <w:rFonts w:asciiTheme="minorHAnsi" w:hAnsiTheme="minorHAnsi"/>
        </w:rPr>
        <w:t xml:space="preserve">и да смањи емисије гасова стаклене баште за </w:t>
      </w:r>
      <w:r w:rsidRPr="009E092E">
        <w:rPr>
          <w:rFonts w:asciiTheme="minorHAnsi" w:hAnsiTheme="minorHAnsi"/>
          <w:b/>
          <w:bCs/>
        </w:rPr>
        <w:t xml:space="preserve">20% </w:t>
      </w:r>
      <w:r w:rsidRPr="009E092E">
        <w:rPr>
          <w:rFonts w:asciiTheme="minorHAnsi" w:hAnsiTheme="minorHAnsi"/>
        </w:rPr>
        <w:t>у целом ланцу вредности.</w:t>
      </w:r>
    </w:p>
    <w:p w14:paraId="19755084" w14:textId="77777777" w:rsidR="00A73A0B" w:rsidRPr="009E092E" w:rsidRDefault="00A73A0B">
      <w:pPr>
        <w:numPr>
          <w:ilvl w:val="0"/>
          <w:numId w:val="185"/>
        </w:numPr>
        <w:tabs>
          <w:tab w:val="clear" w:pos="720"/>
          <w:tab w:val="num" w:pos="426"/>
        </w:tabs>
        <w:ind w:left="426"/>
        <w:jc w:val="both"/>
        <w:rPr>
          <w:rFonts w:asciiTheme="minorHAnsi" w:hAnsiTheme="minorHAnsi"/>
        </w:rPr>
      </w:pPr>
      <w:r w:rsidRPr="009E092E">
        <w:rPr>
          <w:rFonts w:asciiTheme="minorHAnsi" w:hAnsiTheme="minorHAnsi"/>
        </w:rPr>
        <w:t>Ова стратегија је допринела и унапређењу локалне економије, кроз отварање нових радних места и сарадњу са локалним добављачима.</w:t>
      </w:r>
    </w:p>
    <w:p w14:paraId="449E8CB4" w14:textId="77777777" w:rsidR="00A73A0B" w:rsidRPr="009E092E" w:rsidRDefault="00A73A0B" w:rsidP="00A73A0B">
      <w:pPr>
        <w:ind w:left="426"/>
        <w:jc w:val="both"/>
        <w:rPr>
          <w:rFonts w:asciiTheme="minorHAnsi" w:hAnsiTheme="minorHAnsi"/>
        </w:rPr>
      </w:pPr>
    </w:p>
    <w:p w14:paraId="1188AA70" w14:textId="77777777" w:rsidR="00A73A0B" w:rsidRPr="009E092E" w:rsidRDefault="00A73A0B" w:rsidP="00A73A0B">
      <w:pPr>
        <w:shd w:val="clear" w:color="auto" w:fill="D6E3BC" w:themeFill="accent3" w:themeFillTint="66"/>
        <w:jc w:val="both"/>
        <w:rPr>
          <w:rFonts w:asciiTheme="minorHAnsi" w:hAnsiTheme="minorHAnsi"/>
          <w:b/>
          <w:bCs/>
        </w:rPr>
      </w:pPr>
      <w:r w:rsidRPr="009E092E">
        <w:rPr>
          <w:rFonts w:asciiTheme="minorHAnsi" w:hAnsiTheme="minorHAnsi"/>
          <w:b/>
          <w:bCs/>
        </w:rPr>
        <w:t xml:space="preserve">4. </w:t>
      </w:r>
      <w:r>
        <w:rPr>
          <w:rFonts w:asciiTheme="minorHAnsi" w:hAnsiTheme="minorHAnsi"/>
          <w:b/>
          <w:bCs/>
        </w:rPr>
        <w:t>Aptar</w:t>
      </w:r>
      <w:r w:rsidRPr="009E092E">
        <w:rPr>
          <w:rFonts w:asciiTheme="minorHAnsi" w:hAnsiTheme="minorHAnsi"/>
          <w:b/>
          <w:bCs/>
        </w:rPr>
        <w:t xml:space="preserve"> – Француска</w:t>
      </w:r>
    </w:p>
    <w:p w14:paraId="42FF4462" w14:textId="77777777" w:rsidR="00A73A0B" w:rsidRPr="009E092E" w:rsidRDefault="00A73A0B" w:rsidP="00A73A0B">
      <w:pPr>
        <w:jc w:val="both"/>
        <w:rPr>
          <w:rFonts w:asciiTheme="minorHAnsi" w:hAnsiTheme="minorHAnsi"/>
        </w:rPr>
      </w:pPr>
    </w:p>
    <w:p w14:paraId="55EF3832" w14:textId="77777777" w:rsidR="00A73A0B" w:rsidRPr="009E092E" w:rsidRDefault="00A73A0B" w:rsidP="00A73A0B">
      <w:pPr>
        <w:jc w:val="both"/>
        <w:rPr>
          <w:rFonts w:asciiTheme="minorHAnsi" w:hAnsiTheme="minorHAnsi"/>
        </w:rPr>
      </w:pPr>
      <w:r>
        <w:rPr>
          <w:rFonts w:asciiTheme="minorHAnsi" w:hAnsiTheme="minorHAnsi"/>
        </w:rPr>
        <w:t xml:space="preserve">Aptar је светски </w:t>
      </w:r>
      <w:r w:rsidRPr="009E092E">
        <w:rPr>
          <w:rFonts w:asciiTheme="minorHAnsi" w:hAnsiTheme="minorHAnsi"/>
        </w:rPr>
        <w:t>произвођач система за паковање и дистрибуцију, ради на оптимизацији свог ланца снабдевања набављањем локалних материјала.</w:t>
      </w:r>
    </w:p>
    <w:p w14:paraId="554BB2C6" w14:textId="77777777" w:rsidR="00A73A0B" w:rsidRPr="009E092E" w:rsidRDefault="00A73A0B" w:rsidP="00A73A0B">
      <w:pPr>
        <w:jc w:val="both"/>
        <w:rPr>
          <w:rFonts w:asciiTheme="minorHAnsi" w:hAnsiTheme="minorHAnsi"/>
        </w:rPr>
      </w:pPr>
    </w:p>
    <w:p w14:paraId="54164340" w14:textId="77777777" w:rsidR="00A73A0B" w:rsidRPr="009E092E" w:rsidRDefault="00A73A0B" w:rsidP="00A73A0B">
      <w:pPr>
        <w:jc w:val="both"/>
        <w:rPr>
          <w:rFonts w:asciiTheme="minorHAnsi" w:hAnsiTheme="minorHAnsi"/>
        </w:rPr>
      </w:pPr>
      <w:r w:rsidRPr="009E092E">
        <w:rPr>
          <w:rFonts w:asciiTheme="minorHAnsi" w:hAnsiTheme="minorHAnsi"/>
          <w:b/>
          <w:bCs/>
        </w:rPr>
        <w:t>Иновативни процес:</w:t>
      </w:r>
    </w:p>
    <w:p w14:paraId="751EC89C" w14:textId="77777777" w:rsidR="00A73A0B" w:rsidRPr="009E092E" w:rsidRDefault="00A73A0B">
      <w:pPr>
        <w:numPr>
          <w:ilvl w:val="1"/>
          <w:numId w:val="186"/>
        </w:numPr>
        <w:ind w:left="426"/>
        <w:jc w:val="both"/>
        <w:rPr>
          <w:rFonts w:asciiTheme="minorHAnsi" w:hAnsiTheme="minorHAnsi"/>
        </w:rPr>
      </w:pPr>
      <w:r>
        <w:rPr>
          <w:rFonts w:asciiTheme="minorHAnsi" w:hAnsiTheme="minorHAnsi"/>
        </w:rPr>
        <w:t>Aptar</w:t>
      </w:r>
      <w:r w:rsidRPr="009E092E">
        <w:rPr>
          <w:rFonts w:asciiTheme="minorHAnsi" w:hAnsiTheme="minorHAnsi"/>
        </w:rPr>
        <w:t xml:space="preserve"> користи </w:t>
      </w:r>
      <w:r w:rsidRPr="009E092E">
        <w:rPr>
          <w:rFonts w:asciiTheme="minorHAnsi" w:hAnsiTheme="minorHAnsi"/>
          <w:b/>
          <w:bCs/>
        </w:rPr>
        <w:t>локалне сировине</w:t>
      </w:r>
      <w:r>
        <w:rPr>
          <w:rFonts w:asciiTheme="minorHAnsi" w:hAnsiTheme="minorHAnsi"/>
          <w:b/>
          <w:bCs/>
        </w:rPr>
        <w:t>,</w:t>
      </w:r>
      <w:r w:rsidRPr="009E092E">
        <w:rPr>
          <w:rFonts w:asciiTheme="minorHAnsi" w:hAnsiTheme="minorHAnsi"/>
        </w:rPr>
        <w:t xml:space="preserve"> као што су пластичне и металне компоненте, за своје производне погоне у Европи, посебно у Француској и Немачкој. Ово смањује трошкове логистике и утицај на животну средину.</w:t>
      </w:r>
    </w:p>
    <w:p w14:paraId="39030B1F" w14:textId="77777777" w:rsidR="00A73A0B" w:rsidRPr="009E092E" w:rsidRDefault="00A73A0B">
      <w:pPr>
        <w:numPr>
          <w:ilvl w:val="1"/>
          <w:numId w:val="186"/>
        </w:numPr>
        <w:ind w:left="426"/>
        <w:jc w:val="both"/>
        <w:rPr>
          <w:rFonts w:asciiTheme="minorHAnsi" w:hAnsiTheme="minorHAnsi"/>
        </w:rPr>
      </w:pPr>
      <w:r w:rsidRPr="009E092E">
        <w:rPr>
          <w:rFonts w:asciiTheme="minorHAnsi" w:hAnsiTheme="minorHAnsi"/>
        </w:rPr>
        <w:t>Компанија такође развија нова решења за паковање која су направљена од рециклираних материјала, такође локалних извора.</w:t>
      </w:r>
    </w:p>
    <w:p w14:paraId="44CE873E" w14:textId="77777777" w:rsidR="00A73A0B" w:rsidRPr="009E092E" w:rsidRDefault="00A73A0B" w:rsidP="00A73A0B">
      <w:pPr>
        <w:jc w:val="both"/>
        <w:rPr>
          <w:rFonts w:asciiTheme="minorHAnsi" w:hAnsiTheme="minorHAnsi"/>
          <w:b/>
          <w:bCs/>
        </w:rPr>
      </w:pPr>
    </w:p>
    <w:p w14:paraId="42272D57" w14:textId="77777777" w:rsidR="00A73A0B" w:rsidRPr="009E092E" w:rsidRDefault="00A73A0B" w:rsidP="00A73A0B">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15"/>
      </w:r>
      <w:r w:rsidRPr="009E092E">
        <w:rPr>
          <w:rFonts w:asciiTheme="minorHAnsi" w:hAnsiTheme="minorHAnsi"/>
          <w:b/>
          <w:bCs/>
        </w:rPr>
        <w:t>:</w:t>
      </w:r>
    </w:p>
    <w:p w14:paraId="740337F2" w14:textId="77777777" w:rsidR="00A73A0B" w:rsidRPr="009E092E" w:rsidRDefault="00A73A0B">
      <w:pPr>
        <w:numPr>
          <w:ilvl w:val="1"/>
          <w:numId w:val="187"/>
        </w:numPr>
        <w:ind w:left="426"/>
        <w:jc w:val="both"/>
        <w:rPr>
          <w:rFonts w:asciiTheme="minorHAnsi" w:hAnsiTheme="minorHAnsi"/>
        </w:rPr>
      </w:pPr>
      <w:r>
        <w:rPr>
          <w:rFonts w:asciiTheme="minorHAnsi" w:hAnsiTheme="minorHAnsi"/>
        </w:rPr>
        <w:t>Aptar</w:t>
      </w:r>
      <w:r w:rsidRPr="009E092E">
        <w:rPr>
          <w:rFonts w:asciiTheme="minorHAnsi" w:hAnsiTheme="minorHAnsi"/>
        </w:rPr>
        <w:t xml:space="preserve"> је успео да смањи трошкове логистике за </w:t>
      </w:r>
      <w:r w:rsidRPr="009E092E">
        <w:rPr>
          <w:rFonts w:asciiTheme="minorHAnsi" w:hAnsiTheme="minorHAnsi"/>
          <w:b/>
          <w:bCs/>
        </w:rPr>
        <w:t xml:space="preserve">12% </w:t>
      </w:r>
      <w:r w:rsidRPr="009E092E">
        <w:rPr>
          <w:rFonts w:asciiTheme="minorHAnsi" w:hAnsiTheme="minorHAnsi"/>
        </w:rPr>
        <w:t xml:space="preserve">и смањи емисије гасова стаклене баште за </w:t>
      </w:r>
      <w:r w:rsidRPr="009E092E">
        <w:rPr>
          <w:rFonts w:asciiTheme="minorHAnsi" w:hAnsiTheme="minorHAnsi"/>
          <w:b/>
          <w:bCs/>
        </w:rPr>
        <w:t xml:space="preserve">18% </w:t>
      </w:r>
      <w:r w:rsidRPr="009E092E">
        <w:rPr>
          <w:rFonts w:asciiTheme="minorHAnsi" w:hAnsiTheme="minorHAnsi"/>
        </w:rPr>
        <w:t>захваљујући набавци локалних материјала.</w:t>
      </w:r>
    </w:p>
    <w:p w14:paraId="3A863AD9" w14:textId="77777777" w:rsidR="00A73A0B" w:rsidRPr="009E092E" w:rsidRDefault="00A73A0B">
      <w:pPr>
        <w:numPr>
          <w:ilvl w:val="1"/>
          <w:numId w:val="187"/>
        </w:numPr>
        <w:ind w:left="426"/>
        <w:jc w:val="both"/>
        <w:rPr>
          <w:rFonts w:asciiTheme="minorHAnsi" w:hAnsiTheme="minorHAnsi"/>
        </w:rPr>
      </w:pPr>
      <w:r w:rsidRPr="009E092E">
        <w:rPr>
          <w:rFonts w:asciiTheme="minorHAnsi" w:hAnsiTheme="minorHAnsi"/>
        </w:rPr>
        <w:t>Поред тога, овом стратегијом је ојачана сарадња са локалним добављачима, што је допринело одрживом развоју процеса производње.</w:t>
      </w:r>
    </w:p>
    <w:p w14:paraId="4A8C5B17" w14:textId="77777777" w:rsidR="00A73A0B" w:rsidRPr="009E092E" w:rsidRDefault="00A73A0B" w:rsidP="00A73A0B">
      <w:pPr>
        <w:jc w:val="both"/>
        <w:rPr>
          <w:rFonts w:asciiTheme="minorHAnsi" w:hAnsiTheme="minorHAnsi"/>
        </w:rPr>
      </w:pPr>
    </w:p>
    <w:p w14:paraId="058F6D68" w14:textId="77777777" w:rsidR="00A73A0B" w:rsidRPr="009E092E" w:rsidRDefault="00A73A0B" w:rsidP="00A73A0B">
      <w:pPr>
        <w:jc w:val="both"/>
        <w:rPr>
          <w:rFonts w:asciiTheme="minorHAnsi" w:hAnsiTheme="minorHAnsi"/>
        </w:rPr>
      </w:pPr>
      <w:r w:rsidRPr="009E092E">
        <w:rPr>
          <w:rFonts w:asciiTheme="minorHAnsi" w:hAnsiTheme="minorHAnsi"/>
        </w:rPr>
        <w:t xml:space="preserve">Примери компанија као што су </w:t>
      </w:r>
      <w:r>
        <w:rPr>
          <w:rFonts w:asciiTheme="minorHAnsi" w:hAnsiTheme="minorHAnsi"/>
        </w:rPr>
        <w:t>Carlsberg</w:t>
      </w:r>
      <w:r w:rsidRPr="009E092E">
        <w:rPr>
          <w:rFonts w:asciiTheme="minorHAnsi" w:hAnsiTheme="minorHAnsi"/>
        </w:rPr>
        <w:t xml:space="preserve">, </w:t>
      </w:r>
      <w:r>
        <w:rPr>
          <w:rFonts w:asciiTheme="minorHAnsi" w:hAnsiTheme="minorHAnsi"/>
        </w:rPr>
        <w:t>Ferrero</w:t>
      </w:r>
      <w:r w:rsidRPr="009E092E">
        <w:rPr>
          <w:rFonts w:asciiTheme="minorHAnsi" w:hAnsiTheme="minorHAnsi"/>
        </w:rPr>
        <w:t xml:space="preserve">, </w:t>
      </w:r>
      <w:r>
        <w:rPr>
          <w:rFonts w:asciiTheme="minorHAnsi" w:hAnsiTheme="minorHAnsi"/>
        </w:rPr>
        <w:t>Greiner Packaging</w:t>
      </w:r>
      <w:r w:rsidRPr="009E092E">
        <w:rPr>
          <w:rFonts w:asciiTheme="minorHAnsi" w:hAnsiTheme="minorHAnsi"/>
        </w:rPr>
        <w:t xml:space="preserve"> и </w:t>
      </w:r>
      <w:r>
        <w:rPr>
          <w:rFonts w:asciiTheme="minorHAnsi" w:hAnsiTheme="minorHAnsi"/>
        </w:rPr>
        <w:t>Aptar</w:t>
      </w:r>
      <w:r w:rsidRPr="009E092E">
        <w:rPr>
          <w:rFonts w:asciiTheme="minorHAnsi" w:hAnsiTheme="minorHAnsi"/>
        </w:rPr>
        <w:t xml:space="preserve"> показују да набавка локално доступних материјала и производа не само да смањује емисију гасова стаклене баште и смањује трошкове транспорта, већ и доприноси развоју локалних заједница. Ове компаније постижу одрживост кроз ефективну интеграцију локалних добављача и материјала у своје производне процесе.</w:t>
      </w:r>
    </w:p>
    <w:p w14:paraId="13D22780" w14:textId="77777777" w:rsidR="000F5605" w:rsidRDefault="000F5605" w:rsidP="008B53FC"/>
    <w:p w14:paraId="42ADD7C3" w14:textId="77777777" w:rsidR="008B53FC" w:rsidRPr="00536E28" w:rsidRDefault="008B53FC" w:rsidP="008B53FC">
      <w:pPr>
        <w:pStyle w:val="Heading1"/>
        <w:spacing w:before="0" w:after="0"/>
        <w:rPr>
          <w:rFonts w:ascii="Calibri" w:hAnsi="Calibri" w:cs="Calibri"/>
          <w:sz w:val="22"/>
          <w:szCs w:val="22"/>
        </w:rPr>
      </w:pPr>
      <w:bookmarkStart w:id="44" w:name="_Toc186699222"/>
      <w:r w:rsidRPr="00536E28">
        <w:rPr>
          <w:rFonts w:ascii="Calibri" w:hAnsi="Calibri" w:cs="Calibri"/>
          <w:sz w:val="22"/>
          <w:szCs w:val="22"/>
        </w:rPr>
        <w:lastRenderedPageBreak/>
        <w:t>3.5.3 Набавка материјала и сировина у контејнерима или палетама</w:t>
      </w:r>
      <w:bookmarkEnd w:id="44"/>
      <w:r w:rsidRPr="00536E28">
        <w:rPr>
          <w:rFonts w:ascii="Calibri" w:hAnsi="Calibri" w:cs="Calibri"/>
          <w:sz w:val="22"/>
          <w:szCs w:val="22"/>
        </w:rPr>
        <w:t xml:space="preserve"> </w:t>
      </w:r>
    </w:p>
    <w:p w14:paraId="223B2D88" w14:textId="77777777" w:rsidR="008B53FC" w:rsidRDefault="008B53FC" w:rsidP="008B53FC"/>
    <w:p w14:paraId="244231E4" w14:textId="77777777" w:rsidR="00D536A5" w:rsidRDefault="00D536A5" w:rsidP="00D536A5">
      <w:pPr>
        <w:jc w:val="both"/>
        <w:rPr>
          <w:rFonts w:asciiTheme="minorHAnsi" w:hAnsiTheme="minorHAnsi"/>
        </w:rPr>
      </w:pPr>
      <w:r w:rsidRPr="009E092E">
        <w:rPr>
          <w:rFonts w:asciiTheme="minorHAnsi" w:hAnsiTheme="minorHAnsi"/>
          <w:b/>
          <w:bCs/>
        </w:rPr>
        <w:t xml:space="preserve">Контејнери и палете за вишекратну употребу </w:t>
      </w:r>
      <w:r w:rsidRPr="009E092E">
        <w:rPr>
          <w:rFonts w:asciiTheme="minorHAnsi" w:hAnsiTheme="minorHAnsi"/>
        </w:rPr>
        <w:t>су амбалажни материјали и јединице које су дизајниране да се користе више пута пре него што се замене или рециклирају. То укључује:</w:t>
      </w:r>
    </w:p>
    <w:p w14:paraId="4D0CA4E8" w14:textId="77777777" w:rsidR="00984937" w:rsidRPr="009E092E" w:rsidRDefault="00984937" w:rsidP="00D536A5">
      <w:pPr>
        <w:jc w:val="both"/>
        <w:rPr>
          <w:rFonts w:asciiTheme="minorHAnsi" w:hAnsiTheme="minorHAnsi"/>
        </w:rPr>
      </w:pPr>
    </w:p>
    <w:p w14:paraId="1A80D0EC" w14:textId="77777777" w:rsidR="00D536A5" w:rsidRPr="009E092E" w:rsidRDefault="00D536A5">
      <w:pPr>
        <w:numPr>
          <w:ilvl w:val="0"/>
          <w:numId w:val="38"/>
        </w:numPr>
        <w:tabs>
          <w:tab w:val="clear" w:pos="720"/>
          <w:tab w:val="num" w:pos="426"/>
        </w:tabs>
        <w:ind w:left="426"/>
        <w:jc w:val="both"/>
        <w:rPr>
          <w:rFonts w:asciiTheme="minorHAnsi" w:hAnsiTheme="minorHAnsi"/>
        </w:rPr>
      </w:pPr>
      <w:r w:rsidRPr="009E092E">
        <w:rPr>
          <w:rFonts w:asciiTheme="minorHAnsi" w:hAnsiTheme="minorHAnsi"/>
          <w:b/>
          <w:bCs/>
        </w:rPr>
        <w:t>Контејнери за вишекратну употребу:</w:t>
      </w:r>
      <w:r w:rsidRPr="009E092E">
        <w:rPr>
          <w:rFonts w:asciiTheme="minorHAnsi" w:hAnsiTheme="minorHAnsi"/>
        </w:rPr>
        <w:t xml:space="preserve"> То су обично пластични, метални или дрвени контејнери који се користе за складиштење, транспорт и дистрибуцију сировина и готових производа. Дизајнирани су да издрже бројне циклусе употребе и често су саставни делови логистичких система компанија.</w:t>
      </w:r>
    </w:p>
    <w:p w14:paraId="5ADBA016" w14:textId="77777777" w:rsidR="00D536A5" w:rsidRPr="009E092E" w:rsidRDefault="00D536A5">
      <w:pPr>
        <w:numPr>
          <w:ilvl w:val="0"/>
          <w:numId w:val="38"/>
        </w:numPr>
        <w:tabs>
          <w:tab w:val="clear" w:pos="720"/>
          <w:tab w:val="num" w:pos="426"/>
        </w:tabs>
        <w:ind w:left="426"/>
        <w:jc w:val="both"/>
        <w:rPr>
          <w:rFonts w:asciiTheme="minorHAnsi" w:hAnsiTheme="minorHAnsi"/>
        </w:rPr>
      </w:pPr>
      <w:r w:rsidRPr="009E092E">
        <w:rPr>
          <w:rFonts w:asciiTheme="minorHAnsi" w:hAnsiTheme="minorHAnsi"/>
          <w:b/>
          <w:bCs/>
        </w:rPr>
        <w:t>Палете за вишекратну употребу:</w:t>
      </w:r>
      <w:r w:rsidRPr="009E092E">
        <w:rPr>
          <w:rFonts w:asciiTheme="minorHAnsi" w:hAnsiTheme="minorHAnsi"/>
        </w:rPr>
        <w:t xml:space="preserve"> Палете су носачи који служе за лако руковање и транспорт терета. Обично су направљени од дрвета, пластике или метала и користе се за вишеструке транспортне и складишне операције. Палете за вишекратну употребу су дизајниране да се поправљају, обнављају или рециклирају на крају њиховог животног циклуса.</w:t>
      </w:r>
    </w:p>
    <w:p w14:paraId="3699483B" w14:textId="77777777" w:rsidR="00D536A5" w:rsidRDefault="00D536A5" w:rsidP="00D536A5">
      <w:pPr>
        <w:jc w:val="both"/>
        <w:rPr>
          <w:rFonts w:asciiTheme="minorHAnsi" w:hAnsiTheme="minorHAnsi"/>
          <w:b/>
          <w:bCs/>
        </w:rPr>
      </w:pPr>
    </w:p>
    <w:p w14:paraId="3174C9EA" w14:textId="77777777" w:rsidR="00D536A5" w:rsidRDefault="00D536A5" w:rsidP="00D536A5">
      <w:pPr>
        <w:jc w:val="both"/>
        <w:rPr>
          <w:rFonts w:asciiTheme="minorHAnsi" w:hAnsiTheme="minorHAnsi"/>
          <w:b/>
          <w:bCs/>
        </w:rPr>
      </w:pPr>
      <w:r w:rsidRPr="009E092E">
        <w:rPr>
          <w:rFonts w:asciiTheme="minorHAnsi" w:hAnsiTheme="minorHAnsi"/>
          <w:b/>
          <w:bCs/>
        </w:rPr>
        <w:t>Циљеви:</w:t>
      </w:r>
    </w:p>
    <w:p w14:paraId="0DCA10D3" w14:textId="77777777" w:rsidR="00984937" w:rsidRPr="009E092E" w:rsidRDefault="00984937" w:rsidP="00D536A5">
      <w:pPr>
        <w:jc w:val="both"/>
        <w:rPr>
          <w:rFonts w:asciiTheme="minorHAnsi" w:hAnsiTheme="minorHAnsi"/>
          <w:b/>
          <w:bCs/>
        </w:rPr>
      </w:pPr>
    </w:p>
    <w:p w14:paraId="6872DE9C" w14:textId="77777777" w:rsidR="00D536A5" w:rsidRPr="009E092E" w:rsidRDefault="00D536A5">
      <w:pPr>
        <w:numPr>
          <w:ilvl w:val="0"/>
          <w:numId w:val="259"/>
        </w:numPr>
        <w:tabs>
          <w:tab w:val="clear" w:pos="720"/>
          <w:tab w:val="num" w:pos="426"/>
        </w:tabs>
        <w:ind w:left="426"/>
        <w:jc w:val="both"/>
        <w:rPr>
          <w:rFonts w:asciiTheme="minorHAnsi" w:hAnsiTheme="minorHAnsi"/>
        </w:rPr>
      </w:pPr>
      <w:r w:rsidRPr="009E092E">
        <w:rPr>
          <w:rFonts w:asciiTheme="minorHAnsi" w:hAnsiTheme="minorHAnsi"/>
          <w:b/>
          <w:bCs/>
        </w:rPr>
        <w:t>Смањење отпада и ресурса:</w:t>
      </w:r>
      <w:r w:rsidRPr="009E092E">
        <w:rPr>
          <w:rFonts w:asciiTheme="minorHAnsi" w:hAnsiTheme="minorHAnsi"/>
        </w:rPr>
        <w:t xml:space="preserve"> Коришћење контејнера и палета за вишекратну употребу помаже да се значајно смањи отпад који настаје услед материјала за јед</w:t>
      </w:r>
      <w:r>
        <w:rPr>
          <w:rFonts w:asciiTheme="minorHAnsi" w:hAnsiTheme="minorHAnsi"/>
        </w:rPr>
        <w:t>нок</w:t>
      </w:r>
      <w:r w:rsidRPr="009E092E">
        <w:rPr>
          <w:rFonts w:asciiTheme="minorHAnsi" w:hAnsiTheme="minorHAnsi"/>
        </w:rPr>
        <w:t>ратну употребу. Ова пракса доводи до мање ресурса потребних за производњу нових материјала за паковање и смањења отпада који завршава на депонијама.</w:t>
      </w:r>
    </w:p>
    <w:p w14:paraId="19D30740" w14:textId="77777777" w:rsidR="00D536A5" w:rsidRPr="009E092E" w:rsidRDefault="00D536A5">
      <w:pPr>
        <w:numPr>
          <w:ilvl w:val="0"/>
          <w:numId w:val="259"/>
        </w:numPr>
        <w:tabs>
          <w:tab w:val="clear" w:pos="720"/>
          <w:tab w:val="num" w:pos="426"/>
        </w:tabs>
        <w:ind w:left="426"/>
        <w:jc w:val="both"/>
        <w:rPr>
          <w:rFonts w:asciiTheme="minorHAnsi" w:hAnsiTheme="minorHAnsi"/>
        </w:rPr>
      </w:pPr>
      <w:r w:rsidRPr="009E092E">
        <w:rPr>
          <w:rFonts w:asciiTheme="minorHAnsi" w:hAnsiTheme="minorHAnsi"/>
          <w:b/>
          <w:bCs/>
        </w:rPr>
        <w:t>Повећање ефикасности логистике:</w:t>
      </w:r>
      <w:r w:rsidRPr="009E092E">
        <w:rPr>
          <w:rFonts w:asciiTheme="minorHAnsi" w:hAnsiTheme="minorHAnsi"/>
        </w:rPr>
        <w:t xml:space="preserve"> Више контејнера и палета могу повећати ефикасност транспорта и складиштења омогућавањем стандардизованих и поједностављених логистичких процеса. То доводи до побољшања пословања и смањења трошкова.</w:t>
      </w:r>
    </w:p>
    <w:p w14:paraId="4FC9F066" w14:textId="77777777" w:rsidR="00D536A5" w:rsidRPr="009E092E" w:rsidRDefault="00D536A5">
      <w:pPr>
        <w:numPr>
          <w:ilvl w:val="0"/>
          <w:numId w:val="259"/>
        </w:numPr>
        <w:tabs>
          <w:tab w:val="clear" w:pos="720"/>
          <w:tab w:val="num" w:pos="426"/>
        </w:tabs>
        <w:ind w:left="426"/>
        <w:jc w:val="both"/>
        <w:rPr>
          <w:rFonts w:asciiTheme="minorHAnsi" w:hAnsiTheme="minorHAnsi"/>
        </w:rPr>
      </w:pPr>
      <w:r w:rsidRPr="009E092E">
        <w:rPr>
          <w:rFonts w:asciiTheme="minorHAnsi" w:hAnsiTheme="minorHAnsi"/>
          <w:b/>
          <w:bCs/>
        </w:rPr>
        <w:t>Побољшање безбедности и квалитета:</w:t>
      </w:r>
      <w:r w:rsidRPr="009E092E">
        <w:rPr>
          <w:rFonts w:asciiTheme="minorHAnsi" w:hAnsiTheme="minorHAnsi"/>
        </w:rPr>
        <w:t xml:space="preserve"> Вишеструки системи паковања могу обезбедити бољу заштиту материјала и производа, смањујући ризик од оштећења и контаминације током транспорта и складиштења.</w:t>
      </w:r>
    </w:p>
    <w:p w14:paraId="11186435" w14:textId="77777777" w:rsidR="00D536A5" w:rsidRPr="009E092E" w:rsidRDefault="00D536A5" w:rsidP="00D536A5">
      <w:pPr>
        <w:jc w:val="both"/>
        <w:rPr>
          <w:rFonts w:asciiTheme="minorHAnsi" w:hAnsiTheme="minorHAnsi"/>
        </w:rPr>
      </w:pPr>
    </w:p>
    <w:p w14:paraId="6FC8EEFD" w14:textId="77777777" w:rsidR="00D536A5" w:rsidRDefault="00D536A5" w:rsidP="00D536A5">
      <w:pPr>
        <w:jc w:val="both"/>
        <w:rPr>
          <w:rFonts w:asciiTheme="minorHAnsi" w:hAnsiTheme="minorHAnsi"/>
          <w:b/>
          <w:bCs/>
        </w:rPr>
      </w:pPr>
      <w:r w:rsidRPr="009E092E">
        <w:rPr>
          <w:rFonts w:asciiTheme="minorHAnsi" w:hAnsiTheme="minorHAnsi"/>
          <w:b/>
          <w:bCs/>
        </w:rPr>
        <w:t>Предности</w:t>
      </w:r>
      <w:r>
        <w:rPr>
          <w:rFonts w:asciiTheme="minorHAnsi" w:hAnsiTheme="minorHAnsi"/>
          <w:b/>
          <w:bCs/>
        </w:rPr>
        <w:t>:</w:t>
      </w:r>
    </w:p>
    <w:p w14:paraId="3EC10AB1" w14:textId="77777777" w:rsidR="00984937" w:rsidRPr="009E092E" w:rsidRDefault="00984937" w:rsidP="00D536A5">
      <w:pPr>
        <w:jc w:val="both"/>
        <w:rPr>
          <w:rFonts w:asciiTheme="minorHAnsi" w:hAnsiTheme="minorHAnsi"/>
          <w:b/>
          <w:bCs/>
        </w:rPr>
      </w:pPr>
    </w:p>
    <w:p w14:paraId="0A85406C" w14:textId="77777777" w:rsidR="00D536A5" w:rsidRPr="009E092E" w:rsidRDefault="00D536A5">
      <w:pPr>
        <w:numPr>
          <w:ilvl w:val="0"/>
          <w:numId w:val="39"/>
        </w:numPr>
        <w:tabs>
          <w:tab w:val="clear" w:pos="720"/>
          <w:tab w:val="num" w:pos="426"/>
        </w:tabs>
        <w:ind w:left="426"/>
        <w:jc w:val="both"/>
        <w:rPr>
          <w:rFonts w:asciiTheme="minorHAnsi" w:hAnsiTheme="minorHAnsi"/>
        </w:rPr>
      </w:pPr>
      <w:r w:rsidRPr="009E092E">
        <w:rPr>
          <w:rFonts w:asciiTheme="minorHAnsi" w:hAnsiTheme="minorHAnsi"/>
          <w:b/>
          <w:bCs/>
        </w:rPr>
        <w:t>Предности за животну средину:</w:t>
      </w:r>
    </w:p>
    <w:p w14:paraId="350520EA" w14:textId="77777777" w:rsidR="00D536A5" w:rsidRPr="009E092E" w:rsidRDefault="00D536A5">
      <w:pPr>
        <w:numPr>
          <w:ilvl w:val="0"/>
          <w:numId w:val="260"/>
        </w:numPr>
        <w:tabs>
          <w:tab w:val="clear" w:pos="360"/>
          <w:tab w:val="num" w:pos="426"/>
        </w:tabs>
        <w:ind w:left="426"/>
        <w:jc w:val="both"/>
        <w:rPr>
          <w:rFonts w:asciiTheme="minorHAnsi" w:hAnsiTheme="minorHAnsi"/>
        </w:rPr>
      </w:pPr>
      <w:r w:rsidRPr="009E092E">
        <w:rPr>
          <w:rFonts w:asciiTheme="minorHAnsi" w:hAnsiTheme="minorHAnsi"/>
          <w:b/>
          <w:bCs/>
        </w:rPr>
        <w:t>Смањење отпада:</w:t>
      </w:r>
      <w:r w:rsidRPr="009E092E">
        <w:rPr>
          <w:rFonts w:asciiTheme="minorHAnsi" w:hAnsiTheme="minorHAnsi"/>
        </w:rPr>
        <w:t xml:space="preserve"> Вишеструка употреба контејнера и палета значајно смањује стварање отпада из амбалаже за јед</w:t>
      </w:r>
      <w:r>
        <w:rPr>
          <w:rFonts w:asciiTheme="minorHAnsi" w:hAnsiTheme="minorHAnsi"/>
        </w:rPr>
        <w:t>нок</w:t>
      </w:r>
      <w:r w:rsidRPr="009E092E">
        <w:rPr>
          <w:rFonts w:asciiTheme="minorHAnsi" w:hAnsiTheme="minorHAnsi"/>
        </w:rPr>
        <w:t>ратну употребу. Према студији Европске агенције за животну средину (ЕЕА), коришћење материјала за вишекратну употребу може смањити стварање отпада до 40%.</w:t>
      </w:r>
    </w:p>
    <w:p w14:paraId="20CC74E5" w14:textId="77777777" w:rsidR="00D536A5" w:rsidRPr="009E092E" w:rsidRDefault="00D536A5">
      <w:pPr>
        <w:numPr>
          <w:ilvl w:val="0"/>
          <w:numId w:val="260"/>
        </w:numPr>
        <w:tabs>
          <w:tab w:val="clear" w:pos="360"/>
          <w:tab w:val="num" w:pos="426"/>
        </w:tabs>
        <w:ind w:left="426"/>
        <w:jc w:val="both"/>
        <w:rPr>
          <w:rFonts w:asciiTheme="minorHAnsi" w:hAnsiTheme="minorHAnsi"/>
        </w:rPr>
      </w:pPr>
      <w:r w:rsidRPr="009E092E">
        <w:rPr>
          <w:rFonts w:asciiTheme="minorHAnsi" w:hAnsiTheme="minorHAnsi"/>
          <w:b/>
          <w:bCs/>
        </w:rPr>
        <w:t>Смањење ресурса и енергије:</w:t>
      </w:r>
      <w:r w:rsidRPr="009E092E">
        <w:rPr>
          <w:rFonts w:asciiTheme="minorHAnsi" w:hAnsiTheme="minorHAnsi"/>
        </w:rPr>
        <w:t xml:space="preserve"> Производња контејнера и палета за вишекратну употребу захтева мање ресурса и енергије у поређењу са амбалажом за јед</w:t>
      </w:r>
      <w:r>
        <w:rPr>
          <w:rFonts w:asciiTheme="minorHAnsi" w:hAnsiTheme="minorHAnsi"/>
        </w:rPr>
        <w:t>нок</w:t>
      </w:r>
      <w:r w:rsidRPr="009E092E">
        <w:rPr>
          <w:rFonts w:asciiTheme="minorHAnsi" w:hAnsiTheme="minorHAnsi"/>
        </w:rPr>
        <w:t>ратну употребу. Анализе Центра за одрживи развој показују да свака употреба контејнера за вишекратну употребу може да уштеди и до 30% енергије у поређењу са опцијама за јед</w:t>
      </w:r>
      <w:r>
        <w:rPr>
          <w:rFonts w:asciiTheme="minorHAnsi" w:hAnsiTheme="minorHAnsi"/>
        </w:rPr>
        <w:t>нок</w:t>
      </w:r>
      <w:r w:rsidRPr="009E092E">
        <w:rPr>
          <w:rFonts w:asciiTheme="minorHAnsi" w:hAnsiTheme="minorHAnsi"/>
        </w:rPr>
        <w:t>ратну употребу.</w:t>
      </w:r>
    </w:p>
    <w:p w14:paraId="5EAD3E65" w14:textId="77777777" w:rsidR="00D536A5" w:rsidRPr="009E092E" w:rsidRDefault="00D536A5">
      <w:pPr>
        <w:numPr>
          <w:ilvl w:val="0"/>
          <w:numId w:val="39"/>
        </w:numPr>
        <w:tabs>
          <w:tab w:val="clear" w:pos="720"/>
          <w:tab w:val="num" w:pos="426"/>
        </w:tabs>
        <w:ind w:left="426"/>
        <w:jc w:val="both"/>
        <w:rPr>
          <w:rFonts w:asciiTheme="minorHAnsi" w:hAnsiTheme="minorHAnsi"/>
        </w:rPr>
      </w:pPr>
      <w:r w:rsidRPr="009E092E">
        <w:rPr>
          <w:rFonts w:asciiTheme="minorHAnsi" w:hAnsiTheme="minorHAnsi"/>
          <w:b/>
          <w:bCs/>
        </w:rPr>
        <w:t>Економске користи:</w:t>
      </w:r>
    </w:p>
    <w:p w14:paraId="373F944A" w14:textId="77777777" w:rsidR="00D536A5" w:rsidRPr="009E092E" w:rsidRDefault="00D536A5">
      <w:pPr>
        <w:numPr>
          <w:ilvl w:val="0"/>
          <w:numId w:val="260"/>
        </w:numPr>
        <w:tabs>
          <w:tab w:val="clear" w:pos="360"/>
          <w:tab w:val="num" w:pos="426"/>
        </w:tabs>
        <w:ind w:left="426"/>
        <w:jc w:val="both"/>
        <w:rPr>
          <w:rFonts w:asciiTheme="minorHAnsi" w:hAnsiTheme="minorHAnsi"/>
        </w:rPr>
      </w:pPr>
      <w:r w:rsidRPr="009E092E">
        <w:rPr>
          <w:rFonts w:asciiTheme="minorHAnsi" w:hAnsiTheme="minorHAnsi"/>
          <w:b/>
          <w:bCs/>
        </w:rPr>
        <w:t>Смањење трошкова:</w:t>
      </w:r>
      <w:r w:rsidRPr="009E092E">
        <w:rPr>
          <w:rFonts w:asciiTheme="minorHAnsi" w:hAnsiTheme="minorHAnsi"/>
        </w:rPr>
        <w:t xml:space="preserve"> Иако почетни трошкови куповине контејнера и палета за вишекратну употребу могу бити већи, дуготрајна употреба ових материјала доводи до значајних уштеда. Према Институту за логистику, употреба </w:t>
      </w:r>
      <w:r>
        <w:rPr>
          <w:rFonts w:asciiTheme="minorHAnsi" w:hAnsiTheme="minorHAnsi"/>
        </w:rPr>
        <w:t>ових контејнера и палета може</w:t>
      </w:r>
      <w:r w:rsidRPr="009E092E">
        <w:rPr>
          <w:rFonts w:asciiTheme="minorHAnsi" w:hAnsiTheme="minorHAnsi"/>
        </w:rPr>
        <w:t xml:space="preserve"> смањити трошкове паковања и складиштења до 25%.</w:t>
      </w:r>
    </w:p>
    <w:p w14:paraId="1D28AE6E" w14:textId="77777777" w:rsidR="00D536A5" w:rsidRPr="009E092E" w:rsidRDefault="00D536A5">
      <w:pPr>
        <w:numPr>
          <w:ilvl w:val="0"/>
          <w:numId w:val="260"/>
        </w:numPr>
        <w:tabs>
          <w:tab w:val="clear" w:pos="360"/>
          <w:tab w:val="num" w:pos="426"/>
        </w:tabs>
        <w:ind w:left="426"/>
        <w:jc w:val="both"/>
        <w:rPr>
          <w:rFonts w:asciiTheme="minorHAnsi" w:hAnsiTheme="minorHAnsi"/>
        </w:rPr>
      </w:pPr>
      <w:r w:rsidRPr="009E092E">
        <w:rPr>
          <w:rFonts w:asciiTheme="minorHAnsi" w:hAnsiTheme="minorHAnsi"/>
          <w:b/>
          <w:bCs/>
        </w:rPr>
        <w:t>Повећана ефикасност:</w:t>
      </w:r>
      <w:r w:rsidRPr="009E092E">
        <w:rPr>
          <w:rFonts w:asciiTheme="minorHAnsi" w:hAnsiTheme="minorHAnsi"/>
        </w:rPr>
        <w:t xml:space="preserve"> Вишеструки системи паковања омогућавају бољу организацију логистичких процеса, што доводи до бржег и ефикаснијег пословања. Према извештају логистичке асоцијације</w:t>
      </w:r>
      <w:r>
        <w:rPr>
          <w:rFonts w:asciiTheme="minorHAnsi" w:hAnsiTheme="minorHAnsi"/>
        </w:rPr>
        <w:t xml:space="preserve"> САД-а</w:t>
      </w:r>
      <w:r w:rsidRPr="009E092E">
        <w:rPr>
          <w:rFonts w:asciiTheme="minorHAnsi" w:hAnsiTheme="minorHAnsi"/>
        </w:rPr>
        <w:t>, то може довести до повећања ефикасности транспорта до 20%.</w:t>
      </w:r>
    </w:p>
    <w:p w14:paraId="3CB879BE" w14:textId="77777777" w:rsidR="00D536A5" w:rsidRPr="009E092E" w:rsidRDefault="00D536A5">
      <w:pPr>
        <w:numPr>
          <w:ilvl w:val="0"/>
          <w:numId w:val="39"/>
        </w:numPr>
        <w:tabs>
          <w:tab w:val="clear" w:pos="720"/>
          <w:tab w:val="num" w:pos="426"/>
        </w:tabs>
        <w:ind w:left="426"/>
        <w:jc w:val="both"/>
        <w:rPr>
          <w:rFonts w:asciiTheme="minorHAnsi" w:hAnsiTheme="minorHAnsi"/>
        </w:rPr>
      </w:pPr>
      <w:r w:rsidRPr="009E092E">
        <w:rPr>
          <w:rFonts w:asciiTheme="minorHAnsi" w:hAnsiTheme="minorHAnsi"/>
          <w:b/>
          <w:bCs/>
        </w:rPr>
        <w:t xml:space="preserve">Друштвене и регулаторне </w:t>
      </w:r>
      <w:r>
        <w:rPr>
          <w:rFonts w:asciiTheme="minorHAnsi" w:hAnsiTheme="minorHAnsi"/>
          <w:b/>
          <w:bCs/>
        </w:rPr>
        <w:t>користи</w:t>
      </w:r>
      <w:r w:rsidRPr="009E092E">
        <w:rPr>
          <w:rFonts w:asciiTheme="minorHAnsi" w:hAnsiTheme="minorHAnsi"/>
          <w:b/>
          <w:bCs/>
        </w:rPr>
        <w:t>:</w:t>
      </w:r>
    </w:p>
    <w:p w14:paraId="0C234851" w14:textId="77777777" w:rsidR="00D536A5" w:rsidRPr="009E092E" w:rsidRDefault="00D536A5">
      <w:pPr>
        <w:numPr>
          <w:ilvl w:val="0"/>
          <w:numId w:val="260"/>
        </w:numPr>
        <w:tabs>
          <w:tab w:val="clear" w:pos="360"/>
          <w:tab w:val="num" w:pos="426"/>
        </w:tabs>
        <w:ind w:left="426"/>
        <w:jc w:val="both"/>
        <w:rPr>
          <w:rFonts w:asciiTheme="minorHAnsi" w:hAnsiTheme="minorHAnsi"/>
        </w:rPr>
      </w:pPr>
      <w:r w:rsidRPr="009E092E">
        <w:rPr>
          <w:rFonts w:asciiTheme="minorHAnsi" w:hAnsiTheme="minorHAnsi"/>
          <w:b/>
          <w:bCs/>
        </w:rPr>
        <w:t>Побољшање корпоративне репутације:</w:t>
      </w:r>
      <w:r w:rsidRPr="009E092E">
        <w:rPr>
          <w:rFonts w:asciiTheme="minorHAnsi" w:hAnsiTheme="minorHAnsi"/>
        </w:rPr>
        <w:t xml:space="preserve"> Компаније које улажу у еколошки одговорну амбалажу могу побољшати своју репутацију и привући потрошаче који су забринути за животну средину. Према студији Глобалне мреже за корпоративну одговорност, 70% потрошача истиче важност еколошких иницијатива при избору произвођача.</w:t>
      </w:r>
    </w:p>
    <w:p w14:paraId="4099FA2E" w14:textId="77777777" w:rsidR="00D536A5" w:rsidRPr="009E092E" w:rsidRDefault="00D536A5">
      <w:pPr>
        <w:numPr>
          <w:ilvl w:val="0"/>
          <w:numId w:val="260"/>
        </w:numPr>
        <w:tabs>
          <w:tab w:val="clear" w:pos="360"/>
          <w:tab w:val="num" w:pos="426"/>
        </w:tabs>
        <w:ind w:left="426"/>
        <w:jc w:val="both"/>
        <w:rPr>
          <w:rFonts w:asciiTheme="minorHAnsi" w:hAnsiTheme="minorHAnsi"/>
        </w:rPr>
      </w:pPr>
      <w:r w:rsidRPr="009E092E">
        <w:rPr>
          <w:rFonts w:asciiTheme="minorHAnsi" w:hAnsiTheme="minorHAnsi"/>
          <w:b/>
          <w:bCs/>
        </w:rPr>
        <w:t>Усклађеност са прописима:</w:t>
      </w:r>
      <w:r w:rsidRPr="009E092E">
        <w:rPr>
          <w:rFonts w:asciiTheme="minorHAnsi" w:hAnsiTheme="minorHAnsi"/>
        </w:rPr>
        <w:t xml:space="preserve"> Многе земље и региони имају правила и стандардизацију за употребу материјала за паковање, а употреба контејнера за вишекратну употребу може помоћи у испуњавању ових прописа.</w:t>
      </w:r>
    </w:p>
    <w:tbl>
      <w:tblPr>
        <w:tblStyle w:val="TableGrid"/>
        <w:tblW w:w="0" w:type="auto"/>
        <w:shd w:val="clear" w:color="auto" w:fill="DBE5F1" w:themeFill="accent1" w:themeFillTint="33"/>
        <w:tblLook w:val="04A0" w:firstRow="1" w:lastRow="0" w:firstColumn="1" w:lastColumn="0" w:noHBand="0" w:noVBand="1"/>
      </w:tblPr>
      <w:tblGrid>
        <w:gridCol w:w="9653"/>
      </w:tblGrid>
      <w:tr w:rsidR="00D536A5" w:rsidRPr="009E092E" w14:paraId="3682F189" w14:textId="77777777" w:rsidTr="004A57B1">
        <w:tc>
          <w:tcPr>
            <w:tcW w:w="9653" w:type="dxa"/>
            <w:shd w:val="clear" w:color="auto" w:fill="DBE5F1" w:themeFill="accent1" w:themeFillTint="33"/>
          </w:tcPr>
          <w:p w14:paraId="4DF32C22" w14:textId="77777777" w:rsidR="00D536A5" w:rsidRPr="009E092E" w:rsidRDefault="00D536A5" w:rsidP="004A57B1">
            <w:pPr>
              <w:jc w:val="both"/>
              <w:rPr>
                <w:rFonts w:asciiTheme="minorHAnsi" w:hAnsiTheme="minorHAnsi"/>
                <w:b/>
                <w:bCs/>
              </w:rPr>
            </w:pPr>
            <w:r>
              <w:rPr>
                <w:rFonts w:asciiTheme="minorHAnsi" w:hAnsiTheme="minorHAnsi"/>
                <w:b/>
                <w:bCs/>
              </w:rPr>
              <w:lastRenderedPageBreak/>
              <w:t>Чињенице:</w:t>
            </w:r>
          </w:p>
          <w:p w14:paraId="04F0F17E" w14:textId="77777777" w:rsidR="00D536A5" w:rsidRDefault="00D536A5">
            <w:pPr>
              <w:pStyle w:val="ListParagraph"/>
              <w:numPr>
                <w:ilvl w:val="0"/>
                <w:numId w:val="258"/>
              </w:numPr>
              <w:jc w:val="both"/>
              <w:rPr>
                <w:rFonts w:asciiTheme="minorHAnsi" w:hAnsiTheme="minorHAnsi"/>
              </w:rPr>
            </w:pPr>
            <w:r w:rsidRPr="007923A8">
              <w:rPr>
                <w:rFonts w:asciiTheme="minorHAnsi" w:hAnsiTheme="minorHAnsi"/>
              </w:rPr>
              <w:t>Коришћење контејнера и палета за вишекратну употребу има значајан утицај на економску и еколошку одрживост. Статистике Међународног удружења за паковање показују да вишена</w:t>
            </w:r>
            <w:r>
              <w:rPr>
                <w:rFonts w:asciiTheme="minorHAnsi" w:hAnsiTheme="minorHAnsi"/>
              </w:rPr>
              <w:t>м</w:t>
            </w:r>
            <w:r w:rsidRPr="007923A8">
              <w:rPr>
                <w:rFonts w:asciiTheme="minorHAnsi" w:hAnsiTheme="minorHAnsi"/>
              </w:rPr>
              <w:t xml:space="preserve">енски </w:t>
            </w:r>
            <w:r>
              <w:rPr>
                <w:rFonts w:asciiTheme="minorHAnsi" w:hAnsiTheme="minorHAnsi"/>
              </w:rPr>
              <w:t>контејнери</w:t>
            </w:r>
            <w:r w:rsidRPr="007923A8">
              <w:rPr>
                <w:rFonts w:asciiTheme="minorHAnsi" w:hAnsiTheme="minorHAnsi"/>
              </w:rPr>
              <w:t xml:space="preserve"> могу смањити количину отпада до 50% у поређењу са </w:t>
            </w:r>
            <w:r>
              <w:rPr>
                <w:rFonts w:asciiTheme="minorHAnsi" w:hAnsiTheme="minorHAnsi"/>
              </w:rPr>
              <w:t xml:space="preserve">опцијама </w:t>
            </w:r>
            <w:r w:rsidRPr="007923A8">
              <w:rPr>
                <w:rFonts w:asciiTheme="minorHAnsi" w:hAnsiTheme="minorHAnsi"/>
              </w:rPr>
              <w:t>за јед</w:t>
            </w:r>
            <w:r>
              <w:rPr>
                <w:rFonts w:asciiTheme="minorHAnsi" w:hAnsiTheme="minorHAnsi"/>
              </w:rPr>
              <w:t>нокра</w:t>
            </w:r>
            <w:r w:rsidRPr="007923A8">
              <w:rPr>
                <w:rFonts w:asciiTheme="minorHAnsi" w:hAnsiTheme="minorHAnsi"/>
              </w:rPr>
              <w:t xml:space="preserve">тну употребу. </w:t>
            </w:r>
          </w:p>
          <w:p w14:paraId="2A6D19C9" w14:textId="77777777" w:rsidR="00D536A5" w:rsidRPr="009E092E" w:rsidRDefault="00D536A5">
            <w:pPr>
              <w:pStyle w:val="ListParagraph"/>
              <w:numPr>
                <w:ilvl w:val="0"/>
                <w:numId w:val="258"/>
              </w:numPr>
              <w:jc w:val="both"/>
              <w:rPr>
                <w:rFonts w:asciiTheme="minorHAnsi" w:hAnsiTheme="minorHAnsi"/>
                <w:b/>
                <w:bCs/>
              </w:rPr>
            </w:pPr>
            <w:r w:rsidRPr="007923A8">
              <w:rPr>
                <w:rFonts w:asciiTheme="minorHAnsi" w:hAnsiTheme="minorHAnsi"/>
              </w:rPr>
              <w:t>Истраживања Универзитета за одрживи развој потврђују да улагање у системе за вишекратну употребу доводи до дужег века трајања материјала за паковање и мање потребе за честим заменама.</w:t>
            </w:r>
          </w:p>
        </w:tc>
      </w:tr>
    </w:tbl>
    <w:p w14:paraId="5878F37A" w14:textId="77777777" w:rsidR="00D536A5" w:rsidRPr="009E092E" w:rsidRDefault="00D536A5" w:rsidP="00D536A5">
      <w:pPr>
        <w:jc w:val="both"/>
        <w:rPr>
          <w:rFonts w:asciiTheme="minorHAnsi" w:hAnsiTheme="minorHAnsi"/>
          <w:b/>
          <w:bCs/>
        </w:rPr>
      </w:pPr>
      <w:r w:rsidRPr="009E092E">
        <w:rPr>
          <w:rFonts w:asciiTheme="minorHAnsi" w:hAnsiTheme="minorHAnsi"/>
          <w:b/>
          <w:bCs/>
        </w:rPr>
        <w:t xml:space="preserve"> </w:t>
      </w:r>
    </w:p>
    <w:p w14:paraId="33217FF0" w14:textId="77777777" w:rsidR="00D536A5" w:rsidRPr="009E092E" w:rsidRDefault="00D536A5" w:rsidP="00D536A5">
      <w:pPr>
        <w:jc w:val="both"/>
        <w:rPr>
          <w:rFonts w:asciiTheme="minorHAnsi" w:hAnsiTheme="minorHAnsi"/>
          <w:b/>
          <w:bCs/>
          <w:color w:val="9BBB59" w:themeColor="accent3"/>
        </w:rPr>
      </w:pPr>
      <w:r w:rsidRPr="009E092E">
        <w:rPr>
          <w:rFonts w:asciiTheme="minorHAnsi" w:hAnsiTheme="minorHAnsi"/>
          <w:b/>
          <w:bCs/>
          <w:color w:val="9BBB59" w:themeColor="accent3"/>
        </w:rPr>
        <w:t>Примери компанија које су имплементирале процесе набавке материјала/сировина у контејнерима и палетама за вишекратну употребу</w:t>
      </w:r>
    </w:p>
    <w:p w14:paraId="2735F441" w14:textId="77777777" w:rsidR="00D536A5" w:rsidRPr="009E092E" w:rsidRDefault="00D536A5" w:rsidP="00D536A5">
      <w:pPr>
        <w:jc w:val="both"/>
        <w:rPr>
          <w:rFonts w:asciiTheme="minorHAnsi" w:hAnsiTheme="minorHAnsi"/>
          <w:b/>
          <w:bCs/>
        </w:rPr>
      </w:pPr>
    </w:p>
    <w:p w14:paraId="5BE821D3" w14:textId="77777777" w:rsidR="00D536A5" w:rsidRPr="009E092E" w:rsidRDefault="00D536A5" w:rsidP="00D536A5">
      <w:pPr>
        <w:shd w:val="clear" w:color="auto" w:fill="D6E3BC" w:themeFill="accent3" w:themeFillTint="66"/>
        <w:jc w:val="both"/>
        <w:rPr>
          <w:rFonts w:asciiTheme="minorHAnsi" w:hAnsiTheme="minorHAnsi"/>
          <w:b/>
          <w:bCs/>
        </w:rPr>
      </w:pPr>
      <w:r w:rsidRPr="009E092E">
        <w:rPr>
          <w:rFonts w:asciiTheme="minorHAnsi" w:hAnsiTheme="minorHAnsi"/>
          <w:b/>
          <w:bCs/>
        </w:rPr>
        <w:t xml:space="preserve">1. BMW </w:t>
      </w:r>
      <w:r>
        <w:rPr>
          <w:rFonts w:asciiTheme="minorHAnsi" w:hAnsiTheme="minorHAnsi"/>
          <w:b/>
          <w:bCs/>
        </w:rPr>
        <w:t>Group</w:t>
      </w:r>
      <w:r w:rsidRPr="009E092E">
        <w:rPr>
          <w:rFonts w:asciiTheme="minorHAnsi" w:hAnsiTheme="minorHAnsi"/>
          <w:b/>
          <w:bCs/>
        </w:rPr>
        <w:t xml:space="preserve"> – Немачка</w:t>
      </w:r>
    </w:p>
    <w:p w14:paraId="73668F0A" w14:textId="77777777" w:rsidR="00D536A5" w:rsidRPr="009E092E" w:rsidRDefault="00D536A5" w:rsidP="00D536A5">
      <w:pPr>
        <w:jc w:val="both"/>
        <w:rPr>
          <w:rFonts w:asciiTheme="minorHAnsi" w:hAnsiTheme="minorHAnsi"/>
        </w:rPr>
      </w:pPr>
    </w:p>
    <w:p w14:paraId="408A6858" w14:textId="77777777" w:rsidR="00D536A5" w:rsidRPr="009E092E" w:rsidRDefault="00D536A5" w:rsidP="00D536A5">
      <w:pPr>
        <w:jc w:val="both"/>
        <w:rPr>
          <w:rFonts w:asciiTheme="minorHAnsi" w:hAnsiTheme="minorHAnsi"/>
        </w:rPr>
      </w:pPr>
      <w:r w:rsidRPr="009E092E">
        <w:rPr>
          <w:rFonts w:asciiTheme="minorHAnsi" w:hAnsiTheme="minorHAnsi"/>
        </w:rPr>
        <w:t xml:space="preserve">BMW група је једна од водећих аутомобилских компанија у Европи која је увела иновативне процесе за набавку материјала у контејнерима и палетама за вишекратну употребу. Ова пракса смањује употребу амбалаже за </w:t>
      </w:r>
      <w:r>
        <w:rPr>
          <w:rFonts w:asciiTheme="minorHAnsi" w:hAnsiTheme="minorHAnsi"/>
        </w:rPr>
        <w:t>једнок</w:t>
      </w:r>
      <w:r w:rsidRPr="009E092E">
        <w:rPr>
          <w:rFonts w:asciiTheme="minorHAnsi" w:hAnsiTheme="minorHAnsi"/>
        </w:rPr>
        <w:t>ратну употребу и ствара значајне користи за животну средину.</w:t>
      </w:r>
    </w:p>
    <w:p w14:paraId="18D1DF99" w14:textId="77777777" w:rsidR="00D536A5" w:rsidRPr="009E092E" w:rsidRDefault="00D536A5" w:rsidP="00D536A5">
      <w:pPr>
        <w:jc w:val="both"/>
        <w:rPr>
          <w:rFonts w:asciiTheme="minorHAnsi" w:hAnsiTheme="minorHAnsi"/>
        </w:rPr>
      </w:pPr>
    </w:p>
    <w:p w14:paraId="467BAC13" w14:textId="77777777" w:rsidR="00D536A5" w:rsidRDefault="00D536A5" w:rsidP="00D536A5">
      <w:pPr>
        <w:jc w:val="both"/>
        <w:rPr>
          <w:rFonts w:asciiTheme="minorHAnsi" w:hAnsiTheme="minorHAnsi"/>
          <w:b/>
          <w:bCs/>
        </w:rPr>
      </w:pPr>
      <w:r w:rsidRPr="009E092E">
        <w:rPr>
          <w:rFonts w:asciiTheme="minorHAnsi" w:hAnsiTheme="minorHAnsi"/>
          <w:b/>
          <w:bCs/>
        </w:rPr>
        <w:t>Иновативни процес:</w:t>
      </w:r>
    </w:p>
    <w:p w14:paraId="2B7DF181" w14:textId="77777777" w:rsidR="00984937" w:rsidRPr="009E092E" w:rsidRDefault="00984937" w:rsidP="00D536A5">
      <w:pPr>
        <w:jc w:val="both"/>
        <w:rPr>
          <w:rFonts w:asciiTheme="minorHAnsi" w:hAnsiTheme="minorHAnsi"/>
        </w:rPr>
      </w:pPr>
    </w:p>
    <w:p w14:paraId="11853749" w14:textId="77777777" w:rsidR="00D536A5" w:rsidRPr="009E092E" w:rsidRDefault="00D536A5">
      <w:pPr>
        <w:numPr>
          <w:ilvl w:val="1"/>
          <w:numId w:val="188"/>
        </w:numPr>
        <w:ind w:left="360"/>
        <w:jc w:val="both"/>
        <w:rPr>
          <w:rFonts w:asciiTheme="minorHAnsi" w:hAnsiTheme="minorHAnsi"/>
        </w:rPr>
      </w:pPr>
      <w:r w:rsidRPr="009E092E">
        <w:rPr>
          <w:rFonts w:asciiTheme="minorHAnsi" w:hAnsiTheme="minorHAnsi"/>
        </w:rPr>
        <w:t xml:space="preserve">BMW Група користи </w:t>
      </w:r>
      <w:r w:rsidRPr="009E092E">
        <w:rPr>
          <w:rFonts w:asciiTheme="minorHAnsi" w:hAnsiTheme="minorHAnsi"/>
          <w:b/>
          <w:bCs/>
        </w:rPr>
        <w:t xml:space="preserve">пластичне контејнере за вишекратну употребу </w:t>
      </w:r>
      <w:r w:rsidRPr="009E092E">
        <w:rPr>
          <w:rFonts w:asciiTheme="minorHAnsi" w:hAnsiTheme="minorHAnsi"/>
        </w:rPr>
        <w:t xml:space="preserve">за транспорт и складиштење делова и сировина у својим производним погонима. Ови контејнери замењују </w:t>
      </w:r>
      <w:r>
        <w:rPr>
          <w:rFonts w:asciiTheme="minorHAnsi" w:hAnsiTheme="minorHAnsi"/>
        </w:rPr>
        <w:t>једнок</w:t>
      </w:r>
      <w:r w:rsidRPr="009E092E">
        <w:rPr>
          <w:rFonts w:asciiTheme="minorHAnsi" w:hAnsiTheme="minorHAnsi"/>
        </w:rPr>
        <w:t>ратну картонску и дрвену амбалажу, чиме се значајно смањује количина отпада.</w:t>
      </w:r>
    </w:p>
    <w:p w14:paraId="3EA6B1F4" w14:textId="77777777" w:rsidR="00D536A5" w:rsidRPr="009E092E" w:rsidRDefault="00D536A5">
      <w:pPr>
        <w:numPr>
          <w:ilvl w:val="1"/>
          <w:numId w:val="188"/>
        </w:numPr>
        <w:ind w:left="360"/>
        <w:jc w:val="both"/>
        <w:rPr>
          <w:rFonts w:asciiTheme="minorHAnsi" w:hAnsiTheme="minorHAnsi"/>
        </w:rPr>
      </w:pPr>
      <w:r w:rsidRPr="009E092E">
        <w:rPr>
          <w:rFonts w:asciiTheme="minorHAnsi" w:hAnsiTheme="minorHAnsi"/>
        </w:rPr>
        <w:t xml:space="preserve">Компанија такође користи </w:t>
      </w:r>
      <w:r w:rsidRPr="009E092E">
        <w:rPr>
          <w:rFonts w:asciiTheme="minorHAnsi" w:hAnsiTheme="minorHAnsi"/>
          <w:b/>
          <w:bCs/>
        </w:rPr>
        <w:t xml:space="preserve">паметне палете </w:t>
      </w:r>
      <w:r w:rsidRPr="009E092E">
        <w:rPr>
          <w:rFonts w:asciiTheme="minorHAnsi" w:hAnsiTheme="minorHAnsi"/>
        </w:rPr>
        <w:t xml:space="preserve">са </w:t>
      </w:r>
      <w:r w:rsidRPr="00890D50">
        <w:rPr>
          <w:rFonts w:asciiTheme="minorHAnsi" w:hAnsiTheme="minorHAnsi"/>
          <w:lang w:val="mk-MK"/>
        </w:rPr>
        <w:t>RFID</w:t>
      </w:r>
      <w:r w:rsidRPr="009E092E">
        <w:rPr>
          <w:rFonts w:asciiTheme="minorHAnsi" w:hAnsiTheme="minorHAnsi"/>
        </w:rPr>
        <w:t xml:space="preserve"> чиповима</w:t>
      </w:r>
      <w:r>
        <w:rPr>
          <w:rFonts w:asciiTheme="minorHAnsi" w:hAnsiTheme="minorHAnsi"/>
        </w:rPr>
        <w:t xml:space="preserve">* </w:t>
      </w:r>
      <w:r w:rsidRPr="009E092E">
        <w:rPr>
          <w:rFonts w:asciiTheme="minorHAnsi" w:hAnsiTheme="minorHAnsi"/>
        </w:rPr>
        <w:t xml:space="preserve"> који омогућавају праћење кретања палета кроз ланац снабдевања. Ове палете су издржљиве и једноставне за употребу и могу се користити више пута без значајне деградације.</w:t>
      </w:r>
    </w:p>
    <w:p w14:paraId="1C05AD97" w14:textId="77777777" w:rsidR="00D536A5" w:rsidRDefault="00D536A5" w:rsidP="00D536A5">
      <w:pPr>
        <w:jc w:val="both"/>
        <w:rPr>
          <w:rFonts w:asciiTheme="minorHAnsi" w:hAnsiTheme="minorHAnsi"/>
          <w:b/>
          <w:bCs/>
        </w:rPr>
      </w:pPr>
    </w:p>
    <w:p w14:paraId="20E14C6E" w14:textId="77777777" w:rsidR="00D536A5" w:rsidRPr="008A12F3" w:rsidRDefault="00D536A5" w:rsidP="00D536A5">
      <w:pPr>
        <w:ind w:left="360"/>
        <w:jc w:val="both"/>
        <w:rPr>
          <w:rFonts w:asciiTheme="minorHAnsi" w:hAnsiTheme="minorHAnsi"/>
          <w:b/>
          <w:bCs/>
          <w:i/>
          <w:iCs/>
        </w:rPr>
      </w:pPr>
      <w:r w:rsidRPr="008A12F3">
        <w:rPr>
          <w:rFonts w:asciiTheme="minorHAnsi" w:hAnsiTheme="minorHAnsi"/>
          <w:i/>
          <w:iCs/>
          <w:lang w:val="mk-MK"/>
        </w:rPr>
        <w:t>*RFID</w:t>
      </w:r>
      <w:r w:rsidRPr="008A12F3">
        <w:rPr>
          <w:rFonts w:asciiTheme="minorHAnsi" w:hAnsiTheme="minorHAnsi"/>
          <w:i/>
          <w:iCs/>
        </w:rPr>
        <w:t xml:space="preserve"> - радиофреквентна идентификација представља технологију која користи радио таласе за пасивну идентификацију означеног објекта. Користи се у неколико комерцијалних и индустријских апликација, од праћења артикала дуж ланца снабдевања.</w:t>
      </w:r>
    </w:p>
    <w:p w14:paraId="7E3DD1E1" w14:textId="77777777" w:rsidR="00D536A5" w:rsidRPr="009E092E" w:rsidRDefault="00D536A5" w:rsidP="00D536A5">
      <w:pPr>
        <w:jc w:val="both"/>
        <w:rPr>
          <w:rFonts w:asciiTheme="minorHAnsi" w:hAnsiTheme="minorHAnsi"/>
          <w:b/>
          <w:bCs/>
        </w:rPr>
      </w:pPr>
    </w:p>
    <w:p w14:paraId="24A98E3D" w14:textId="77777777" w:rsidR="00D536A5" w:rsidRDefault="00D536A5" w:rsidP="00D536A5">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16"/>
      </w:r>
      <w:r w:rsidRPr="009E092E">
        <w:rPr>
          <w:rFonts w:asciiTheme="minorHAnsi" w:hAnsiTheme="minorHAnsi"/>
          <w:b/>
          <w:bCs/>
        </w:rPr>
        <w:t>:</w:t>
      </w:r>
    </w:p>
    <w:p w14:paraId="6FCB8F88" w14:textId="77777777" w:rsidR="00984937" w:rsidRPr="009E092E" w:rsidRDefault="00984937" w:rsidP="00D536A5">
      <w:pPr>
        <w:jc w:val="both"/>
        <w:rPr>
          <w:rFonts w:asciiTheme="minorHAnsi" w:hAnsiTheme="minorHAnsi"/>
        </w:rPr>
      </w:pPr>
    </w:p>
    <w:p w14:paraId="17C28A69" w14:textId="77777777" w:rsidR="00D536A5" w:rsidRPr="009E092E" w:rsidRDefault="00D536A5">
      <w:pPr>
        <w:numPr>
          <w:ilvl w:val="1"/>
          <w:numId w:val="189"/>
        </w:numPr>
        <w:ind w:left="360"/>
        <w:jc w:val="both"/>
        <w:rPr>
          <w:rFonts w:asciiTheme="minorHAnsi" w:hAnsiTheme="minorHAnsi"/>
        </w:rPr>
      </w:pPr>
      <w:r w:rsidRPr="009E092E">
        <w:rPr>
          <w:rFonts w:asciiTheme="minorHAnsi" w:hAnsiTheme="minorHAnsi"/>
        </w:rPr>
        <w:t xml:space="preserve">BMW група је успела да смањи употребу амбалаже за </w:t>
      </w:r>
      <w:r>
        <w:rPr>
          <w:rFonts w:asciiTheme="minorHAnsi" w:hAnsiTheme="minorHAnsi"/>
        </w:rPr>
        <w:t>једнок</w:t>
      </w:r>
      <w:r w:rsidRPr="009E092E">
        <w:rPr>
          <w:rFonts w:asciiTheme="minorHAnsi" w:hAnsiTheme="minorHAnsi"/>
        </w:rPr>
        <w:t xml:space="preserve">ратну употребу за </w:t>
      </w:r>
      <w:r w:rsidRPr="009E092E">
        <w:rPr>
          <w:rFonts w:asciiTheme="minorHAnsi" w:hAnsiTheme="minorHAnsi"/>
          <w:b/>
          <w:bCs/>
        </w:rPr>
        <w:t xml:space="preserve">82% </w:t>
      </w:r>
      <w:r w:rsidRPr="009E092E">
        <w:rPr>
          <w:rFonts w:asciiTheme="minorHAnsi" w:hAnsiTheme="minorHAnsi"/>
        </w:rPr>
        <w:t>у својим европским погонима, што је допринело значајном смањењу емисије CO</w:t>
      </w:r>
      <w:r w:rsidRPr="009E092E">
        <w:rPr>
          <w:rFonts w:asciiTheme="minorHAnsi" w:hAnsiTheme="minorHAnsi"/>
          <w:vertAlign w:val="subscript"/>
        </w:rPr>
        <w:t xml:space="preserve">2 </w:t>
      </w:r>
      <w:r w:rsidRPr="009E092E">
        <w:rPr>
          <w:rFonts w:asciiTheme="minorHAnsi" w:hAnsiTheme="minorHAnsi"/>
        </w:rPr>
        <w:t>и амбалажног отпада.</w:t>
      </w:r>
    </w:p>
    <w:p w14:paraId="1D44A63A" w14:textId="77777777" w:rsidR="00D536A5" w:rsidRPr="009E092E" w:rsidRDefault="00D536A5">
      <w:pPr>
        <w:numPr>
          <w:ilvl w:val="1"/>
          <w:numId w:val="189"/>
        </w:numPr>
        <w:ind w:left="360"/>
        <w:jc w:val="both"/>
        <w:rPr>
          <w:rFonts w:asciiTheme="minorHAnsi" w:hAnsiTheme="minorHAnsi"/>
        </w:rPr>
      </w:pPr>
      <w:r w:rsidRPr="009E092E">
        <w:rPr>
          <w:rFonts w:asciiTheme="minorHAnsi" w:hAnsiTheme="minorHAnsi"/>
        </w:rPr>
        <w:t>Употреба палета за вишекратну употребу, заједно са системом за праћење, омогућила је смањење губитака материјала и побољшање ефикасности транспорта.</w:t>
      </w:r>
    </w:p>
    <w:p w14:paraId="6DA9CEDE" w14:textId="77777777" w:rsidR="00D536A5" w:rsidRPr="009E092E" w:rsidRDefault="00D536A5" w:rsidP="00D536A5">
      <w:pPr>
        <w:jc w:val="both"/>
        <w:rPr>
          <w:rFonts w:asciiTheme="minorHAnsi" w:hAnsiTheme="minorHAnsi"/>
        </w:rPr>
      </w:pPr>
    </w:p>
    <w:p w14:paraId="267205A6" w14:textId="77777777" w:rsidR="00D536A5" w:rsidRPr="009E092E" w:rsidRDefault="00D536A5" w:rsidP="00D536A5">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Tetra Pak</w:t>
      </w:r>
      <w:r w:rsidRPr="009E092E">
        <w:rPr>
          <w:rFonts w:asciiTheme="minorHAnsi" w:hAnsiTheme="minorHAnsi"/>
          <w:b/>
          <w:bCs/>
        </w:rPr>
        <w:t>– Шведска</w:t>
      </w:r>
    </w:p>
    <w:p w14:paraId="7F4F7376" w14:textId="77777777" w:rsidR="00D536A5" w:rsidRPr="009E092E" w:rsidRDefault="00D536A5" w:rsidP="00D536A5">
      <w:pPr>
        <w:jc w:val="both"/>
        <w:rPr>
          <w:rFonts w:asciiTheme="minorHAnsi" w:hAnsiTheme="minorHAnsi"/>
        </w:rPr>
      </w:pPr>
    </w:p>
    <w:p w14:paraId="260D84FB" w14:textId="77777777" w:rsidR="00D536A5" w:rsidRPr="009E092E" w:rsidRDefault="00D536A5" w:rsidP="00D536A5">
      <w:pPr>
        <w:jc w:val="both"/>
        <w:rPr>
          <w:rFonts w:asciiTheme="minorHAnsi" w:hAnsiTheme="minorHAnsi"/>
        </w:rPr>
      </w:pPr>
      <w:r w:rsidRPr="009E092E">
        <w:rPr>
          <w:rFonts w:asciiTheme="minorHAnsi" w:hAnsiTheme="minorHAnsi"/>
        </w:rPr>
        <w:t>Тетра Пак, водећи произвођач решења за паковање, примењује процесе за вишекратну употребу на контејнере и палете као део своје стратегије одрживости.</w:t>
      </w:r>
    </w:p>
    <w:p w14:paraId="6FB3689F" w14:textId="77777777" w:rsidR="00D536A5" w:rsidRPr="009E092E" w:rsidRDefault="00D536A5" w:rsidP="00D536A5">
      <w:pPr>
        <w:jc w:val="both"/>
        <w:rPr>
          <w:rFonts w:asciiTheme="minorHAnsi" w:hAnsiTheme="minorHAnsi"/>
        </w:rPr>
      </w:pPr>
    </w:p>
    <w:p w14:paraId="50C19AFD" w14:textId="77777777" w:rsidR="00D536A5" w:rsidRDefault="00D536A5" w:rsidP="00D536A5">
      <w:pPr>
        <w:jc w:val="both"/>
        <w:rPr>
          <w:rFonts w:asciiTheme="minorHAnsi" w:hAnsiTheme="minorHAnsi"/>
          <w:b/>
          <w:bCs/>
        </w:rPr>
      </w:pPr>
      <w:r w:rsidRPr="009E092E">
        <w:rPr>
          <w:rFonts w:asciiTheme="minorHAnsi" w:hAnsiTheme="minorHAnsi"/>
          <w:b/>
          <w:bCs/>
        </w:rPr>
        <w:t>Иновативни процес:</w:t>
      </w:r>
    </w:p>
    <w:p w14:paraId="036BB405" w14:textId="77777777" w:rsidR="00984937" w:rsidRPr="009E092E" w:rsidRDefault="00984937" w:rsidP="00D536A5">
      <w:pPr>
        <w:jc w:val="both"/>
        <w:rPr>
          <w:rFonts w:asciiTheme="minorHAnsi" w:hAnsiTheme="minorHAnsi"/>
        </w:rPr>
      </w:pPr>
    </w:p>
    <w:p w14:paraId="2E63C63C" w14:textId="77777777" w:rsidR="00D536A5" w:rsidRPr="009E092E" w:rsidRDefault="00D536A5">
      <w:pPr>
        <w:numPr>
          <w:ilvl w:val="1"/>
          <w:numId w:val="190"/>
        </w:numPr>
        <w:ind w:left="360"/>
        <w:jc w:val="both"/>
        <w:rPr>
          <w:rFonts w:asciiTheme="minorHAnsi" w:hAnsiTheme="minorHAnsi"/>
        </w:rPr>
      </w:pPr>
      <w:r>
        <w:rPr>
          <w:rFonts w:asciiTheme="minorHAnsi" w:hAnsiTheme="minorHAnsi"/>
        </w:rPr>
        <w:t xml:space="preserve">Tetra Pak </w:t>
      </w:r>
      <w:r w:rsidRPr="009E092E">
        <w:rPr>
          <w:rFonts w:asciiTheme="minorHAnsi" w:hAnsiTheme="minorHAnsi"/>
        </w:rPr>
        <w:t xml:space="preserve">користи </w:t>
      </w:r>
      <w:r w:rsidRPr="009E092E">
        <w:rPr>
          <w:rFonts w:asciiTheme="minorHAnsi" w:hAnsiTheme="minorHAnsi"/>
          <w:b/>
          <w:bCs/>
        </w:rPr>
        <w:t xml:space="preserve">пластичне палете за вишекратну употребу </w:t>
      </w:r>
      <w:r w:rsidRPr="009E092E">
        <w:rPr>
          <w:rFonts w:asciiTheme="minorHAnsi" w:hAnsiTheme="minorHAnsi"/>
        </w:rPr>
        <w:t>које су лакше и издржљивије од традиционалних дрвених палета. Ове палете се могу користити стотине пута пре него што постану неупотребљиве, а такође се могу у потпуности рециклирати.</w:t>
      </w:r>
    </w:p>
    <w:p w14:paraId="44B8BBF8" w14:textId="77777777" w:rsidR="00D536A5" w:rsidRPr="009E092E" w:rsidRDefault="00D536A5">
      <w:pPr>
        <w:numPr>
          <w:ilvl w:val="1"/>
          <w:numId w:val="190"/>
        </w:numPr>
        <w:ind w:left="360"/>
        <w:jc w:val="both"/>
        <w:rPr>
          <w:rFonts w:asciiTheme="minorHAnsi" w:hAnsiTheme="minorHAnsi"/>
        </w:rPr>
      </w:pPr>
      <w:r w:rsidRPr="009E092E">
        <w:rPr>
          <w:rFonts w:asciiTheme="minorHAnsi" w:hAnsiTheme="minorHAnsi"/>
        </w:rPr>
        <w:t xml:space="preserve">Компанија је такође увела </w:t>
      </w:r>
      <w:r w:rsidRPr="009E092E">
        <w:rPr>
          <w:rFonts w:asciiTheme="minorHAnsi" w:hAnsiTheme="minorHAnsi"/>
          <w:b/>
          <w:bCs/>
        </w:rPr>
        <w:t xml:space="preserve">модуларне контејнере </w:t>
      </w:r>
      <w:r w:rsidRPr="009E092E">
        <w:rPr>
          <w:rFonts w:asciiTheme="minorHAnsi" w:hAnsiTheme="minorHAnsi"/>
        </w:rPr>
        <w:t>који се могу прилагодити потребама производа који се транспортују, што омогућава већу флексибилност и ефикаснији транспорт.</w:t>
      </w:r>
    </w:p>
    <w:p w14:paraId="7E100091" w14:textId="77777777" w:rsidR="00D536A5" w:rsidRPr="009E092E" w:rsidRDefault="00D536A5" w:rsidP="00D536A5">
      <w:pPr>
        <w:jc w:val="both"/>
        <w:rPr>
          <w:rFonts w:asciiTheme="minorHAnsi" w:hAnsiTheme="minorHAnsi"/>
          <w:b/>
          <w:bCs/>
        </w:rPr>
      </w:pPr>
    </w:p>
    <w:p w14:paraId="46F2B4F5" w14:textId="77777777" w:rsidR="00D536A5" w:rsidRPr="009E092E" w:rsidRDefault="00D536A5" w:rsidP="00D536A5">
      <w:pPr>
        <w:jc w:val="both"/>
        <w:rPr>
          <w:rFonts w:asciiTheme="minorHAnsi" w:hAnsiTheme="minorHAnsi"/>
        </w:rPr>
      </w:pPr>
      <w:r w:rsidRPr="009E092E">
        <w:rPr>
          <w:rFonts w:asciiTheme="minorHAnsi" w:hAnsiTheme="minorHAnsi"/>
          <w:b/>
          <w:bCs/>
        </w:rPr>
        <w:lastRenderedPageBreak/>
        <w:t>Резултати и користи</w:t>
      </w:r>
      <w:r w:rsidRPr="009E092E">
        <w:rPr>
          <w:rStyle w:val="FootnoteReference"/>
          <w:rFonts w:asciiTheme="minorHAnsi" w:hAnsiTheme="minorHAnsi"/>
          <w:b/>
          <w:bCs/>
        </w:rPr>
        <w:footnoteReference w:id="117"/>
      </w:r>
      <w:r w:rsidRPr="009E092E">
        <w:rPr>
          <w:rFonts w:asciiTheme="minorHAnsi" w:hAnsiTheme="minorHAnsi"/>
          <w:b/>
          <w:bCs/>
        </w:rPr>
        <w:t>:</w:t>
      </w:r>
    </w:p>
    <w:p w14:paraId="681505A0" w14:textId="77777777" w:rsidR="00D536A5" w:rsidRPr="009E092E" w:rsidRDefault="00D536A5">
      <w:pPr>
        <w:numPr>
          <w:ilvl w:val="0"/>
          <w:numId w:val="261"/>
        </w:numPr>
        <w:jc w:val="both"/>
        <w:rPr>
          <w:rFonts w:asciiTheme="minorHAnsi" w:hAnsiTheme="minorHAnsi"/>
        </w:rPr>
      </w:pPr>
      <w:r w:rsidRPr="009E092E">
        <w:rPr>
          <w:rFonts w:asciiTheme="minorHAnsi" w:hAnsiTheme="minorHAnsi"/>
        </w:rPr>
        <w:t xml:space="preserve">Коришћењем палета и контејнера за вишекратну употребу, </w:t>
      </w:r>
      <w:r>
        <w:rPr>
          <w:rFonts w:asciiTheme="minorHAnsi" w:hAnsiTheme="minorHAnsi"/>
        </w:rPr>
        <w:t xml:space="preserve">Tetra Pak </w:t>
      </w:r>
      <w:r w:rsidRPr="009E092E">
        <w:rPr>
          <w:rFonts w:asciiTheme="minorHAnsi" w:hAnsiTheme="minorHAnsi"/>
        </w:rPr>
        <w:t xml:space="preserve">је успео да смањи количину амбалажног отпада за </w:t>
      </w:r>
      <w:r w:rsidRPr="009E092E">
        <w:rPr>
          <w:rFonts w:asciiTheme="minorHAnsi" w:hAnsiTheme="minorHAnsi"/>
          <w:b/>
          <w:bCs/>
        </w:rPr>
        <w:t xml:space="preserve">18% </w:t>
      </w:r>
      <w:r w:rsidRPr="009E092E">
        <w:rPr>
          <w:rFonts w:asciiTheme="minorHAnsi" w:hAnsiTheme="minorHAnsi"/>
        </w:rPr>
        <w:t>у свом европском пословању.</w:t>
      </w:r>
    </w:p>
    <w:p w14:paraId="0985B72D" w14:textId="77777777" w:rsidR="00D536A5" w:rsidRPr="009E092E" w:rsidRDefault="00D536A5">
      <w:pPr>
        <w:numPr>
          <w:ilvl w:val="0"/>
          <w:numId w:val="261"/>
        </w:numPr>
        <w:jc w:val="both"/>
        <w:rPr>
          <w:rFonts w:asciiTheme="minorHAnsi" w:hAnsiTheme="minorHAnsi"/>
        </w:rPr>
      </w:pPr>
      <w:r w:rsidRPr="009E092E">
        <w:rPr>
          <w:rFonts w:asciiTheme="minorHAnsi" w:hAnsiTheme="minorHAnsi"/>
        </w:rPr>
        <w:t xml:space="preserve">Овом праксом компанија је смањила оперативне трошкове транспорта за </w:t>
      </w:r>
      <w:r w:rsidRPr="009E092E">
        <w:rPr>
          <w:rFonts w:asciiTheme="minorHAnsi" w:hAnsiTheme="minorHAnsi"/>
          <w:b/>
          <w:bCs/>
        </w:rPr>
        <w:t xml:space="preserve">12% </w:t>
      </w:r>
      <w:r w:rsidRPr="009E092E">
        <w:rPr>
          <w:rFonts w:asciiTheme="minorHAnsi" w:hAnsiTheme="minorHAnsi"/>
        </w:rPr>
        <w:t>и смањила коришћење природних ресурса у процесу производње.</w:t>
      </w:r>
    </w:p>
    <w:p w14:paraId="69D0E9F9" w14:textId="77777777" w:rsidR="00D536A5" w:rsidRPr="009E092E" w:rsidRDefault="00D536A5" w:rsidP="00D536A5">
      <w:pPr>
        <w:jc w:val="both"/>
        <w:rPr>
          <w:rFonts w:asciiTheme="minorHAnsi" w:hAnsiTheme="minorHAnsi"/>
        </w:rPr>
      </w:pPr>
    </w:p>
    <w:p w14:paraId="0EACF13E" w14:textId="77777777" w:rsidR="00D536A5" w:rsidRPr="009E092E" w:rsidRDefault="00D536A5" w:rsidP="00D536A5">
      <w:pPr>
        <w:shd w:val="clear" w:color="auto" w:fill="D6E3BC" w:themeFill="accent3" w:themeFillTint="66"/>
        <w:jc w:val="both"/>
        <w:rPr>
          <w:rFonts w:asciiTheme="minorHAnsi" w:hAnsiTheme="minorHAnsi"/>
          <w:b/>
          <w:bCs/>
        </w:rPr>
      </w:pPr>
      <w:r w:rsidRPr="009E092E">
        <w:rPr>
          <w:rFonts w:asciiTheme="minorHAnsi" w:hAnsiTheme="minorHAnsi"/>
          <w:b/>
          <w:bCs/>
        </w:rPr>
        <w:t>3. Volkswagen Group</w:t>
      </w:r>
      <w:r>
        <w:rPr>
          <w:rFonts w:asciiTheme="minorHAnsi" w:hAnsiTheme="minorHAnsi"/>
          <w:b/>
          <w:bCs/>
        </w:rPr>
        <w:t xml:space="preserve"> </w:t>
      </w:r>
      <w:r w:rsidRPr="009E092E">
        <w:rPr>
          <w:rFonts w:asciiTheme="minorHAnsi" w:hAnsiTheme="minorHAnsi"/>
          <w:b/>
          <w:bCs/>
        </w:rPr>
        <w:t>– Немачка</w:t>
      </w:r>
    </w:p>
    <w:p w14:paraId="2CFFF41D" w14:textId="77777777" w:rsidR="00984937" w:rsidRDefault="00984937" w:rsidP="00D536A5">
      <w:pPr>
        <w:jc w:val="both"/>
        <w:rPr>
          <w:rFonts w:asciiTheme="minorHAnsi" w:hAnsiTheme="minorHAnsi"/>
        </w:rPr>
      </w:pPr>
    </w:p>
    <w:p w14:paraId="1BAF8DB3" w14:textId="19A6BF27" w:rsidR="00D536A5" w:rsidRPr="009E092E" w:rsidRDefault="00D536A5" w:rsidP="00D536A5">
      <w:pPr>
        <w:jc w:val="both"/>
        <w:rPr>
          <w:rFonts w:asciiTheme="minorHAnsi" w:hAnsiTheme="minorHAnsi"/>
        </w:rPr>
      </w:pPr>
      <w:r w:rsidRPr="009E092E">
        <w:rPr>
          <w:rFonts w:asciiTheme="minorHAnsi" w:hAnsiTheme="minorHAnsi"/>
        </w:rPr>
        <w:t>Volkswagen Group, као водећи произвођач аутомобила, активно користи више палета и контејнера у процесу набавке и транспорта делова и сировина.</w:t>
      </w:r>
    </w:p>
    <w:p w14:paraId="38DBCC04" w14:textId="77777777" w:rsidR="00D536A5" w:rsidRPr="009E092E" w:rsidRDefault="00D536A5" w:rsidP="00D536A5">
      <w:pPr>
        <w:jc w:val="both"/>
        <w:rPr>
          <w:rFonts w:asciiTheme="minorHAnsi" w:hAnsiTheme="minorHAnsi"/>
        </w:rPr>
      </w:pPr>
    </w:p>
    <w:p w14:paraId="632E93F0" w14:textId="77777777" w:rsidR="00D536A5" w:rsidRPr="009E092E" w:rsidRDefault="00D536A5" w:rsidP="00D536A5">
      <w:pPr>
        <w:jc w:val="both"/>
        <w:rPr>
          <w:rFonts w:asciiTheme="minorHAnsi" w:hAnsiTheme="minorHAnsi"/>
          <w:b/>
          <w:bCs/>
        </w:rPr>
      </w:pPr>
      <w:r w:rsidRPr="009E092E">
        <w:rPr>
          <w:rFonts w:asciiTheme="minorHAnsi" w:hAnsiTheme="minorHAnsi"/>
          <w:b/>
          <w:bCs/>
        </w:rPr>
        <w:t>Иновативни процес:</w:t>
      </w:r>
    </w:p>
    <w:p w14:paraId="0CEE39E7" w14:textId="77777777" w:rsidR="00D536A5" w:rsidRPr="009E092E" w:rsidRDefault="00D536A5" w:rsidP="00D536A5">
      <w:pPr>
        <w:jc w:val="both"/>
        <w:rPr>
          <w:rFonts w:asciiTheme="minorHAnsi" w:hAnsiTheme="minorHAnsi"/>
        </w:rPr>
      </w:pPr>
    </w:p>
    <w:p w14:paraId="2A3012FC" w14:textId="77777777" w:rsidR="00D536A5" w:rsidRPr="009E092E" w:rsidRDefault="00D536A5">
      <w:pPr>
        <w:numPr>
          <w:ilvl w:val="1"/>
          <w:numId w:val="191"/>
        </w:numPr>
        <w:ind w:left="360"/>
        <w:jc w:val="both"/>
        <w:rPr>
          <w:rFonts w:asciiTheme="minorHAnsi" w:hAnsiTheme="minorHAnsi"/>
        </w:rPr>
      </w:pPr>
      <w:r w:rsidRPr="009E092E">
        <w:rPr>
          <w:rFonts w:asciiTheme="minorHAnsi" w:hAnsiTheme="minorHAnsi"/>
        </w:rPr>
        <w:t xml:space="preserve">Volkswagen Group користи </w:t>
      </w:r>
      <w:r w:rsidRPr="009E092E">
        <w:rPr>
          <w:rFonts w:asciiTheme="minorHAnsi" w:hAnsiTheme="minorHAnsi"/>
          <w:b/>
          <w:bCs/>
        </w:rPr>
        <w:t>стандардни систем контејнера за вишекратну употребу</w:t>
      </w:r>
      <w:r>
        <w:rPr>
          <w:rFonts w:asciiTheme="minorHAnsi" w:hAnsiTheme="minorHAnsi"/>
          <w:b/>
          <w:bCs/>
        </w:rPr>
        <w:t>,</w:t>
      </w:r>
      <w:r w:rsidRPr="009E092E">
        <w:rPr>
          <w:rFonts w:asciiTheme="minorHAnsi" w:hAnsiTheme="minorHAnsi"/>
        </w:rPr>
        <w:t xml:space="preserve"> који су направљени од издржљивих материјала и дизајнирани за лако складиштење и транспорт. Ови контејнери значајно смањују употребу картонске или дрвене амбалаже за </w:t>
      </w:r>
      <w:r>
        <w:rPr>
          <w:rFonts w:asciiTheme="minorHAnsi" w:hAnsiTheme="minorHAnsi"/>
        </w:rPr>
        <w:t>једнок</w:t>
      </w:r>
      <w:r w:rsidRPr="009E092E">
        <w:rPr>
          <w:rFonts w:asciiTheme="minorHAnsi" w:hAnsiTheme="minorHAnsi"/>
        </w:rPr>
        <w:t>ратну употребу.</w:t>
      </w:r>
    </w:p>
    <w:p w14:paraId="11550CA4" w14:textId="77777777" w:rsidR="00D536A5" w:rsidRPr="009E092E" w:rsidRDefault="00D536A5">
      <w:pPr>
        <w:numPr>
          <w:ilvl w:val="1"/>
          <w:numId w:val="191"/>
        </w:numPr>
        <w:ind w:left="360"/>
        <w:jc w:val="both"/>
        <w:rPr>
          <w:rFonts w:asciiTheme="minorHAnsi" w:hAnsiTheme="minorHAnsi"/>
        </w:rPr>
      </w:pPr>
      <w:r w:rsidRPr="009E092E">
        <w:rPr>
          <w:rFonts w:asciiTheme="minorHAnsi" w:hAnsiTheme="minorHAnsi"/>
        </w:rPr>
        <w:t xml:space="preserve">Компанија такође користи </w:t>
      </w:r>
      <w:r>
        <w:rPr>
          <w:rFonts w:asciiTheme="minorHAnsi" w:hAnsiTheme="minorHAnsi"/>
          <w:b/>
          <w:bCs/>
        </w:rPr>
        <w:t>реверзну</w:t>
      </w:r>
      <w:r w:rsidRPr="009E092E">
        <w:rPr>
          <w:rFonts w:asciiTheme="minorHAnsi" w:hAnsiTheme="minorHAnsi"/>
          <w:b/>
          <w:bCs/>
        </w:rPr>
        <w:t xml:space="preserve"> логистику </w:t>
      </w:r>
      <w:r w:rsidRPr="009E092E">
        <w:rPr>
          <w:rFonts w:asciiTheme="minorHAnsi" w:hAnsiTheme="minorHAnsi"/>
        </w:rPr>
        <w:t>за враћање контејнера добављачима, што оптимизује коришћење ресурса и смањује емисије.</w:t>
      </w:r>
    </w:p>
    <w:p w14:paraId="06D2A0CF" w14:textId="77777777" w:rsidR="00D536A5" w:rsidRPr="009E092E" w:rsidRDefault="00D536A5" w:rsidP="00D536A5">
      <w:pPr>
        <w:jc w:val="both"/>
        <w:rPr>
          <w:rFonts w:asciiTheme="minorHAnsi" w:hAnsiTheme="minorHAnsi"/>
          <w:b/>
          <w:bCs/>
        </w:rPr>
      </w:pPr>
    </w:p>
    <w:p w14:paraId="596FE5A3" w14:textId="77777777" w:rsidR="00D536A5" w:rsidRPr="009E092E" w:rsidRDefault="00D536A5" w:rsidP="00D536A5">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18"/>
      </w:r>
      <w:r w:rsidRPr="009E092E">
        <w:rPr>
          <w:rFonts w:asciiTheme="minorHAnsi" w:hAnsiTheme="minorHAnsi"/>
          <w:b/>
          <w:bCs/>
        </w:rPr>
        <w:t>:</w:t>
      </w:r>
    </w:p>
    <w:p w14:paraId="34C98026" w14:textId="77777777" w:rsidR="00D536A5" w:rsidRPr="009E092E" w:rsidRDefault="00D536A5" w:rsidP="00D536A5">
      <w:pPr>
        <w:jc w:val="both"/>
        <w:rPr>
          <w:rFonts w:asciiTheme="minorHAnsi" w:hAnsiTheme="minorHAnsi"/>
        </w:rPr>
      </w:pPr>
    </w:p>
    <w:p w14:paraId="3145F4CB" w14:textId="77777777" w:rsidR="00D536A5" w:rsidRPr="009E092E" w:rsidRDefault="00D536A5">
      <w:pPr>
        <w:numPr>
          <w:ilvl w:val="1"/>
          <w:numId w:val="192"/>
        </w:numPr>
        <w:ind w:left="360"/>
        <w:jc w:val="both"/>
        <w:rPr>
          <w:rFonts w:asciiTheme="minorHAnsi" w:hAnsiTheme="minorHAnsi"/>
        </w:rPr>
      </w:pPr>
      <w:r w:rsidRPr="009E092E">
        <w:rPr>
          <w:rFonts w:asciiTheme="minorHAnsi" w:hAnsiTheme="minorHAnsi"/>
        </w:rPr>
        <w:t xml:space="preserve">Увођењем овог система, Volkswagen Group је успео да смањи трошкове амбалаже за </w:t>
      </w:r>
      <w:r w:rsidRPr="009E092E">
        <w:rPr>
          <w:rFonts w:asciiTheme="minorHAnsi" w:hAnsiTheme="minorHAnsi"/>
          <w:b/>
          <w:bCs/>
        </w:rPr>
        <w:t xml:space="preserve">20% </w:t>
      </w:r>
      <w:r w:rsidRPr="009E092E">
        <w:rPr>
          <w:rFonts w:asciiTheme="minorHAnsi" w:hAnsiTheme="minorHAnsi"/>
        </w:rPr>
        <w:t xml:space="preserve">и смањи количину амбалажног отпада за </w:t>
      </w:r>
      <w:r w:rsidRPr="009E092E">
        <w:rPr>
          <w:rFonts w:asciiTheme="minorHAnsi" w:hAnsiTheme="minorHAnsi"/>
          <w:b/>
          <w:bCs/>
        </w:rPr>
        <w:t xml:space="preserve">25% </w:t>
      </w:r>
      <w:r w:rsidRPr="009E092E">
        <w:rPr>
          <w:rFonts w:asciiTheme="minorHAnsi" w:hAnsiTheme="minorHAnsi"/>
        </w:rPr>
        <w:t>.</w:t>
      </w:r>
    </w:p>
    <w:p w14:paraId="63CCD20E" w14:textId="77777777" w:rsidR="00D536A5" w:rsidRPr="009E092E" w:rsidRDefault="00D536A5">
      <w:pPr>
        <w:numPr>
          <w:ilvl w:val="1"/>
          <w:numId w:val="192"/>
        </w:numPr>
        <w:ind w:left="360"/>
        <w:jc w:val="both"/>
        <w:rPr>
          <w:rFonts w:asciiTheme="minorHAnsi" w:hAnsiTheme="minorHAnsi"/>
        </w:rPr>
      </w:pPr>
      <w:r w:rsidRPr="009E092E">
        <w:rPr>
          <w:rFonts w:asciiTheme="minorHAnsi" w:hAnsiTheme="minorHAnsi"/>
        </w:rPr>
        <w:t>Ова иницијатива је такође допринела значајном смањењу емисије CO</w:t>
      </w:r>
      <w:r w:rsidRPr="009E092E">
        <w:rPr>
          <w:rFonts w:asciiTheme="minorHAnsi" w:hAnsiTheme="minorHAnsi"/>
          <w:vertAlign w:val="subscript"/>
        </w:rPr>
        <w:t xml:space="preserve">2 </w:t>
      </w:r>
      <w:r w:rsidRPr="009E092E">
        <w:rPr>
          <w:rFonts w:asciiTheme="minorHAnsi" w:hAnsiTheme="minorHAnsi"/>
        </w:rPr>
        <w:t>у целом ланцу снабдевања.</w:t>
      </w:r>
    </w:p>
    <w:p w14:paraId="43A359C6" w14:textId="77777777" w:rsidR="00D536A5" w:rsidRPr="009E092E" w:rsidRDefault="00D536A5" w:rsidP="00D536A5">
      <w:pPr>
        <w:jc w:val="both"/>
        <w:rPr>
          <w:rFonts w:asciiTheme="minorHAnsi" w:hAnsiTheme="minorHAnsi"/>
        </w:rPr>
      </w:pPr>
    </w:p>
    <w:p w14:paraId="6CB7CFFA" w14:textId="77777777" w:rsidR="00D536A5" w:rsidRPr="009E092E" w:rsidRDefault="00D536A5" w:rsidP="00D536A5">
      <w:pPr>
        <w:jc w:val="both"/>
        <w:rPr>
          <w:rFonts w:asciiTheme="minorHAnsi" w:hAnsiTheme="minorHAnsi"/>
        </w:rPr>
      </w:pPr>
      <w:r w:rsidRPr="009E092E">
        <w:rPr>
          <w:rFonts w:asciiTheme="minorHAnsi" w:hAnsiTheme="minorHAnsi"/>
        </w:rPr>
        <w:t xml:space="preserve">Употреба контејнера и палета за вишекратну употребу је важна стратегија одрживости у производњи и логистици компанија као што су BMW, </w:t>
      </w:r>
      <w:r>
        <w:rPr>
          <w:rFonts w:asciiTheme="minorHAnsi" w:hAnsiTheme="minorHAnsi"/>
        </w:rPr>
        <w:t>Tetra Pak</w:t>
      </w:r>
      <w:r w:rsidRPr="009E092E">
        <w:rPr>
          <w:rFonts w:asciiTheme="minorHAnsi" w:hAnsiTheme="minorHAnsi"/>
        </w:rPr>
        <w:t>и Volkswagen Group. Ове компаније не само да успевају да смање отпад и трошкове, већ и значајно смањују свој утицај на животну средину смањењем емисије CO</w:t>
      </w:r>
      <w:r w:rsidRPr="009E092E">
        <w:rPr>
          <w:rFonts w:asciiTheme="minorHAnsi" w:hAnsiTheme="minorHAnsi"/>
          <w:vertAlign w:val="subscript"/>
        </w:rPr>
        <w:t xml:space="preserve">2 </w:t>
      </w:r>
      <w:r w:rsidRPr="009E092E">
        <w:rPr>
          <w:rFonts w:asciiTheme="minorHAnsi" w:hAnsiTheme="minorHAnsi"/>
        </w:rPr>
        <w:t>и оптимизацијом коришћења ресурса.</w:t>
      </w:r>
    </w:p>
    <w:p w14:paraId="278384B4" w14:textId="77777777" w:rsidR="000F5605" w:rsidRPr="00536E28" w:rsidRDefault="000F5605" w:rsidP="008B53FC"/>
    <w:p w14:paraId="534E7E24" w14:textId="77777777" w:rsidR="008B53FC" w:rsidRPr="00536E28" w:rsidRDefault="008B53FC" w:rsidP="008B53FC">
      <w:pPr>
        <w:pStyle w:val="Heading1"/>
        <w:spacing w:before="0" w:after="0"/>
        <w:rPr>
          <w:rFonts w:ascii="Calibri" w:hAnsi="Calibri" w:cs="Calibri"/>
          <w:sz w:val="22"/>
          <w:szCs w:val="22"/>
        </w:rPr>
      </w:pPr>
      <w:bookmarkStart w:id="45" w:name="_Toc186699223"/>
      <w:r w:rsidRPr="00536E28">
        <w:rPr>
          <w:rFonts w:ascii="Calibri" w:hAnsi="Calibri" w:cs="Calibri"/>
          <w:sz w:val="22"/>
          <w:szCs w:val="22"/>
        </w:rPr>
        <w:t>3.5.4 Набавка рециклиране амбалаже са рециклираним садржајем</w:t>
      </w:r>
      <w:bookmarkEnd w:id="45"/>
    </w:p>
    <w:p w14:paraId="054A0CB7" w14:textId="77777777" w:rsidR="008B53FC" w:rsidRDefault="008B53FC" w:rsidP="008B53FC"/>
    <w:p w14:paraId="735C4981" w14:textId="77777777" w:rsidR="008A2F12" w:rsidRPr="009E092E" w:rsidRDefault="008A2F12" w:rsidP="008A2F12">
      <w:pPr>
        <w:jc w:val="both"/>
        <w:rPr>
          <w:rFonts w:asciiTheme="minorHAnsi" w:hAnsiTheme="minorHAnsi"/>
        </w:rPr>
      </w:pPr>
      <w:r w:rsidRPr="009E092E">
        <w:rPr>
          <w:rFonts w:asciiTheme="minorHAnsi" w:hAnsiTheme="minorHAnsi"/>
          <w:b/>
          <w:bCs/>
        </w:rPr>
        <w:t xml:space="preserve">Рециклирана амбалажа </w:t>
      </w:r>
      <w:r w:rsidRPr="009E092E">
        <w:rPr>
          <w:rFonts w:asciiTheme="minorHAnsi" w:hAnsiTheme="minorHAnsi"/>
        </w:rPr>
        <w:t>се односи на материјале за паковање који укључују материјале који су већ коришћени и обрађени за поновну употребу. Ови материјали могу бити:</w:t>
      </w:r>
    </w:p>
    <w:p w14:paraId="367CC8E8" w14:textId="77777777" w:rsidR="008A2F12" w:rsidRPr="009E092E" w:rsidRDefault="008A2F12" w:rsidP="008A2F12">
      <w:pPr>
        <w:jc w:val="both"/>
        <w:rPr>
          <w:rFonts w:asciiTheme="minorHAnsi" w:hAnsiTheme="minorHAnsi"/>
        </w:rPr>
      </w:pPr>
    </w:p>
    <w:p w14:paraId="6C344D9C" w14:textId="77777777" w:rsidR="008A2F12" w:rsidRPr="009E092E" w:rsidRDefault="008A2F12">
      <w:pPr>
        <w:numPr>
          <w:ilvl w:val="0"/>
          <w:numId w:val="40"/>
        </w:numPr>
        <w:tabs>
          <w:tab w:val="clear" w:pos="720"/>
          <w:tab w:val="num" w:pos="0"/>
        </w:tabs>
        <w:ind w:left="360"/>
        <w:jc w:val="both"/>
        <w:rPr>
          <w:rFonts w:asciiTheme="minorHAnsi" w:hAnsiTheme="minorHAnsi"/>
        </w:rPr>
      </w:pPr>
      <w:r w:rsidRPr="009E092E">
        <w:rPr>
          <w:rFonts w:asciiTheme="minorHAnsi" w:hAnsiTheme="minorHAnsi"/>
          <w:b/>
          <w:bCs/>
        </w:rPr>
        <w:t>Рециклирана пластика:</w:t>
      </w:r>
      <w:r w:rsidRPr="009E092E">
        <w:rPr>
          <w:rFonts w:asciiTheme="minorHAnsi" w:hAnsiTheme="minorHAnsi"/>
        </w:rPr>
        <w:t xml:space="preserve"> пластична амбалажа која се производи од рециклираног пластичног отпада.</w:t>
      </w:r>
    </w:p>
    <w:p w14:paraId="2D925801" w14:textId="77777777" w:rsidR="008A2F12" w:rsidRPr="009E092E" w:rsidRDefault="008A2F12">
      <w:pPr>
        <w:numPr>
          <w:ilvl w:val="0"/>
          <w:numId w:val="40"/>
        </w:numPr>
        <w:tabs>
          <w:tab w:val="clear" w:pos="720"/>
          <w:tab w:val="num" w:pos="360"/>
        </w:tabs>
        <w:ind w:left="360"/>
        <w:jc w:val="both"/>
        <w:rPr>
          <w:rFonts w:asciiTheme="minorHAnsi" w:hAnsiTheme="minorHAnsi"/>
        </w:rPr>
      </w:pPr>
      <w:r w:rsidRPr="009E092E">
        <w:rPr>
          <w:rFonts w:asciiTheme="minorHAnsi" w:hAnsiTheme="minorHAnsi"/>
          <w:b/>
          <w:bCs/>
        </w:rPr>
        <w:t>Рециклирани папир и картон:</w:t>
      </w:r>
      <w:r w:rsidRPr="009E092E">
        <w:rPr>
          <w:rFonts w:asciiTheme="minorHAnsi" w:hAnsiTheme="minorHAnsi"/>
        </w:rPr>
        <w:t xml:space="preserve"> Папирна и картонска амбалажа направљена од производа од рециклираног папира.</w:t>
      </w:r>
    </w:p>
    <w:p w14:paraId="6246DB6E" w14:textId="77777777" w:rsidR="008A2F12" w:rsidRPr="009E092E" w:rsidRDefault="008A2F12">
      <w:pPr>
        <w:numPr>
          <w:ilvl w:val="0"/>
          <w:numId w:val="40"/>
        </w:numPr>
        <w:tabs>
          <w:tab w:val="clear" w:pos="720"/>
          <w:tab w:val="num" w:pos="360"/>
        </w:tabs>
        <w:ind w:left="360"/>
        <w:jc w:val="both"/>
        <w:rPr>
          <w:rFonts w:asciiTheme="minorHAnsi" w:hAnsiTheme="minorHAnsi"/>
        </w:rPr>
      </w:pPr>
      <w:r w:rsidRPr="009E092E">
        <w:rPr>
          <w:rFonts w:asciiTheme="minorHAnsi" w:hAnsiTheme="minorHAnsi"/>
          <w:b/>
          <w:bCs/>
        </w:rPr>
        <w:t>Рециклирани метали:</w:t>
      </w:r>
      <w:r w:rsidRPr="009E092E">
        <w:rPr>
          <w:rFonts w:asciiTheme="minorHAnsi" w:hAnsiTheme="minorHAnsi"/>
        </w:rPr>
        <w:t xml:space="preserve"> Метални </w:t>
      </w:r>
      <w:r>
        <w:rPr>
          <w:rFonts w:asciiTheme="minorHAnsi" w:hAnsiTheme="minorHAnsi"/>
        </w:rPr>
        <w:t xml:space="preserve">контејнери </w:t>
      </w:r>
      <w:r w:rsidRPr="009E092E">
        <w:rPr>
          <w:rFonts w:asciiTheme="minorHAnsi" w:hAnsiTheme="minorHAnsi"/>
        </w:rPr>
        <w:t>који користе рециклиране метале.</w:t>
      </w:r>
    </w:p>
    <w:p w14:paraId="535CE639" w14:textId="77777777" w:rsidR="008A2F12" w:rsidRPr="009E092E" w:rsidRDefault="008A2F12" w:rsidP="008A2F12">
      <w:pPr>
        <w:ind w:left="360"/>
        <w:jc w:val="both"/>
        <w:rPr>
          <w:rFonts w:asciiTheme="minorHAnsi" w:hAnsiTheme="minorHAnsi"/>
          <w:color w:val="FF0000"/>
        </w:rPr>
      </w:pPr>
    </w:p>
    <w:p w14:paraId="2DF8FBB0" w14:textId="77777777" w:rsidR="008A2F12" w:rsidRPr="009E092E" w:rsidRDefault="008A2F12" w:rsidP="008A2F12">
      <w:pPr>
        <w:jc w:val="both"/>
        <w:rPr>
          <w:rFonts w:asciiTheme="minorHAnsi" w:hAnsiTheme="minorHAnsi"/>
        </w:rPr>
      </w:pPr>
      <w:r w:rsidRPr="009E092E">
        <w:rPr>
          <w:rFonts w:asciiTheme="minorHAnsi" w:hAnsiTheme="minorHAnsi"/>
          <w:b/>
          <w:bCs/>
        </w:rPr>
        <w:t xml:space="preserve">Разумна цена </w:t>
      </w:r>
      <w:r w:rsidRPr="009E092E">
        <w:rPr>
          <w:rFonts w:asciiTheme="minorHAnsi" w:hAnsiTheme="minorHAnsi"/>
        </w:rPr>
        <w:t>се односи на цену која је конкурентна на тржишту и која не нарушава економску одрживост предузећа. Цена амбалажног материјала са рециклираним садржајем може варирати у зависности од врсте материјала и тржишних услова.</w:t>
      </w:r>
    </w:p>
    <w:p w14:paraId="43DC66C1" w14:textId="77777777" w:rsidR="008A2F12" w:rsidRPr="009E092E" w:rsidRDefault="008A2F12" w:rsidP="008A2F12">
      <w:pPr>
        <w:jc w:val="both"/>
        <w:rPr>
          <w:rFonts w:asciiTheme="minorHAnsi" w:hAnsiTheme="minorHAnsi"/>
        </w:rPr>
      </w:pPr>
    </w:p>
    <w:p w14:paraId="795ECF74" w14:textId="77777777" w:rsidR="008A2F12" w:rsidRDefault="008A2F12" w:rsidP="008A2F12">
      <w:pPr>
        <w:jc w:val="both"/>
        <w:rPr>
          <w:rFonts w:asciiTheme="minorHAnsi" w:hAnsiTheme="minorHAnsi"/>
          <w:b/>
          <w:bCs/>
        </w:rPr>
      </w:pPr>
      <w:r w:rsidRPr="009E092E">
        <w:rPr>
          <w:rFonts w:asciiTheme="minorHAnsi" w:hAnsiTheme="minorHAnsi"/>
          <w:b/>
          <w:bCs/>
        </w:rPr>
        <w:t>Циљеви:</w:t>
      </w:r>
    </w:p>
    <w:p w14:paraId="324F4A2A" w14:textId="77777777" w:rsidR="008A2F12" w:rsidRPr="009E092E" w:rsidRDefault="008A2F12">
      <w:pPr>
        <w:numPr>
          <w:ilvl w:val="0"/>
          <w:numId w:val="262"/>
        </w:numPr>
        <w:jc w:val="both"/>
        <w:rPr>
          <w:rFonts w:asciiTheme="minorHAnsi" w:hAnsiTheme="minorHAnsi"/>
        </w:rPr>
      </w:pPr>
      <w:r w:rsidRPr="009E092E">
        <w:rPr>
          <w:rFonts w:asciiTheme="minorHAnsi" w:hAnsiTheme="minorHAnsi"/>
          <w:b/>
          <w:bCs/>
        </w:rPr>
        <w:t>Подршка одрживој економији:</w:t>
      </w:r>
      <w:r w:rsidRPr="009E092E">
        <w:rPr>
          <w:rFonts w:asciiTheme="minorHAnsi" w:hAnsiTheme="minorHAnsi"/>
        </w:rPr>
        <w:t xml:space="preserve"> Циљ употребе амбалаже са рециклираним садржајем је да подржи циклус рециклаже и смањи потребу за новим сировинама. Ово помаже у очувању природних ресурса и смањењу отпада.</w:t>
      </w:r>
    </w:p>
    <w:p w14:paraId="26DCF2F1" w14:textId="77777777" w:rsidR="008A2F12" w:rsidRPr="009E092E" w:rsidRDefault="008A2F12">
      <w:pPr>
        <w:numPr>
          <w:ilvl w:val="0"/>
          <w:numId w:val="262"/>
        </w:numPr>
        <w:jc w:val="both"/>
        <w:rPr>
          <w:rFonts w:asciiTheme="minorHAnsi" w:hAnsiTheme="minorHAnsi"/>
        </w:rPr>
      </w:pPr>
      <w:r w:rsidRPr="009E092E">
        <w:rPr>
          <w:rFonts w:asciiTheme="minorHAnsi" w:hAnsiTheme="minorHAnsi"/>
          <w:b/>
          <w:bCs/>
        </w:rPr>
        <w:lastRenderedPageBreak/>
        <w:t>Смањење отпада и загађења:</w:t>
      </w:r>
      <w:r w:rsidRPr="009E092E">
        <w:rPr>
          <w:rFonts w:asciiTheme="minorHAnsi" w:hAnsiTheme="minorHAnsi"/>
        </w:rPr>
        <w:t xml:space="preserve"> Коришћењем рециклираних материјала смањује се количина отпада који завршава на депонијама и смањује се емисија штетних гасова који настају производњом нових материјала за паковање.</w:t>
      </w:r>
    </w:p>
    <w:p w14:paraId="0560DE8C" w14:textId="77777777" w:rsidR="008A2F12" w:rsidRPr="009E092E" w:rsidRDefault="008A2F12">
      <w:pPr>
        <w:numPr>
          <w:ilvl w:val="0"/>
          <w:numId w:val="262"/>
        </w:numPr>
        <w:jc w:val="both"/>
        <w:rPr>
          <w:rFonts w:asciiTheme="minorHAnsi" w:hAnsiTheme="minorHAnsi"/>
        </w:rPr>
      </w:pPr>
      <w:r w:rsidRPr="009E092E">
        <w:rPr>
          <w:rFonts w:asciiTheme="minorHAnsi" w:hAnsiTheme="minorHAnsi"/>
          <w:b/>
          <w:bCs/>
        </w:rPr>
        <w:t>Побољшање корпоративне одговорности:</w:t>
      </w:r>
      <w:r w:rsidRPr="009E092E">
        <w:rPr>
          <w:rFonts w:asciiTheme="minorHAnsi" w:hAnsiTheme="minorHAnsi"/>
        </w:rPr>
        <w:t xml:space="preserve"> Компаније које улажу у амбалажу са рециклираним садржајем показују посвећеност заштити животне средине, што може довести до побољшања корпоративне репутације и привући потрошаче који цене одрживу праксу.</w:t>
      </w:r>
    </w:p>
    <w:p w14:paraId="70464FE9" w14:textId="77777777" w:rsidR="008A2F12" w:rsidRPr="009E092E" w:rsidRDefault="008A2F12" w:rsidP="008A2F12">
      <w:pPr>
        <w:jc w:val="both"/>
        <w:rPr>
          <w:rFonts w:asciiTheme="minorHAnsi" w:hAnsiTheme="minorHAnsi"/>
          <w:b/>
          <w:bCs/>
        </w:rPr>
      </w:pPr>
    </w:p>
    <w:p w14:paraId="5474A08B" w14:textId="77777777" w:rsidR="008A2F12" w:rsidRDefault="008A2F12" w:rsidP="008A2F12">
      <w:pPr>
        <w:jc w:val="both"/>
        <w:rPr>
          <w:rFonts w:asciiTheme="minorHAnsi" w:hAnsiTheme="minorHAnsi"/>
          <w:b/>
          <w:bCs/>
        </w:rPr>
      </w:pPr>
      <w:r w:rsidRPr="009E092E">
        <w:rPr>
          <w:rFonts w:asciiTheme="minorHAnsi" w:hAnsiTheme="minorHAnsi"/>
          <w:b/>
          <w:bCs/>
        </w:rPr>
        <w:t>Предности</w:t>
      </w:r>
      <w:r>
        <w:rPr>
          <w:rFonts w:asciiTheme="minorHAnsi" w:hAnsiTheme="minorHAnsi"/>
          <w:b/>
          <w:bCs/>
        </w:rPr>
        <w:t>:</w:t>
      </w:r>
    </w:p>
    <w:p w14:paraId="193FDAED" w14:textId="77777777" w:rsidR="008A2F12" w:rsidRPr="009E092E" w:rsidRDefault="008A2F12" w:rsidP="008A2F12">
      <w:pPr>
        <w:jc w:val="both"/>
        <w:rPr>
          <w:rFonts w:asciiTheme="minorHAnsi" w:hAnsiTheme="minorHAnsi"/>
          <w:b/>
          <w:bCs/>
        </w:rPr>
      </w:pPr>
    </w:p>
    <w:p w14:paraId="41BE7530" w14:textId="77777777" w:rsidR="008A2F12" w:rsidRPr="009E092E" w:rsidRDefault="008A2F12">
      <w:pPr>
        <w:numPr>
          <w:ilvl w:val="0"/>
          <w:numId w:val="41"/>
        </w:numPr>
        <w:tabs>
          <w:tab w:val="clear" w:pos="720"/>
          <w:tab w:val="num" w:pos="360"/>
        </w:tabs>
        <w:ind w:left="360"/>
        <w:jc w:val="both"/>
        <w:rPr>
          <w:rFonts w:asciiTheme="minorHAnsi" w:hAnsiTheme="minorHAnsi"/>
        </w:rPr>
      </w:pPr>
      <w:r w:rsidRPr="009E092E">
        <w:rPr>
          <w:rFonts w:asciiTheme="minorHAnsi" w:hAnsiTheme="minorHAnsi"/>
          <w:b/>
          <w:bCs/>
        </w:rPr>
        <w:t>Предности за животну средину:</w:t>
      </w:r>
    </w:p>
    <w:p w14:paraId="42A28A07" w14:textId="77777777" w:rsidR="008A2F12" w:rsidRPr="009E092E" w:rsidRDefault="008A2F12">
      <w:pPr>
        <w:pStyle w:val="ListParagraph"/>
        <w:numPr>
          <w:ilvl w:val="0"/>
          <w:numId w:val="263"/>
        </w:numPr>
        <w:jc w:val="both"/>
        <w:rPr>
          <w:rFonts w:asciiTheme="minorHAnsi" w:hAnsiTheme="minorHAnsi"/>
        </w:rPr>
      </w:pPr>
      <w:r w:rsidRPr="009E092E">
        <w:rPr>
          <w:rFonts w:asciiTheme="minorHAnsi" w:hAnsiTheme="minorHAnsi"/>
          <w:b/>
          <w:bCs/>
        </w:rPr>
        <w:t>Смањење потребе за новим ресурсима:</w:t>
      </w:r>
      <w:r w:rsidRPr="009E092E">
        <w:rPr>
          <w:rFonts w:asciiTheme="minorHAnsi" w:hAnsiTheme="minorHAnsi"/>
        </w:rPr>
        <w:t xml:space="preserve"> Коришћење амбалаже са рециклираним садржајем помаже у смањењу потребе за примарним сировинама, што доводи до мањег рударења и сече ресурса. Према подацима америчке Агенције за заштиту животне средине (</w:t>
      </w:r>
      <w:r>
        <w:rPr>
          <w:rFonts w:asciiTheme="minorHAnsi" w:hAnsiTheme="minorHAnsi"/>
        </w:rPr>
        <w:t>EPA</w:t>
      </w:r>
      <w:r w:rsidRPr="009E092E">
        <w:rPr>
          <w:rFonts w:asciiTheme="minorHAnsi" w:hAnsiTheme="minorHAnsi"/>
        </w:rPr>
        <w:t>), употреба рециклираних материјала може смањити потрошњу енергије и до 30%.</w:t>
      </w:r>
    </w:p>
    <w:p w14:paraId="70961558" w14:textId="77777777" w:rsidR="008A2F12" w:rsidRPr="009E092E" w:rsidRDefault="008A2F12">
      <w:pPr>
        <w:pStyle w:val="ListParagraph"/>
        <w:numPr>
          <w:ilvl w:val="0"/>
          <w:numId w:val="263"/>
        </w:numPr>
        <w:jc w:val="both"/>
        <w:rPr>
          <w:rFonts w:asciiTheme="minorHAnsi" w:hAnsiTheme="minorHAnsi"/>
        </w:rPr>
      </w:pPr>
      <w:r w:rsidRPr="009E092E">
        <w:rPr>
          <w:rFonts w:asciiTheme="minorHAnsi" w:hAnsiTheme="minorHAnsi"/>
          <w:b/>
          <w:bCs/>
        </w:rPr>
        <w:t>Смањење отпада:</w:t>
      </w:r>
      <w:r w:rsidRPr="009E092E">
        <w:rPr>
          <w:rFonts w:asciiTheme="minorHAnsi" w:hAnsiTheme="minorHAnsi"/>
        </w:rPr>
        <w:t xml:space="preserve"> Рециклажа материјала за паковање помаже у смањењу отпада који завршава на депонијама. Истраживање Европске агенције за животну средину (ЕЕА) показује да рецикл</w:t>
      </w:r>
      <w:r>
        <w:rPr>
          <w:rFonts w:asciiTheme="minorHAnsi" w:hAnsiTheme="minorHAnsi"/>
        </w:rPr>
        <w:t>ирани</w:t>
      </w:r>
      <w:r w:rsidRPr="009E092E">
        <w:rPr>
          <w:rFonts w:asciiTheme="minorHAnsi" w:hAnsiTheme="minorHAnsi"/>
        </w:rPr>
        <w:t xml:space="preserve"> материјали могу довести до смањења отпада и до 40%.</w:t>
      </w:r>
    </w:p>
    <w:p w14:paraId="48BDB2E6" w14:textId="77777777" w:rsidR="008A2F12" w:rsidRPr="00F36BBF" w:rsidRDefault="008A2F12" w:rsidP="008A2F12">
      <w:pPr>
        <w:ind w:left="360"/>
        <w:jc w:val="both"/>
        <w:rPr>
          <w:rFonts w:asciiTheme="minorHAnsi" w:hAnsiTheme="minorHAnsi"/>
        </w:rPr>
      </w:pPr>
    </w:p>
    <w:p w14:paraId="30850AFB" w14:textId="77777777" w:rsidR="008A2F12" w:rsidRPr="009E092E" w:rsidRDefault="008A2F12">
      <w:pPr>
        <w:numPr>
          <w:ilvl w:val="0"/>
          <w:numId w:val="41"/>
        </w:numPr>
        <w:tabs>
          <w:tab w:val="clear" w:pos="720"/>
          <w:tab w:val="num" w:pos="360"/>
        </w:tabs>
        <w:ind w:left="360"/>
        <w:jc w:val="both"/>
        <w:rPr>
          <w:rFonts w:asciiTheme="minorHAnsi" w:hAnsiTheme="minorHAnsi"/>
        </w:rPr>
      </w:pPr>
      <w:r w:rsidRPr="009E092E">
        <w:rPr>
          <w:rFonts w:asciiTheme="minorHAnsi" w:hAnsiTheme="minorHAnsi"/>
          <w:b/>
          <w:bCs/>
        </w:rPr>
        <w:t>Економске користи:</w:t>
      </w:r>
    </w:p>
    <w:p w14:paraId="7B030876" w14:textId="77777777" w:rsidR="008A2F12" w:rsidRPr="009E092E" w:rsidRDefault="008A2F12">
      <w:pPr>
        <w:pStyle w:val="ListParagraph"/>
        <w:numPr>
          <w:ilvl w:val="0"/>
          <w:numId w:val="263"/>
        </w:numPr>
        <w:jc w:val="both"/>
        <w:rPr>
          <w:rFonts w:asciiTheme="minorHAnsi" w:hAnsiTheme="minorHAnsi"/>
        </w:rPr>
      </w:pPr>
      <w:r w:rsidRPr="009E092E">
        <w:rPr>
          <w:rFonts w:asciiTheme="minorHAnsi" w:hAnsiTheme="minorHAnsi"/>
          <w:b/>
          <w:bCs/>
        </w:rPr>
        <w:t>Смањени трошкови паковања:</w:t>
      </w:r>
      <w:r w:rsidRPr="009E092E">
        <w:rPr>
          <w:rFonts w:asciiTheme="minorHAnsi" w:hAnsiTheme="minorHAnsi"/>
        </w:rPr>
        <w:t xml:space="preserve"> Иако почетни трошкови амбалаже са рециклираним садржајем могу бити већи, дуготрајна употреба може донети уштеде. Према извештају удружења за паковање</w:t>
      </w:r>
      <w:r>
        <w:rPr>
          <w:rFonts w:asciiTheme="minorHAnsi" w:hAnsiTheme="minorHAnsi"/>
        </w:rPr>
        <w:t xml:space="preserve"> САД-а</w:t>
      </w:r>
      <w:r w:rsidRPr="009E092E">
        <w:rPr>
          <w:rFonts w:asciiTheme="minorHAnsi" w:hAnsiTheme="minorHAnsi"/>
        </w:rPr>
        <w:t>, коришћење рециклираних материјала може смањити трошкове паковања до 15%.</w:t>
      </w:r>
    </w:p>
    <w:p w14:paraId="3E68896F" w14:textId="77777777" w:rsidR="008A2F12" w:rsidRPr="009E092E" w:rsidRDefault="008A2F12">
      <w:pPr>
        <w:pStyle w:val="ListParagraph"/>
        <w:numPr>
          <w:ilvl w:val="0"/>
          <w:numId w:val="263"/>
        </w:numPr>
        <w:jc w:val="both"/>
        <w:rPr>
          <w:rFonts w:asciiTheme="minorHAnsi" w:hAnsiTheme="minorHAnsi"/>
        </w:rPr>
      </w:pPr>
      <w:r w:rsidRPr="009E092E">
        <w:rPr>
          <w:rFonts w:asciiTheme="minorHAnsi" w:hAnsiTheme="minorHAnsi"/>
          <w:b/>
          <w:bCs/>
        </w:rPr>
        <w:t>Побољшање тржишне конкурентности:</w:t>
      </w:r>
      <w:r w:rsidRPr="009E092E">
        <w:rPr>
          <w:rFonts w:asciiTheme="minorHAnsi" w:hAnsiTheme="minorHAnsi"/>
        </w:rPr>
        <w:t xml:space="preserve"> Компаније које користе амбалажу са рециклираним садржајем могу привући потрошаче који су забринути за животну средину, што може побољшати њихову конкурентност на тржишту.</w:t>
      </w:r>
    </w:p>
    <w:p w14:paraId="4B6D36D3" w14:textId="77777777" w:rsidR="008A2F12" w:rsidRPr="00F36BBF" w:rsidRDefault="008A2F12" w:rsidP="008A2F12">
      <w:pPr>
        <w:ind w:left="360"/>
        <w:jc w:val="both"/>
        <w:rPr>
          <w:rFonts w:asciiTheme="minorHAnsi" w:hAnsiTheme="minorHAnsi"/>
        </w:rPr>
      </w:pPr>
    </w:p>
    <w:p w14:paraId="37DD0BC7" w14:textId="77777777" w:rsidR="008A2F12" w:rsidRPr="009E092E" w:rsidRDefault="008A2F12">
      <w:pPr>
        <w:numPr>
          <w:ilvl w:val="0"/>
          <w:numId w:val="41"/>
        </w:numPr>
        <w:tabs>
          <w:tab w:val="clear" w:pos="720"/>
          <w:tab w:val="num" w:pos="360"/>
        </w:tabs>
        <w:ind w:left="360"/>
        <w:jc w:val="both"/>
        <w:rPr>
          <w:rFonts w:asciiTheme="minorHAnsi" w:hAnsiTheme="minorHAnsi"/>
        </w:rPr>
      </w:pPr>
      <w:r w:rsidRPr="009E092E">
        <w:rPr>
          <w:rFonts w:asciiTheme="minorHAnsi" w:hAnsiTheme="minorHAnsi"/>
          <w:b/>
          <w:bCs/>
        </w:rPr>
        <w:t xml:space="preserve">Друштвене и регулаторне </w:t>
      </w:r>
      <w:r>
        <w:rPr>
          <w:rFonts w:asciiTheme="minorHAnsi" w:hAnsiTheme="minorHAnsi"/>
          <w:b/>
          <w:bCs/>
        </w:rPr>
        <w:t>користи</w:t>
      </w:r>
      <w:r w:rsidRPr="009E092E">
        <w:rPr>
          <w:rFonts w:asciiTheme="minorHAnsi" w:hAnsiTheme="minorHAnsi"/>
          <w:b/>
          <w:bCs/>
        </w:rPr>
        <w:t>:</w:t>
      </w:r>
    </w:p>
    <w:p w14:paraId="3619A3F1" w14:textId="77777777" w:rsidR="008A2F12" w:rsidRPr="009E092E" w:rsidRDefault="008A2F12">
      <w:pPr>
        <w:pStyle w:val="ListParagraph"/>
        <w:numPr>
          <w:ilvl w:val="0"/>
          <w:numId w:val="263"/>
        </w:numPr>
        <w:jc w:val="both"/>
        <w:rPr>
          <w:rFonts w:asciiTheme="minorHAnsi" w:hAnsiTheme="minorHAnsi"/>
        </w:rPr>
      </w:pPr>
      <w:r w:rsidRPr="009E092E">
        <w:rPr>
          <w:rFonts w:asciiTheme="minorHAnsi" w:hAnsiTheme="minorHAnsi"/>
          <w:b/>
          <w:bCs/>
        </w:rPr>
        <w:t>Усклађеност са прописима:</w:t>
      </w:r>
      <w:r w:rsidRPr="009E092E">
        <w:rPr>
          <w:rFonts w:asciiTheme="minorHAnsi" w:hAnsiTheme="minorHAnsi"/>
        </w:rPr>
        <w:t xml:space="preserve"> Многе земље и региони имају прописе за употребу рециклираних материјала у амбалажи. Коришћење амбалаже са рециклираним садржајем помаже у испуњавању ових прописа и избегавању казни.</w:t>
      </w:r>
    </w:p>
    <w:p w14:paraId="10B31571" w14:textId="77777777" w:rsidR="008A2F12" w:rsidRPr="009E092E" w:rsidRDefault="008A2F12">
      <w:pPr>
        <w:pStyle w:val="ListParagraph"/>
        <w:numPr>
          <w:ilvl w:val="0"/>
          <w:numId w:val="263"/>
        </w:numPr>
        <w:jc w:val="both"/>
        <w:rPr>
          <w:rFonts w:asciiTheme="minorHAnsi" w:hAnsiTheme="minorHAnsi"/>
        </w:rPr>
      </w:pPr>
      <w:r w:rsidRPr="009E092E">
        <w:rPr>
          <w:rFonts w:asciiTheme="minorHAnsi" w:hAnsiTheme="minorHAnsi"/>
          <w:b/>
          <w:bCs/>
        </w:rPr>
        <w:t>Побољшање корпоративне репутације:</w:t>
      </w:r>
      <w:r w:rsidRPr="009E092E">
        <w:rPr>
          <w:rFonts w:asciiTheme="minorHAnsi" w:hAnsiTheme="minorHAnsi"/>
        </w:rPr>
        <w:t xml:space="preserve"> Компаније које улажу у одрживе опције паковања могу побољшати своју репутацију и повећати лојалност купаца. Према студији Глобалне мреже за одрживи развој, 80% потрошача је спремно да купује од компанија које показују одговорност за животну средину.</w:t>
      </w:r>
    </w:p>
    <w:p w14:paraId="414A4F11" w14:textId="77777777" w:rsidR="008A2F12" w:rsidRPr="009E092E" w:rsidRDefault="008A2F12" w:rsidP="008A2F12">
      <w:pPr>
        <w:ind w:left="1080"/>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653"/>
      </w:tblGrid>
      <w:tr w:rsidR="008A2F12" w:rsidRPr="009E092E" w14:paraId="28424FBD" w14:textId="77777777" w:rsidTr="004A57B1">
        <w:tc>
          <w:tcPr>
            <w:tcW w:w="9653" w:type="dxa"/>
            <w:shd w:val="clear" w:color="auto" w:fill="DBE5F1" w:themeFill="accent1" w:themeFillTint="33"/>
          </w:tcPr>
          <w:p w14:paraId="5AC80FCC" w14:textId="77777777" w:rsidR="008A2F12" w:rsidRPr="009E092E" w:rsidRDefault="008A2F12" w:rsidP="004A57B1">
            <w:pPr>
              <w:jc w:val="both"/>
              <w:rPr>
                <w:rFonts w:asciiTheme="minorHAnsi" w:hAnsiTheme="minorHAnsi"/>
                <w:b/>
                <w:bCs/>
              </w:rPr>
            </w:pPr>
            <w:r>
              <w:rPr>
                <w:rFonts w:asciiTheme="minorHAnsi" w:hAnsiTheme="minorHAnsi"/>
                <w:b/>
                <w:bCs/>
              </w:rPr>
              <w:t>Чињенице:</w:t>
            </w:r>
          </w:p>
          <w:p w14:paraId="4812F008" w14:textId="77777777" w:rsidR="008A2F12" w:rsidRPr="00F36BBF" w:rsidRDefault="008A2F12">
            <w:pPr>
              <w:pStyle w:val="ListParagraph"/>
              <w:numPr>
                <w:ilvl w:val="0"/>
                <w:numId w:val="258"/>
              </w:numPr>
              <w:jc w:val="both"/>
              <w:rPr>
                <w:rFonts w:asciiTheme="minorHAnsi" w:hAnsiTheme="minorHAnsi"/>
                <w:b/>
                <w:bCs/>
              </w:rPr>
            </w:pPr>
            <w:r w:rsidRPr="00F36BBF">
              <w:rPr>
                <w:rFonts w:asciiTheme="minorHAnsi" w:hAnsiTheme="minorHAnsi"/>
              </w:rPr>
              <w:t>Коришћење амбалаже са рециклираним садржајем је од великог значаја за одрживи развој и економску ефикасност. Према подацима Института за рециклажу, коришћење рециклираних материјала може смањити стварање отпада до 50% и смањити емисију CO</w:t>
            </w:r>
            <w:r w:rsidRPr="00F36BBF">
              <w:rPr>
                <w:rFonts w:asciiTheme="minorHAnsi" w:hAnsiTheme="minorHAnsi"/>
                <w:vertAlign w:val="subscript"/>
              </w:rPr>
              <w:t xml:space="preserve">2 </w:t>
            </w:r>
            <w:r w:rsidRPr="00F36BBF">
              <w:rPr>
                <w:rFonts w:asciiTheme="minorHAnsi" w:hAnsiTheme="minorHAnsi"/>
              </w:rPr>
              <w:t>до 35%.</w:t>
            </w:r>
          </w:p>
          <w:p w14:paraId="198F4477" w14:textId="77777777" w:rsidR="008A2F12" w:rsidRPr="00F36BBF" w:rsidRDefault="008A2F12">
            <w:pPr>
              <w:pStyle w:val="ListParagraph"/>
              <w:numPr>
                <w:ilvl w:val="0"/>
                <w:numId w:val="258"/>
              </w:numPr>
              <w:jc w:val="both"/>
              <w:rPr>
                <w:rFonts w:asciiTheme="minorHAnsi" w:hAnsiTheme="minorHAnsi"/>
                <w:b/>
                <w:bCs/>
              </w:rPr>
            </w:pPr>
            <w:r w:rsidRPr="00F36BBF">
              <w:rPr>
                <w:rFonts w:asciiTheme="minorHAnsi" w:hAnsiTheme="minorHAnsi"/>
              </w:rPr>
              <w:t>Истраживања са Универзитета за заштиту животне средине потврђују да улагање у амбалажу са рециклираним садржајем доводи до значајних уштеда ресурса и енергије, са потенцијалом за дугорочне економске користи.</w:t>
            </w:r>
          </w:p>
        </w:tc>
      </w:tr>
    </w:tbl>
    <w:p w14:paraId="12F9DC94" w14:textId="77777777" w:rsidR="008A2F12" w:rsidRPr="009E092E" w:rsidRDefault="008A2F12" w:rsidP="008A2F12">
      <w:pPr>
        <w:jc w:val="both"/>
        <w:rPr>
          <w:rFonts w:asciiTheme="minorHAnsi" w:hAnsiTheme="minorHAnsi"/>
          <w:b/>
          <w:bCs/>
        </w:rPr>
      </w:pPr>
    </w:p>
    <w:p w14:paraId="168FE838" w14:textId="77777777" w:rsidR="008A2F12" w:rsidRPr="009E092E" w:rsidRDefault="008A2F12" w:rsidP="008A2F12">
      <w:pPr>
        <w:jc w:val="both"/>
        <w:rPr>
          <w:rFonts w:asciiTheme="minorHAnsi" w:hAnsiTheme="minorHAnsi"/>
          <w:b/>
          <w:bCs/>
          <w:color w:val="9BBB59" w:themeColor="accent3"/>
        </w:rPr>
      </w:pPr>
      <w:r w:rsidRPr="009E092E">
        <w:rPr>
          <w:rFonts w:asciiTheme="minorHAnsi" w:hAnsiTheme="minorHAnsi"/>
          <w:b/>
          <w:bCs/>
          <w:color w:val="9BBB59" w:themeColor="accent3"/>
        </w:rPr>
        <w:t>Примери компанија које су имплементирале процесе набавке амбалаже са рециклираним садржајем</w:t>
      </w:r>
    </w:p>
    <w:p w14:paraId="29CC66A4" w14:textId="77777777" w:rsidR="008A2F12" w:rsidRPr="009E092E" w:rsidRDefault="008A2F12" w:rsidP="008A2F12">
      <w:pPr>
        <w:jc w:val="both"/>
        <w:rPr>
          <w:rFonts w:asciiTheme="minorHAnsi" w:hAnsiTheme="minorHAnsi"/>
          <w:b/>
          <w:bCs/>
        </w:rPr>
      </w:pPr>
    </w:p>
    <w:p w14:paraId="218A6132" w14:textId="77777777" w:rsidR="008A2F12" w:rsidRPr="009E092E" w:rsidRDefault="008A2F12" w:rsidP="008A2F12">
      <w:pPr>
        <w:shd w:val="clear" w:color="auto" w:fill="D6E3BC" w:themeFill="accent3" w:themeFillTint="66"/>
        <w:jc w:val="both"/>
        <w:rPr>
          <w:rFonts w:asciiTheme="minorHAnsi" w:hAnsiTheme="minorHAnsi"/>
          <w:b/>
          <w:bCs/>
        </w:rPr>
      </w:pPr>
      <w:r w:rsidRPr="009E092E">
        <w:rPr>
          <w:rFonts w:asciiTheme="minorHAnsi" w:hAnsiTheme="minorHAnsi"/>
          <w:b/>
          <w:bCs/>
        </w:rPr>
        <w:t xml:space="preserve">1. Unilever – </w:t>
      </w:r>
      <w:r>
        <w:rPr>
          <w:rFonts w:asciiTheme="minorHAnsi" w:hAnsiTheme="minorHAnsi"/>
          <w:b/>
          <w:bCs/>
        </w:rPr>
        <w:t>Уједињено Краљевство</w:t>
      </w:r>
      <w:r w:rsidRPr="009E092E">
        <w:rPr>
          <w:rFonts w:asciiTheme="minorHAnsi" w:hAnsiTheme="minorHAnsi"/>
          <w:b/>
          <w:bCs/>
        </w:rPr>
        <w:t>/Холандија</w:t>
      </w:r>
    </w:p>
    <w:p w14:paraId="54BF76CE" w14:textId="77777777" w:rsidR="008A2F12" w:rsidRPr="009E092E" w:rsidRDefault="008A2F12" w:rsidP="008A2F12">
      <w:pPr>
        <w:jc w:val="both"/>
        <w:rPr>
          <w:rFonts w:asciiTheme="minorHAnsi" w:hAnsiTheme="minorHAnsi"/>
        </w:rPr>
      </w:pPr>
    </w:p>
    <w:p w14:paraId="503DAD27" w14:textId="77777777" w:rsidR="008A2F12" w:rsidRPr="009E092E" w:rsidRDefault="008A2F12" w:rsidP="008A2F12">
      <w:pPr>
        <w:jc w:val="both"/>
        <w:rPr>
          <w:rFonts w:asciiTheme="minorHAnsi" w:hAnsiTheme="minorHAnsi"/>
        </w:rPr>
      </w:pPr>
      <w:r w:rsidRPr="009E092E">
        <w:rPr>
          <w:rFonts w:asciiTheme="minorHAnsi" w:hAnsiTheme="minorHAnsi"/>
        </w:rPr>
        <w:t>Unilever, један од највећих произвођача хране и производа за домаћинство, водећа је компанија у увођењу одрживих пракси паковања са рециклираним садржајем.</w:t>
      </w:r>
    </w:p>
    <w:p w14:paraId="692895B8" w14:textId="77777777" w:rsidR="008A2F12" w:rsidRDefault="008A2F12" w:rsidP="008A2F12">
      <w:pPr>
        <w:jc w:val="both"/>
        <w:rPr>
          <w:rFonts w:asciiTheme="minorHAnsi" w:hAnsiTheme="minorHAnsi"/>
        </w:rPr>
      </w:pPr>
    </w:p>
    <w:p w14:paraId="26352B21" w14:textId="77777777" w:rsidR="008A2F12" w:rsidRPr="009E092E" w:rsidRDefault="008A2F12" w:rsidP="008A2F12">
      <w:pPr>
        <w:jc w:val="both"/>
        <w:rPr>
          <w:rFonts w:asciiTheme="minorHAnsi" w:hAnsiTheme="minorHAnsi"/>
        </w:rPr>
      </w:pPr>
    </w:p>
    <w:p w14:paraId="5504AAE7" w14:textId="77777777" w:rsidR="008A2F12" w:rsidRPr="009E092E" w:rsidRDefault="008A2F12" w:rsidP="008A2F12">
      <w:pPr>
        <w:jc w:val="both"/>
        <w:rPr>
          <w:rFonts w:asciiTheme="minorHAnsi" w:hAnsiTheme="minorHAnsi"/>
        </w:rPr>
      </w:pPr>
      <w:r w:rsidRPr="009E092E">
        <w:rPr>
          <w:rFonts w:asciiTheme="minorHAnsi" w:hAnsiTheme="minorHAnsi"/>
          <w:b/>
          <w:bCs/>
        </w:rPr>
        <w:lastRenderedPageBreak/>
        <w:t>Иновативни процес:</w:t>
      </w:r>
    </w:p>
    <w:p w14:paraId="2F1D51CF" w14:textId="77777777" w:rsidR="008A2F12" w:rsidRPr="009E092E" w:rsidRDefault="008A2F12">
      <w:pPr>
        <w:numPr>
          <w:ilvl w:val="0"/>
          <w:numId w:val="193"/>
        </w:numPr>
        <w:tabs>
          <w:tab w:val="clear" w:pos="720"/>
          <w:tab w:val="num" w:pos="360"/>
        </w:tabs>
        <w:ind w:left="360"/>
        <w:jc w:val="both"/>
        <w:rPr>
          <w:rFonts w:asciiTheme="minorHAnsi" w:hAnsiTheme="minorHAnsi"/>
        </w:rPr>
      </w:pPr>
      <w:r w:rsidRPr="009E092E">
        <w:rPr>
          <w:rFonts w:asciiTheme="minorHAnsi" w:hAnsiTheme="minorHAnsi"/>
        </w:rPr>
        <w:t xml:space="preserve">Unilever има за циљ да користи </w:t>
      </w:r>
      <w:r w:rsidRPr="009E092E">
        <w:rPr>
          <w:rFonts w:asciiTheme="minorHAnsi" w:hAnsiTheme="minorHAnsi"/>
          <w:b/>
          <w:bCs/>
        </w:rPr>
        <w:t xml:space="preserve">100% рециклирану пластику </w:t>
      </w:r>
      <w:r w:rsidRPr="009E092E">
        <w:rPr>
          <w:rFonts w:asciiTheme="minorHAnsi" w:hAnsiTheme="minorHAnsi"/>
        </w:rPr>
        <w:t xml:space="preserve">за паковање својих производа до 2025. године. Ова пракса укључује прелазак на набавку </w:t>
      </w:r>
      <w:r w:rsidRPr="009E092E">
        <w:rPr>
          <w:rFonts w:asciiTheme="minorHAnsi" w:hAnsiTheme="minorHAnsi"/>
          <w:b/>
          <w:bCs/>
        </w:rPr>
        <w:t>рециклиран</w:t>
      </w:r>
      <w:r>
        <w:rPr>
          <w:rFonts w:asciiTheme="minorHAnsi" w:hAnsiTheme="minorHAnsi"/>
          <w:b/>
          <w:bCs/>
        </w:rPr>
        <w:t>е</w:t>
      </w:r>
      <w:r w:rsidRPr="009E092E">
        <w:rPr>
          <w:rFonts w:asciiTheme="minorHAnsi" w:hAnsiTheme="minorHAnsi"/>
          <w:b/>
          <w:bCs/>
        </w:rPr>
        <w:t xml:space="preserve"> </w:t>
      </w:r>
      <w:r>
        <w:rPr>
          <w:rFonts w:asciiTheme="minorHAnsi" w:hAnsiTheme="minorHAnsi"/>
          <w:b/>
          <w:bCs/>
        </w:rPr>
        <w:t>PET</w:t>
      </w:r>
      <w:r w:rsidRPr="009E092E">
        <w:rPr>
          <w:rFonts w:asciiTheme="minorHAnsi" w:hAnsiTheme="minorHAnsi"/>
        </w:rPr>
        <w:t xml:space="preserve"> боце као што су шампони и детерџенти.</w:t>
      </w:r>
    </w:p>
    <w:p w14:paraId="12D84FA3" w14:textId="77777777" w:rsidR="008A2F12" w:rsidRPr="009E092E" w:rsidRDefault="008A2F12">
      <w:pPr>
        <w:numPr>
          <w:ilvl w:val="0"/>
          <w:numId w:val="193"/>
        </w:numPr>
        <w:tabs>
          <w:tab w:val="clear" w:pos="720"/>
          <w:tab w:val="num" w:pos="360"/>
        </w:tabs>
        <w:ind w:left="360"/>
        <w:jc w:val="both"/>
        <w:rPr>
          <w:rFonts w:asciiTheme="minorHAnsi" w:hAnsiTheme="minorHAnsi"/>
        </w:rPr>
      </w:pPr>
      <w:r w:rsidRPr="009E092E">
        <w:rPr>
          <w:rFonts w:asciiTheme="minorHAnsi" w:hAnsiTheme="minorHAnsi"/>
        </w:rPr>
        <w:t xml:space="preserve">Компанија такође развија процес </w:t>
      </w:r>
      <w:r w:rsidRPr="009E092E">
        <w:rPr>
          <w:rFonts w:asciiTheme="minorHAnsi" w:hAnsiTheme="minorHAnsi"/>
          <w:b/>
          <w:bCs/>
        </w:rPr>
        <w:t>паковања затворене петље</w:t>
      </w:r>
      <w:r>
        <w:rPr>
          <w:rFonts w:asciiTheme="minorHAnsi" w:hAnsiTheme="minorHAnsi"/>
          <w:b/>
          <w:bCs/>
        </w:rPr>
        <w:t>,</w:t>
      </w:r>
      <w:r w:rsidRPr="009E092E">
        <w:rPr>
          <w:rFonts w:asciiTheme="minorHAnsi" w:hAnsiTheme="minorHAnsi"/>
        </w:rPr>
        <w:t xml:space="preserve"> где се амбалажа од потрошача враћа у процес производње, што омогућава рециклажу истих материјала без трошења нових ресурса.</w:t>
      </w:r>
    </w:p>
    <w:p w14:paraId="0F73E71A" w14:textId="77777777" w:rsidR="008A2F12" w:rsidRPr="009E092E" w:rsidRDefault="008A2F12" w:rsidP="008A2F12">
      <w:pPr>
        <w:jc w:val="both"/>
        <w:rPr>
          <w:rFonts w:asciiTheme="minorHAnsi" w:hAnsiTheme="minorHAnsi"/>
          <w:b/>
          <w:bCs/>
        </w:rPr>
      </w:pPr>
    </w:p>
    <w:p w14:paraId="6C757D7A" w14:textId="77777777" w:rsidR="008A2F12" w:rsidRPr="009E092E" w:rsidRDefault="008A2F12" w:rsidP="008A2F12">
      <w:pPr>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119"/>
      </w:r>
      <w:r w:rsidRPr="009E092E">
        <w:rPr>
          <w:rFonts w:asciiTheme="minorHAnsi" w:hAnsiTheme="minorHAnsi"/>
          <w:b/>
          <w:bCs/>
        </w:rPr>
        <w:t>:</w:t>
      </w:r>
    </w:p>
    <w:p w14:paraId="725B9187" w14:textId="77777777" w:rsidR="008A2F12" w:rsidRPr="009E092E" w:rsidRDefault="008A2F12">
      <w:pPr>
        <w:numPr>
          <w:ilvl w:val="0"/>
          <w:numId w:val="194"/>
        </w:numPr>
        <w:tabs>
          <w:tab w:val="clear" w:pos="720"/>
          <w:tab w:val="num" w:pos="360"/>
        </w:tabs>
        <w:ind w:left="360"/>
        <w:jc w:val="both"/>
        <w:rPr>
          <w:rFonts w:asciiTheme="minorHAnsi" w:hAnsiTheme="minorHAnsi"/>
        </w:rPr>
      </w:pPr>
      <w:r w:rsidRPr="009E092E">
        <w:rPr>
          <w:rFonts w:asciiTheme="minorHAnsi" w:hAnsiTheme="minorHAnsi"/>
        </w:rPr>
        <w:t xml:space="preserve">Unilever је 2022. успео да постигне </w:t>
      </w:r>
      <w:r w:rsidRPr="009E092E">
        <w:rPr>
          <w:rFonts w:asciiTheme="minorHAnsi" w:hAnsiTheme="minorHAnsi"/>
          <w:b/>
          <w:bCs/>
        </w:rPr>
        <w:t xml:space="preserve">паковање са 50% рециклираног садржаја </w:t>
      </w:r>
      <w:r w:rsidRPr="009E092E">
        <w:rPr>
          <w:rFonts w:asciiTheme="minorHAnsi" w:hAnsiTheme="minorHAnsi"/>
        </w:rPr>
        <w:t>за своје производе за личну негу.</w:t>
      </w:r>
    </w:p>
    <w:p w14:paraId="3DEACA93" w14:textId="77777777" w:rsidR="008A2F12" w:rsidRPr="009E092E" w:rsidRDefault="008A2F12">
      <w:pPr>
        <w:numPr>
          <w:ilvl w:val="0"/>
          <w:numId w:val="194"/>
        </w:numPr>
        <w:tabs>
          <w:tab w:val="clear" w:pos="720"/>
          <w:tab w:val="num" w:pos="360"/>
        </w:tabs>
        <w:ind w:left="360"/>
        <w:jc w:val="both"/>
        <w:rPr>
          <w:rFonts w:asciiTheme="minorHAnsi" w:hAnsiTheme="minorHAnsi"/>
        </w:rPr>
      </w:pPr>
      <w:r w:rsidRPr="009E092E">
        <w:rPr>
          <w:rFonts w:asciiTheme="minorHAnsi" w:hAnsiTheme="minorHAnsi"/>
        </w:rPr>
        <w:t xml:space="preserve">Овим процесом компанија је значајно смањила емисију </w:t>
      </w:r>
      <w:r>
        <w:rPr>
          <w:rFonts w:asciiTheme="minorHAnsi" w:hAnsiTheme="minorHAnsi"/>
        </w:rPr>
        <w:t>СО2</w:t>
      </w:r>
      <w:r w:rsidRPr="009E092E">
        <w:rPr>
          <w:rFonts w:asciiTheme="minorHAnsi" w:hAnsiTheme="minorHAnsi"/>
        </w:rPr>
        <w:t xml:space="preserve"> и смањила отпад од амбалаже за </w:t>
      </w:r>
      <w:r w:rsidRPr="009E092E">
        <w:rPr>
          <w:rFonts w:asciiTheme="minorHAnsi" w:hAnsiTheme="minorHAnsi"/>
          <w:b/>
          <w:bCs/>
        </w:rPr>
        <w:t xml:space="preserve">140.000 тона годишње </w:t>
      </w:r>
      <w:r w:rsidRPr="009E092E">
        <w:rPr>
          <w:rFonts w:asciiTheme="minorHAnsi" w:hAnsiTheme="minorHAnsi"/>
        </w:rPr>
        <w:t>.</w:t>
      </w:r>
    </w:p>
    <w:p w14:paraId="736A3DD8" w14:textId="77777777" w:rsidR="008A2F12" w:rsidRPr="009E092E" w:rsidRDefault="008A2F12" w:rsidP="008A2F12">
      <w:pPr>
        <w:jc w:val="both"/>
        <w:rPr>
          <w:rFonts w:asciiTheme="minorHAnsi" w:hAnsiTheme="minorHAnsi"/>
        </w:rPr>
      </w:pPr>
    </w:p>
    <w:p w14:paraId="4DD37C82" w14:textId="77777777" w:rsidR="008A2F12" w:rsidRPr="009E092E" w:rsidRDefault="008A2F12" w:rsidP="008A2F12">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L’Oréal</w:t>
      </w:r>
      <w:r w:rsidRPr="009E092E">
        <w:rPr>
          <w:rFonts w:asciiTheme="minorHAnsi" w:hAnsiTheme="minorHAnsi"/>
          <w:b/>
          <w:bCs/>
        </w:rPr>
        <w:t xml:space="preserve"> – Француска</w:t>
      </w:r>
    </w:p>
    <w:p w14:paraId="455C5693" w14:textId="77777777" w:rsidR="008A2F12" w:rsidRPr="009E092E" w:rsidRDefault="008A2F12" w:rsidP="008A2F12">
      <w:pPr>
        <w:jc w:val="both"/>
        <w:rPr>
          <w:rFonts w:asciiTheme="minorHAnsi" w:hAnsiTheme="minorHAnsi"/>
        </w:rPr>
      </w:pPr>
    </w:p>
    <w:p w14:paraId="02722CF5" w14:textId="77777777" w:rsidR="008A2F12" w:rsidRPr="009E092E" w:rsidRDefault="008A2F12" w:rsidP="008A2F12">
      <w:pPr>
        <w:jc w:val="both"/>
        <w:rPr>
          <w:rFonts w:asciiTheme="minorHAnsi" w:hAnsiTheme="minorHAnsi"/>
        </w:rPr>
      </w:pPr>
      <w:r>
        <w:rPr>
          <w:rFonts w:asciiTheme="minorHAnsi" w:hAnsiTheme="minorHAnsi"/>
        </w:rPr>
        <w:t>L’Oréal</w:t>
      </w:r>
      <w:r w:rsidRPr="009E092E">
        <w:rPr>
          <w:rFonts w:asciiTheme="minorHAnsi" w:hAnsiTheme="minorHAnsi"/>
        </w:rPr>
        <w:t>, водећи светски произвођач козметике, активно користи амбалажу са рециклираним садржајем у својим производним процесима.</w:t>
      </w:r>
    </w:p>
    <w:p w14:paraId="71336787" w14:textId="77777777" w:rsidR="008A2F12" w:rsidRPr="009E092E" w:rsidRDefault="008A2F12" w:rsidP="008A2F12">
      <w:pPr>
        <w:jc w:val="both"/>
        <w:rPr>
          <w:rFonts w:asciiTheme="minorHAnsi" w:hAnsiTheme="minorHAnsi"/>
        </w:rPr>
      </w:pPr>
    </w:p>
    <w:p w14:paraId="5C178C8C" w14:textId="77777777" w:rsidR="008A2F12" w:rsidRPr="009E092E" w:rsidRDefault="008A2F12" w:rsidP="008A2F12">
      <w:pPr>
        <w:jc w:val="both"/>
        <w:rPr>
          <w:rFonts w:asciiTheme="minorHAnsi" w:hAnsiTheme="minorHAnsi"/>
        </w:rPr>
      </w:pPr>
      <w:r w:rsidRPr="009E092E">
        <w:rPr>
          <w:rFonts w:asciiTheme="minorHAnsi" w:hAnsiTheme="minorHAnsi"/>
          <w:b/>
          <w:bCs/>
        </w:rPr>
        <w:t>Иновативни процес:</w:t>
      </w:r>
    </w:p>
    <w:p w14:paraId="0E77B400" w14:textId="77777777" w:rsidR="008A2F12" w:rsidRPr="009E092E" w:rsidRDefault="008A2F12">
      <w:pPr>
        <w:numPr>
          <w:ilvl w:val="0"/>
          <w:numId w:val="195"/>
        </w:numPr>
        <w:tabs>
          <w:tab w:val="clear" w:pos="720"/>
          <w:tab w:val="num" w:pos="360"/>
        </w:tabs>
        <w:ind w:left="360"/>
        <w:jc w:val="both"/>
        <w:rPr>
          <w:rFonts w:asciiTheme="minorHAnsi" w:hAnsiTheme="minorHAnsi"/>
        </w:rPr>
      </w:pPr>
      <w:r w:rsidRPr="009E092E">
        <w:rPr>
          <w:rFonts w:asciiTheme="minorHAnsi" w:hAnsiTheme="minorHAnsi"/>
        </w:rPr>
        <w:t xml:space="preserve">за већину својих производа увео употребу </w:t>
      </w:r>
      <w:r>
        <w:rPr>
          <w:rFonts w:asciiTheme="minorHAnsi" w:hAnsiTheme="minorHAnsi"/>
          <w:b/>
          <w:bCs/>
        </w:rPr>
        <w:t>PET</w:t>
      </w:r>
      <w:r w:rsidRPr="009E092E">
        <w:rPr>
          <w:rFonts w:asciiTheme="minorHAnsi" w:hAnsiTheme="minorHAnsi"/>
          <w:b/>
          <w:bCs/>
        </w:rPr>
        <w:t xml:space="preserve"> амбалаже </w:t>
      </w:r>
      <w:r w:rsidRPr="009E092E">
        <w:rPr>
          <w:rFonts w:asciiTheme="minorHAnsi" w:hAnsiTheme="minorHAnsi"/>
        </w:rPr>
        <w:t xml:space="preserve">са </w:t>
      </w:r>
      <w:r w:rsidRPr="009E092E">
        <w:rPr>
          <w:rFonts w:asciiTheme="minorHAnsi" w:hAnsiTheme="minorHAnsi"/>
          <w:b/>
          <w:bCs/>
        </w:rPr>
        <w:t xml:space="preserve">50% рециклираног садржаја. </w:t>
      </w:r>
      <w:r w:rsidRPr="009E092E">
        <w:rPr>
          <w:rFonts w:asciiTheme="minorHAnsi" w:hAnsiTheme="minorHAnsi"/>
        </w:rPr>
        <w:t>Компанија ради са локалним и глобалним добављачима рециклираних материјала како би осигурала овај процес.</w:t>
      </w:r>
    </w:p>
    <w:p w14:paraId="21410F03" w14:textId="77777777" w:rsidR="008A2F12" w:rsidRPr="009E092E" w:rsidRDefault="008A2F12">
      <w:pPr>
        <w:numPr>
          <w:ilvl w:val="0"/>
          <w:numId w:val="195"/>
        </w:numPr>
        <w:tabs>
          <w:tab w:val="clear" w:pos="720"/>
          <w:tab w:val="num" w:pos="360"/>
        </w:tabs>
        <w:ind w:left="360"/>
        <w:jc w:val="both"/>
        <w:rPr>
          <w:rFonts w:asciiTheme="minorHAnsi" w:hAnsiTheme="minorHAnsi"/>
        </w:rPr>
      </w:pPr>
      <w:r w:rsidRPr="009E092E">
        <w:rPr>
          <w:rFonts w:asciiTheme="minorHAnsi" w:hAnsiTheme="minorHAnsi"/>
        </w:rPr>
        <w:t xml:space="preserve">За козметичке производе, </w:t>
      </w:r>
      <w:r>
        <w:rPr>
          <w:rFonts w:asciiTheme="minorHAnsi" w:hAnsiTheme="minorHAnsi"/>
        </w:rPr>
        <w:t>L’Oréal</w:t>
      </w:r>
      <w:r w:rsidRPr="009E092E">
        <w:rPr>
          <w:rFonts w:asciiTheme="minorHAnsi" w:hAnsiTheme="minorHAnsi"/>
        </w:rPr>
        <w:t xml:space="preserve"> истражује и користи рециклиране и </w:t>
      </w:r>
      <w:r w:rsidRPr="009E092E">
        <w:rPr>
          <w:rFonts w:asciiTheme="minorHAnsi" w:hAnsiTheme="minorHAnsi"/>
          <w:b/>
          <w:bCs/>
        </w:rPr>
        <w:t xml:space="preserve">биопластичне материјале </w:t>
      </w:r>
      <w:r w:rsidRPr="009E092E">
        <w:rPr>
          <w:rFonts w:asciiTheme="minorHAnsi" w:hAnsiTheme="minorHAnsi"/>
        </w:rPr>
        <w:t>где је то могуће, како би додатно смањио штетне емисије и побољшао еколошки отисак.</w:t>
      </w:r>
    </w:p>
    <w:p w14:paraId="57E9A39B" w14:textId="77777777" w:rsidR="008A2F12" w:rsidRPr="009E092E" w:rsidRDefault="008A2F12" w:rsidP="008A2F12">
      <w:pPr>
        <w:jc w:val="both"/>
        <w:rPr>
          <w:rFonts w:asciiTheme="minorHAnsi" w:hAnsiTheme="minorHAnsi"/>
          <w:b/>
          <w:bCs/>
        </w:rPr>
      </w:pPr>
    </w:p>
    <w:p w14:paraId="39365005" w14:textId="77777777" w:rsidR="008A2F12" w:rsidRPr="009E092E" w:rsidRDefault="008A2F12" w:rsidP="008A2F12">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20"/>
      </w:r>
      <w:r w:rsidRPr="009E092E">
        <w:rPr>
          <w:rFonts w:asciiTheme="minorHAnsi" w:hAnsiTheme="minorHAnsi"/>
          <w:b/>
          <w:bCs/>
        </w:rPr>
        <w:t>:</w:t>
      </w:r>
    </w:p>
    <w:p w14:paraId="73A89A11" w14:textId="77777777" w:rsidR="008A2F12" w:rsidRPr="009E092E" w:rsidRDefault="008A2F12">
      <w:pPr>
        <w:numPr>
          <w:ilvl w:val="0"/>
          <w:numId w:val="196"/>
        </w:numPr>
        <w:tabs>
          <w:tab w:val="clear" w:pos="720"/>
          <w:tab w:val="num" w:pos="360"/>
        </w:tabs>
        <w:ind w:left="360"/>
        <w:jc w:val="both"/>
        <w:rPr>
          <w:rFonts w:asciiTheme="minorHAnsi" w:hAnsiTheme="minorHAnsi"/>
        </w:rPr>
      </w:pPr>
      <w:r w:rsidRPr="009E092E">
        <w:rPr>
          <w:rFonts w:asciiTheme="minorHAnsi" w:hAnsiTheme="minorHAnsi"/>
        </w:rPr>
        <w:t xml:space="preserve">До 2023. </w:t>
      </w:r>
      <w:r>
        <w:rPr>
          <w:rFonts w:asciiTheme="minorHAnsi" w:hAnsiTheme="minorHAnsi"/>
        </w:rPr>
        <w:t>L’Oréal</w:t>
      </w:r>
      <w:r w:rsidRPr="009E092E">
        <w:rPr>
          <w:rFonts w:asciiTheme="minorHAnsi" w:hAnsiTheme="minorHAnsi"/>
        </w:rPr>
        <w:t xml:space="preserve"> је постигао циљ да </w:t>
      </w:r>
      <w:r w:rsidRPr="009E092E">
        <w:rPr>
          <w:rFonts w:asciiTheme="minorHAnsi" w:hAnsiTheme="minorHAnsi"/>
          <w:b/>
          <w:bCs/>
        </w:rPr>
        <w:t xml:space="preserve">60% своје пластичне амбалаже буде направљено од рециклираних материјала </w:t>
      </w:r>
      <w:r w:rsidRPr="009E092E">
        <w:rPr>
          <w:rFonts w:asciiTheme="minorHAnsi" w:hAnsiTheme="minorHAnsi"/>
        </w:rPr>
        <w:t>.</w:t>
      </w:r>
    </w:p>
    <w:p w14:paraId="262B7E9B" w14:textId="77777777" w:rsidR="008A2F12" w:rsidRPr="009E092E" w:rsidRDefault="008A2F12">
      <w:pPr>
        <w:numPr>
          <w:ilvl w:val="0"/>
          <w:numId w:val="196"/>
        </w:numPr>
        <w:tabs>
          <w:tab w:val="clear" w:pos="720"/>
          <w:tab w:val="num" w:pos="360"/>
        </w:tabs>
        <w:ind w:left="360"/>
        <w:jc w:val="both"/>
        <w:rPr>
          <w:rFonts w:asciiTheme="minorHAnsi" w:hAnsiTheme="minorHAnsi"/>
        </w:rPr>
      </w:pPr>
      <w:r w:rsidRPr="009E092E">
        <w:rPr>
          <w:rFonts w:asciiTheme="minorHAnsi" w:hAnsiTheme="minorHAnsi"/>
        </w:rPr>
        <w:t>Ова пракса је довела до смањења емисије CO</w:t>
      </w:r>
      <w:r w:rsidRPr="009E092E">
        <w:rPr>
          <w:rFonts w:asciiTheme="minorHAnsi" w:hAnsiTheme="minorHAnsi"/>
          <w:vertAlign w:val="subscript"/>
        </w:rPr>
        <w:t xml:space="preserve">2 </w:t>
      </w:r>
      <w:r w:rsidRPr="009E092E">
        <w:rPr>
          <w:rFonts w:asciiTheme="minorHAnsi" w:hAnsiTheme="minorHAnsi"/>
        </w:rPr>
        <w:t xml:space="preserve">за </w:t>
      </w:r>
      <w:r w:rsidRPr="009E092E">
        <w:rPr>
          <w:rFonts w:asciiTheme="minorHAnsi" w:hAnsiTheme="minorHAnsi"/>
          <w:b/>
          <w:bCs/>
        </w:rPr>
        <w:t xml:space="preserve">7% у логистичким и производним процесима </w:t>
      </w:r>
      <w:r w:rsidRPr="009E092E">
        <w:rPr>
          <w:rFonts w:asciiTheme="minorHAnsi" w:hAnsiTheme="minorHAnsi"/>
        </w:rPr>
        <w:t>.</w:t>
      </w:r>
    </w:p>
    <w:p w14:paraId="6DA4C0AB" w14:textId="77777777" w:rsidR="008A2F12" w:rsidRPr="009E092E" w:rsidRDefault="008A2F12" w:rsidP="008A2F12">
      <w:pPr>
        <w:jc w:val="both"/>
        <w:rPr>
          <w:rFonts w:asciiTheme="minorHAnsi" w:hAnsiTheme="minorHAnsi"/>
        </w:rPr>
      </w:pPr>
    </w:p>
    <w:p w14:paraId="64806172" w14:textId="77777777" w:rsidR="008A2F12" w:rsidRPr="009E092E" w:rsidRDefault="008A2F12" w:rsidP="008A2F12">
      <w:pPr>
        <w:shd w:val="clear" w:color="auto" w:fill="D6E3BC" w:themeFill="accent3" w:themeFillTint="66"/>
        <w:jc w:val="both"/>
        <w:rPr>
          <w:rFonts w:asciiTheme="minorHAnsi" w:hAnsiTheme="minorHAnsi"/>
          <w:b/>
          <w:bCs/>
        </w:rPr>
      </w:pPr>
      <w:r w:rsidRPr="009E092E">
        <w:rPr>
          <w:rFonts w:asciiTheme="minorHAnsi" w:hAnsiTheme="minorHAnsi"/>
          <w:b/>
          <w:bCs/>
        </w:rPr>
        <w:t>3. Nestlé – Швајцарска</w:t>
      </w:r>
    </w:p>
    <w:p w14:paraId="2C274009" w14:textId="77777777" w:rsidR="008A2F12" w:rsidRPr="009E092E" w:rsidRDefault="008A2F12" w:rsidP="008A2F12">
      <w:pPr>
        <w:jc w:val="both"/>
        <w:rPr>
          <w:rFonts w:asciiTheme="minorHAnsi" w:hAnsiTheme="minorHAnsi"/>
        </w:rPr>
      </w:pPr>
    </w:p>
    <w:p w14:paraId="78D06924" w14:textId="77777777" w:rsidR="008A2F12" w:rsidRPr="009E092E" w:rsidRDefault="008A2F12" w:rsidP="008A2F12">
      <w:pPr>
        <w:jc w:val="both"/>
        <w:rPr>
          <w:rFonts w:asciiTheme="minorHAnsi" w:hAnsiTheme="minorHAnsi"/>
        </w:rPr>
      </w:pPr>
      <w:r w:rsidRPr="009E092E">
        <w:rPr>
          <w:rFonts w:asciiTheme="minorHAnsi" w:hAnsiTheme="minorHAnsi"/>
        </w:rPr>
        <w:t>Nestlé</w:t>
      </w:r>
      <w:r>
        <w:rPr>
          <w:rFonts w:asciiTheme="minorHAnsi" w:hAnsiTheme="minorHAnsi"/>
        </w:rPr>
        <w:t xml:space="preserve"> је светски </w:t>
      </w:r>
      <w:r w:rsidRPr="009E092E">
        <w:rPr>
          <w:rFonts w:asciiTheme="minorHAnsi" w:hAnsiTheme="minorHAnsi"/>
        </w:rPr>
        <w:t>лидер у прехрамбеној индустрији, бави се набавком амбалаже са рециклираним садржајем као делом своје стратегије одрживог управљања ресурсима.</w:t>
      </w:r>
    </w:p>
    <w:p w14:paraId="57EC5555" w14:textId="77777777" w:rsidR="008A2F12" w:rsidRDefault="008A2F12" w:rsidP="008A2F12">
      <w:pPr>
        <w:jc w:val="both"/>
        <w:rPr>
          <w:rFonts w:asciiTheme="minorHAnsi" w:hAnsiTheme="minorHAnsi"/>
          <w:b/>
          <w:bCs/>
        </w:rPr>
      </w:pPr>
    </w:p>
    <w:p w14:paraId="6E5E7C0B" w14:textId="54DA5B45" w:rsidR="008A2F12" w:rsidRPr="009E092E" w:rsidRDefault="008A2F12" w:rsidP="008A2F12">
      <w:pPr>
        <w:jc w:val="both"/>
        <w:rPr>
          <w:rFonts w:asciiTheme="minorHAnsi" w:hAnsiTheme="minorHAnsi"/>
        </w:rPr>
      </w:pPr>
      <w:r w:rsidRPr="009E092E">
        <w:rPr>
          <w:rFonts w:asciiTheme="minorHAnsi" w:hAnsiTheme="minorHAnsi"/>
          <w:b/>
          <w:bCs/>
        </w:rPr>
        <w:t>Иновативни процес:</w:t>
      </w:r>
    </w:p>
    <w:p w14:paraId="39C9967A" w14:textId="77777777" w:rsidR="008A2F12" w:rsidRPr="009E092E" w:rsidRDefault="008A2F12">
      <w:pPr>
        <w:numPr>
          <w:ilvl w:val="1"/>
          <w:numId w:val="197"/>
        </w:numPr>
        <w:ind w:left="360"/>
        <w:jc w:val="both"/>
        <w:rPr>
          <w:rFonts w:asciiTheme="minorHAnsi" w:hAnsiTheme="minorHAnsi"/>
        </w:rPr>
      </w:pPr>
      <w:r w:rsidRPr="009E092E">
        <w:rPr>
          <w:rFonts w:asciiTheme="minorHAnsi" w:hAnsiTheme="minorHAnsi"/>
        </w:rPr>
        <w:t xml:space="preserve">Nestlé је започео процес </w:t>
      </w:r>
      <w:r w:rsidRPr="009E092E">
        <w:rPr>
          <w:rFonts w:asciiTheme="minorHAnsi" w:hAnsiTheme="minorHAnsi"/>
          <w:b/>
          <w:bCs/>
        </w:rPr>
        <w:t xml:space="preserve">замене традиционалне пластике рециклираном пластиком </w:t>
      </w:r>
      <w:r w:rsidRPr="009E092E">
        <w:rPr>
          <w:rFonts w:asciiTheme="minorHAnsi" w:hAnsiTheme="minorHAnsi"/>
        </w:rPr>
        <w:t>за паковање својих прехрамбених производа. Компанија активно користи рециклирани полиетилен за паковање својих производа као што су кафа, слаткиши и млечни производи.</w:t>
      </w:r>
    </w:p>
    <w:p w14:paraId="059E9021" w14:textId="77777777" w:rsidR="008A2F12" w:rsidRPr="009E092E" w:rsidRDefault="008A2F12">
      <w:pPr>
        <w:numPr>
          <w:ilvl w:val="1"/>
          <w:numId w:val="197"/>
        </w:numPr>
        <w:ind w:left="360"/>
        <w:jc w:val="both"/>
        <w:rPr>
          <w:rFonts w:asciiTheme="minorHAnsi" w:hAnsiTheme="minorHAnsi"/>
        </w:rPr>
      </w:pPr>
      <w:r w:rsidRPr="009E092E">
        <w:rPr>
          <w:rFonts w:asciiTheme="minorHAnsi" w:hAnsiTheme="minorHAnsi"/>
        </w:rPr>
        <w:t xml:space="preserve">Nestlé такође ради са партнерима за иновације на развоју и коришћењу </w:t>
      </w:r>
      <w:r w:rsidRPr="009E092E">
        <w:rPr>
          <w:rFonts w:asciiTheme="minorHAnsi" w:hAnsiTheme="minorHAnsi"/>
          <w:b/>
          <w:bCs/>
        </w:rPr>
        <w:t>хибридног паковања</w:t>
      </w:r>
      <w:r>
        <w:rPr>
          <w:rFonts w:asciiTheme="minorHAnsi" w:hAnsiTheme="minorHAnsi"/>
          <w:b/>
          <w:bCs/>
        </w:rPr>
        <w:t>,</w:t>
      </w:r>
      <w:r w:rsidRPr="009E092E">
        <w:rPr>
          <w:rFonts w:asciiTheme="minorHAnsi" w:hAnsiTheme="minorHAnsi"/>
        </w:rPr>
        <w:t xml:space="preserve"> које комбинује рециклиране материјале са биоразградивим компонентама.</w:t>
      </w:r>
    </w:p>
    <w:p w14:paraId="2F0BF23E" w14:textId="77777777" w:rsidR="008A2F12" w:rsidRPr="009E092E" w:rsidRDefault="008A2F12" w:rsidP="008A2F12">
      <w:pPr>
        <w:jc w:val="both"/>
        <w:rPr>
          <w:rFonts w:asciiTheme="minorHAnsi" w:hAnsiTheme="minorHAnsi"/>
          <w:b/>
          <w:bCs/>
        </w:rPr>
      </w:pPr>
    </w:p>
    <w:p w14:paraId="78590D76" w14:textId="77777777" w:rsidR="008A2F12" w:rsidRDefault="008A2F12" w:rsidP="008A2F12">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21"/>
      </w:r>
      <w:r w:rsidRPr="009E092E">
        <w:rPr>
          <w:rFonts w:asciiTheme="minorHAnsi" w:hAnsiTheme="minorHAnsi"/>
          <w:b/>
          <w:bCs/>
        </w:rPr>
        <w:t>:</w:t>
      </w:r>
    </w:p>
    <w:p w14:paraId="67CD9502" w14:textId="77777777" w:rsidR="008A2F12" w:rsidRPr="009E092E" w:rsidRDefault="008A2F12" w:rsidP="008A2F12">
      <w:pPr>
        <w:jc w:val="both"/>
        <w:rPr>
          <w:rFonts w:asciiTheme="minorHAnsi" w:hAnsiTheme="minorHAnsi"/>
        </w:rPr>
      </w:pPr>
    </w:p>
    <w:p w14:paraId="0B665903" w14:textId="77777777" w:rsidR="008A2F12" w:rsidRPr="009E092E" w:rsidRDefault="008A2F12">
      <w:pPr>
        <w:numPr>
          <w:ilvl w:val="1"/>
          <w:numId w:val="198"/>
        </w:numPr>
        <w:ind w:left="360"/>
        <w:jc w:val="both"/>
        <w:rPr>
          <w:rFonts w:asciiTheme="minorHAnsi" w:hAnsiTheme="minorHAnsi"/>
        </w:rPr>
      </w:pPr>
      <w:r w:rsidRPr="009E092E">
        <w:rPr>
          <w:rFonts w:asciiTheme="minorHAnsi" w:hAnsiTheme="minorHAnsi"/>
        </w:rPr>
        <w:t xml:space="preserve">Nestlé је успео да замени </w:t>
      </w:r>
      <w:r w:rsidRPr="009E092E">
        <w:rPr>
          <w:rFonts w:asciiTheme="minorHAnsi" w:hAnsiTheme="minorHAnsi"/>
          <w:b/>
          <w:bCs/>
        </w:rPr>
        <w:t>приближно 30% своје пластичне амбалаже рециклираним садржајем</w:t>
      </w:r>
      <w:r>
        <w:rPr>
          <w:rFonts w:asciiTheme="minorHAnsi" w:hAnsiTheme="minorHAnsi"/>
          <w:b/>
          <w:bCs/>
        </w:rPr>
        <w:t>,</w:t>
      </w:r>
      <w:r w:rsidRPr="009E092E">
        <w:rPr>
          <w:rFonts w:asciiTheme="minorHAnsi" w:hAnsiTheme="minorHAnsi"/>
        </w:rPr>
        <w:t xml:space="preserve"> што је допринело смањењу употребе нових пластичних материјала за </w:t>
      </w:r>
      <w:r w:rsidRPr="009E092E">
        <w:rPr>
          <w:rFonts w:asciiTheme="minorHAnsi" w:hAnsiTheme="minorHAnsi"/>
          <w:b/>
          <w:bCs/>
        </w:rPr>
        <w:t xml:space="preserve">35.000 тона годишње </w:t>
      </w:r>
      <w:r w:rsidRPr="009E092E">
        <w:rPr>
          <w:rFonts w:asciiTheme="minorHAnsi" w:hAnsiTheme="minorHAnsi"/>
        </w:rPr>
        <w:t>.</w:t>
      </w:r>
    </w:p>
    <w:p w14:paraId="7071865A" w14:textId="77777777" w:rsidR="008A2F12" w:rsidRPr="009E092E" w:rsidRDefault="008A2F12">
      <w:pPr>
        <w:numPr>
          <w:ilvl w:val="1"/>
          <w:numId w:val="198"/>
        </w:numPr>
        <w:ind w:left="360"/>
        <w:jc w:val="both"/>
        <w:rPr>
          <w:rFonts w:asciiTheme="minorHAnsi" w:hAnsiTheme="minorHAnsi"/>
        </w:rPr>
      </w:pPr>
      <w:r w:rsidRPr="009E092E">
        <w:rPr>
          <w:rFonts w:asciiTheme="minorHAnsi" w:hAnsiTheme="minorHAnsi"/>
        </w:rPr>
        <w:t xml:space="preserve">Ова иницијатива је такође допринела побољшању репутације компаније и смањењу емисије </w:t>
      </w:r>
      <w:r>
        <w:rPr>
          <w:rFonts w:asciiTheme="minorHAnsi" w:hAnsiTheme="minorHAnsi"/>
        </w:rPr>
        <w:t>СО</w:t>
      </w:r>
      <w:r w:rsidRPr="007932E2">
        <w:rPr>
          <w:rFonts w:asciiTheme="minorHAnsi" w:hAnsiTheme="minorHAnsi"/>
          <w:vertAlign w:val="subscript"/>
        </w:rPr>
        <w:t>2</w:t>
      </w:r>
      <w:r w:rsidRPr="009E092E">
        <w:rPr>
          <w:rFonts w:asciiTheme="minorHAnsi" w:hAnsiTheme="minorHAnsi"/>
        </w:rPr>
        <w:t xml:space="preserve"> у транспорту и производњи.</w:t>
      </w:r>
    </w:p>
    <w:p w14:paraId="74F32F20" w14:textId="77777777" w:rsidR="008A2F12" w:rsidRPr="009E092E" w:rsidRDefault="008A2F12" w:rsidP="008A2F12">
      <w:pPr>
        <w:shd w:val="clear" w:color="auto" w:fill="D6E3BC" w:themeFill="accent3" w:themeFillTint="66"/>
        <w:jc w:val="both"/>
        <w:rPr>
          <w:rFonts w:asciiTheme="minorHAnsi" w:hAnsiTheme="minorHAnsi"/>
          <w:b/>
          <w:bCs/>
        </w:rPr>
      </w:pPr>
      <w:r w:rsidRPr="009E092E">
        <w:rPr>
          <w:rFonts w:asciiTheme="minorHAnsi" w:hAnsiTheme="minorHAnsi"/>
          <w:b/>
          <w:bCs/>
        </w:rPr>
        <w:lastRenderedPageBreak/>
        <w:t xml:space="preserve">4. </w:t>
      </w:r>
      <w:r>
        <w:rPr>
          <w:rFonts w:asciiTheme="minorHAnsi" w:hAnsiTheme="minorHAnsi"/>
          <w:b/>
          <w:bCs/>
        </w:rPr>
        <w:t xml:space="preserve">DS Smith </w:t>
      </w:r>
      <w:r w:rsidRPr="009E092E">
        <w:rPr>
          <w:rFonts w:asciiTheme="minorHAnsi" w:hAnsiTheme="minorHAnsi"/>
          <w:b/>
          <w:bCs/>
        </w:rPr>
        <w:t xml:space="preserve"> – </w:t>
      </w:r>
      <w:r>
        <w:rPr>
          <w:rFonts w:asciiTheme="minorHAnsi" w:hAnsiTheme="minorHAnsi"/>
          <w:b/>
          <w:bCs/>
        </w:rPr>
        <w:t>Уједињено Краљевство</w:t>
      </w:r>
    </w:p>
    <w:p w14:paraId="3063CA60" w14:textId="77777777" w:rsidR="008A2F12" w:rsidRPr="009E092E" w:rsidRDefault="008A2F12" w:rsidP="008A2F12">
      <w:pPr>
        <w:jc w:val="both"/>
        <w:rPr>
          <w:rFonts w:asciiTheme="minorHAnsi" w:hAnsiTheme="minorHAnsi"/>
        </w:rPr>
      </w:pPr>
    </w:p>
    <w:p w14:paraId="7F578024" w14:textId="77777777" w:rsidR="008A2F12" w:rsidRPr="009E092E" w:rsidRDefault="008A2F12" w:rsidP="008A2F12">
      <w:pPr>
        <w:jc w:val="both"/>
        <w:rPr>
          <w:rFonts w:asciiTheme="minorHAnsi" w:hAnsiTheme="minorHAnsi"/>
        </w:rPr>
      </w:pPr>
      <w:r>
        <w:rPr>
          <w:rFonts w:asciiTheme="minorHAnsi" w:hAnsiTheme="minorHAnsi"/>
        </w:rPr>
        <w:t xml:space="preserve">DS Smith </w:t>
      </w:r>
      <w:r w:rsidRPr="009E092E">
        <w:rPr>
          <w:rFonts w:asciiTheme="minorHAnsi" w:hAnsiTheme="minorHAnsi"/>
        </w:rPr>
        <w:t xml:space="preserve"> је један од водећих европских произвођача одрживе амбалаже, са фокусом на коришћење рециклираних материјала.</w:t>
      </w:r>
    </w:p>
    <w:p w14:paraId="5ADBD8EA" w14:textId="77777777" w:rsidR="008A2F12" w:rsidRPr="009E092E" w:rsidRDefault="008A2F12" w:rsidP="008A2F12">
      <w:pPr>
        <w:jc w:val="both"/>
        <w:rPr>
          <w:rFonts w:asciiTheme="minorHAnsi" w:hAnsiTheme="minorHAnsi"/>
        </w:rPr>
      </w:pPr>
    </w:p>
    <w:p w14:paraId="3F1D8251" w14:textId="77777777" w:rsidR="008A2F12" w:rsidRPr="009E092E" w:rsidRDefault="008A2F12" w:rsidP="008A2F12">
      <w:pPr>
        <w:jc w:val="both"/>
        <w:rPr>
          <w:rFonts w:asciiTheme="minorHAnsi" w:hAnsiTheme="minorHAnsi"/>
        </w:rPr>
      </w:pPr>
      <w:r w:rsidRPr="009E092E">
        <w:rPr>
          <w:rFonts w:asciiTheme="minorHAnsi" w:hAnsiTheme="minorHAnsi"/>
          <w:b/>
          <w:bCs/>
        </w:rPr>
        <w:t>Иновативни процес:</w:t>
      </w:r>
    </w:p>
    <w:p w14:paraId="6A1D3A2F" w14:textId="77777777" w:rsidR="008A2F12" w:rsidRPr="009E092E" w:rsidRDefault="008A2F12">
      <w:pPr>
        <w:numPr>
          <w:ilvl w:val="1"/>
          <w:numId w:val="199"/>
        </w:numPr>
        <w:ind w:left="360"/>
        <w:jc w:val="both"/>
        <w:rPr>
          <w:rFonts w:asciiTheme="minorHAnsi" w:hAnsiTheme="minorHAnsi"/>
        </w:rPr>
      </w:pPr>
      <w:r>
        <w:rPr>
          <w:rFonts w:asciiTheme="minorHAnsi" w:hAnsiTheme="minorHAnsi"/>
        </w:rPr>
        <w:t xml:space="preserve">DS Smith </w:t>
      </w:r>
      <w:r w:rsidRPr="009E092E">
        <w:rPr>
          <w:rFonts w:asciiTheme="minorHAnsi" w:hAnsiTheme="minorHAnsi"/>
        </w:rPr>
        <w:t xml:space="preserve"> користи </w:t>
      </w:r>
      <w:r w:rsidRPr="009E092E">
        <w:rPr>
          <w:rFonts w:asciiTheme="minorHAnsi" w:hAnsiTheme="minorHAnsi"/>
          <w:b/>
          <w:bCs/>
        </w:rPr>
        <w:t xml:space="preserve">100% рециклирани папир и картон </w:t>
      </w:r>
      <w:r w:rsidRPr="009E092E">
        <w:rPr>
          <w:rFonts w:asciiTheme="minorHAnsi" w:hAnsiTheme="minorHAnsi"/>
        </w:rPr>
        <w:t>за своје паковање, што га чини једним од лидера у индустрији одрживог паковања. Компанија је такође увела процесе рециклаже након употребе за своју амбалажу, омогућавајући да се поново користи без стварања отпада.</w:t>
      </w:r>
    </w:p>
    <w:p w14:paraId="7E4E1854" w14:textId="77777777" w:rsidR="008A2F12" w:rsidRPr="009E092E" w:rsidRDefault="008A2F12">
      <w:pPr>
        <w:numPr>
          <w:ilvl w:val="1"/>
          <w:numId w:val="199"/>
        </w:numPr>
        <w:ind w:left="360"/>
        <w:jc w:val="both"/>
        <w:rPr>
          <w:rFonts w:asciiTheme="minorHAnsi" w:hAnsiTheme="minorHAnsi"/>
        </w:rPr>
      </w:pPr>
      <w:r w:rsidRPr="009E092E">
        <w:rPr>
          <w:rFonts w:asciiTheme="minorHAnsi" w:hAnsiTheme="minorHAnsi"/>
        </w:rPr>
        <w:t xml:space="preserve">Уз коришћење рециклираних материјала, </w:t>
      </w:r>
      <w:r>
        <w:rPr>
          <w:rFonts w:asciiTheme="minorHAnsi" w:hAnsiTheme="minorHAnsi"/>
        </w:rPr>
        <w:t xml:space="preserve">DS Smith </w:t>
      </w:r>
      <w:r w:rsidRPr="009E092E">
        <w:rPr>
          <w:rFonts w:asciiTheme="minorHAnsi" w:hAnsiTheme="minorHAnsi"/>
        </w:rPr>
        <w:t xml:space="preserve"> је такође оптимизовао дизајн амбалаже како би смањио запремину и тежину, што побољшава ефикасност логистике и смањује употребу ресурса.</w:t>
      </w:r>
    </w:p>
    <w:p w14:paraId="15084701" w14:textId="77777777" w:rsidR="008A2F12" w:rsidRPr="009E092E" w:rsidRDefault="008A2F12" w:rsidP="008A2F12">
      <w:pPr>
        <w:jc w:val="both"/>
        <w:rPr>
          <w:rFonts w:asciiTheme="minorHAnsi" w:hAnsiTheme="minorHAnsi"/>
          <w:b/>
          <w:bCs/>
        </w:rPr>
      </w:pPr>
    </w:p>
    <w:p w14:paraId="7998A7D5" w14:textId="77777777" w:rsidR="008A2F12" w:rsidRPr="009E092E" w:rsidRDefault="008A2F12" w:rsidP="008A2F12">
      <w:pPr>
        <w:jc w:val="both"/>
        <w:rPr>
          <w:rFonts w:asciiTheme="minorHAnsi" w:hAnsiTheme="minorHAnsi"/>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22"/>
      </w:r>
      <w:r w:rsidRPr="009E092E">
        <w:rPr>
          <w:rFonts w:asciiTheme="minorHAnsi" w:hAnsiTheme="minorHAnsi"/>
          <w:b/>
          <w:bCs/>
        </w:rPr>
        <w:t>:</w:t>
      </w:r>
    </w:p>
    <w:p w14:paraId="706B989A" w14:textId="77777777" w:rsidR="008A2F12" w:rsidRPr="009E092E" w:rsidRDefault="008A2F12">
      <w:pPr>
        <w:numPr>
          <w:ilvl w:val="1"/>
          <w:numId w:val="200"/>
        </w:numPr>
        <w:ind w:left="360"/>
        <w:jc w:val="both"/>
        <w:rPr>
          <w:rFonts w:asciiTheme="minorHAnsi" w:hAnsiTheme="minorHAnsi"/>
        </w:rPr>
      </w:pPr>
      <w:r w:rsidRPr="009E092E">
        <w:rPr>
          <w:rFonts w:asciiTheme="minorHAnsi" w:hAnsiTheme="minorHAnsi"/>
        </w:rPr>
        <w:t xml:space="preserve">Компанија је успела да смањи емисију </w:t>
      </w:r>
      <w:r>
        <w:rPr>
          <w:rFonts w:asciiTheme="minorHAnsi" w:hAnsiTheme="minorHAnsi"/>
        </w:rPr>
        <w:t>СО2</w:t>
      </w:r>
      <w:r w:rsidRPr="009E092E">
        <w:rPr>
          <w:rFonts w:asciiTheme="minorHAnsi" w:hAnsiTheme="minorHAnsi"/>
        </w:rPr>
        <w:t xml:space="preserve"> за </w:t>
      </w:r>
      <w:r w:rsidRPr="009E092E">
        <w:rPr>
          <w:rFonts w:asciiTheme="minorHAnsi" w:hAnsiTheme="minorHAnsi"/>
          <w:b/>
          <w:bCs/>
        </w:rPr>
        <w:t xml:space="preserve">23% </w:t>
      </w:r>
      <w:r w:rsidRPr="009E092E">
        <w:rPr>
          <w:rFonts w:asciiTheme="minorHAnsi" w:hAnsiTheme="minorHAnsi"/>
        </w:rPr>
        <w:t>током петогодишњег периода, углавном захваљујући употреби рециклираних материјала.</w:t>
      </w:r>
    </w:p>
    <w:p w14:paraId="6ACA4075" w14:textId="77777777" w:rsidR="008A2F12" w:rsidRPr="009E092E" w:rsidRDefault="008A2F12">
      <w:pPr>
        <w:numPr>
          <w:ilvl w:val="1"/>
          <w:numId w:val="200"/>
        </w:numPr>
        <w:ind w:left="360"/>
        <w:jc w:val="both"/>
        <w:rPr>
          <w:rFonts w:asciiTheme="minorHAnsi" w:hAnsiTheme="minorHAnsi"/>
        </w:rPr>
      </w:pPr>
      <w:r>
        <w:rPr>
          <w:rFonts w:asciiTheme="minorHAnsi" w:hAnsiTheme="minorHAnsi"/>
        </w:rPr>
        <w:t xml:space="preserve">DS Smith </w:t>
      </w:r>
      <w:r w:rsidRPr="009E092E">
        <w:rPr>
          <w:rFonts w:asciiTheme="minorHAnsi" w:hAnsiTheme="minorHAnsi"/>
        </w:rPr>
        <w:t xml:space="preserve">је постигао </w:t>
      </w:r>
      <w:r w:rsidRPr="009E092E">
        <w:rPr>
          <w:rFonts w:asciiTheme="minorHAnsi" w:hAnsiTheme="minorHAnsi"/>
          <w:b/>
          <w:bCs/>
        </w:rPr>
        <w:t>повећање ефикасности ресурса за 60%</w:t>
      </w:r>
      <w:r>
        <w:rPr>
          <w:rFonts w:asciiTheme="minorHAnsi" w:hAnsiTheme="minorHAnsi"/>
          <w:b/>
          <w:bCs/>
        </w:rPr>
        <w:t>,</w:t>
      </w:r>
      <w:r w:rsidRPr="009E092E">
        <w:rPr>
          <w:rFonts w:asciiTheme="minorHAnsi" w:hAnsiTheme="minorHAnsi"/>
        </w:rPr>
        <w:t xml:space="preserve"> што је омогућило смањење оперативних трошкова и побољшао укупни утицај на животну средину.</w:t>
      </w:r>
    </w:p>
    <w:p w14:paraId="6C17B3B9" w14:textId="77777777" w:rsidR="008A2F12" w:rsidRPr="009E092E" w:rsidRDefault="008A2F12" w:rsidP="008A2F12">
      <w:pPr>
        <w:jc w:val="both"/>
        <w:rPr>
          <w:rFonts w:asciiTheme="minorHAnsi" w:hAnsiTheme="minorHAnsi"/>
        </w:rPr>
      </w:pPr>
    </w:p>
    <w:p w14:paraId="6456BDB6" w14:textId="77777777" w:rsidR="008A2F12" w:rsidRPr="009E092E" w:rsidRDefault="008A2F12" w:rsidP="008A2F12">
      <w:pPr>
        <w:jc w:val="both"/>
        <w:rPr>
          <w:rFonts w:asciiTheme="minorHAnsi" w:hAnsiTheme="minorHAnsi"/>
        </w:rPr>
      </w:pPr>
      <w:r w:rsidRPr="009E092E">
        <w:rPr>
          <w:rFonts w:asciiTheme="minorHAnsi" w:hAnsiTheme="minorHAnsi"/>
        </w:rPr>
        <w:t xml:space="preserve">Набавка амбалаже са рециклираним садржајем је одржива пракса која доноси бројне еколошке и економске користи. Компаније као што су Unilever, </w:t>
      </w:r>
      <w:r>
        <w:rPr>
          <w:rFonts w:asciiTheme="minorHAnsi" w:hAnsiTheme="minorHAnsi"/>
        </w:rPr>
        <w:t>L’Oréal</w:t>
      </w:r>
      <w:r w:rsidRPr="009E092E">
        <w:rPr>
          <w:rFonts w:asciiTheme="minorHAnsi" w:hAnsiTheme="minorHAnsi"/>
        </w:rPr>
        <w:t xml:space="preserve">, Nestlé и </w:t>
      </w:r>
      <w:r>
        <w:rPr>
          <w:rFonts w:asciiTheme="minorHAnsi" w:hAnsiTheme="minorHAnsi"/>
        </w:rPr>
        <w:t xml:space="preserve">DS Smith </w:t>
      </w:r>
      <w:r w:rsidRPr="009E092E">
        <w:rPr>
          <w:rFonts w:asciiTheme="minorHAnsi" w:hAnsiTheme="minorHAnsi"/>
        </w:rPr>
        <w:t xml:space="preserve"> показују како употреба рециклираних материјала у амбалажи може допринети смањењу емисије угљеника, смањењу отпада, као и повећању ефикасности у коришћењу ресурса. Ове компаније служе као примери успешног управљања ресурсима и постизања еколошке одрживости кроз иновативна решења за паковање.</w:t>
      </w:r>
    </w:p>
    <w:p w14:paraId="743956E8" w14:textId="77777777" w:rsidR="000F5605" w:rsidRPr="00536E28" w:rsidRDefault="000F5605" w:rsidP="008B53FC"/>
    <w:p w14:paraId="04D66F99" w14:textId="77777777" w:rsidR="008B53FC" w:rsidRPr="00536E28" w:rsidRDefault="008B53FC" w:rsidP="008B53FC">
      <w:pPr>
        <w:pStyle w:val="Heading1"/>
        <w:spacing w:before="0" w:after="0"/>
        <w:rPr>
          <w:rFonts w:ascii="Calibri" w:hAnsi="Calibri" w:cs="Calibri"/>
          <w:sz w:val="22"/>
          <w:szCs w:val="22"/>
        </w:rPr>
      </w:pPr>
      <w:bookmarkStart w:id="46" w:name="_Toc186699224"/>
      <w:r w:rsidRPr="00536E28">
        <w:rPr>
          <w:rFonts w:ascii="Calibri" w:hAnsi="Calibri" w:cs="Calibri"/>
          <w:sz w:val="22"/>
          <w:szCs w:val="22"/>
        </w:rPr>
        <w:t>3.5.5 Коришћење зелених финансијских инструмената</w:t>
      </w:r>
      <w:bookmarkEnd w:id="46"/>
    </w:p>
    <w:p w14:paraId="3183ED04" w14:textId="77777777" w:rsidR="008B53FC" w:rsidRDefault="008B53FC" w:rsidP="008B53FC">
      <w:pPr>
        <w:rPr>
          <w:lang w:val="en-US"/>
        </w:rPr>
      </w:pPr>
      <w:r w:rsidRPr="00536E28">
        <w:t xml:space="preserve"> </w:t>
      </w:r>
    </w:p>
    <w:p w14:paraId="1692BA22" w14:textId="77777777" w:rsidR="008A2F12" w:rsidRPr="009E092E" w:rsidRDefault="008A2F12" w:rsidP="008A2F12">
      <w:pPr>
        <w:jc w:val="both"/>
        <w:rPr>
          <w:rFonts w:asciiTheme="minorHAnsi" w:hAnsiTheme="minorHAnsi"/>
        </w:rPr>
      </w:pPr>
      <w:r w:rsidRPr="009E092E">
        <w:rPr>
          <w:rFonts w:asciiTheme="minorHAnsi" w:hAnsiTheme="minorHAnsi"/>
          <w:b/>
          <w:bCs/>
        </w:rPr>
        <w:t xml:space="preserve">Зелени финансијски инструменти </w:t>
      </w:r>
      <w:r w:rsidRPr="009E092E">
        <w:rPr>
          <w:rFonts w:asciiTheme="minorHAnsi" w:hAnsiTheme="minorHAnsi"/>
        </w:rPr>
        <w:t>су финансијски механизми који се користе за подршку пројектима и иницијативама које имају позитиван утицај на животну средину. Ови инструменти укључују:</w:t>
      </w:r>
    </w:p>
    <w:p w14:paraId="15FB5763" w14:textId="77777777" w:rsidR="008A2F12" w:rsidRPr="009E092E" w:rsidRDefault="008A2F12" w:rsidP="008A2F12">
      <w:pPr>
        <w:jc w:val="both"/>
        <w:rPr>
          <w:rFonts w:asciiTheme="minorHAnsi" w:hAnsiTheme="minorHAnsi"/>
        </w:rPr>
      </w:pPr>
    </w:p>
    <w:p w14:paraId="66542ACF" w14:textId="77777777" w:rsidR="008A2F12" w:rsidRPr="009E092E" w:rsidRDefault="008A2F12">
      <w:pPr>
        <w:numPr>
          <w:ilvl w:val="0"/>
          <w:numId w:val="201"/>
        </w:numPr>
        <w:tabs>
          <w:tab w:val="clear" w:pos="720"/>
          <w:tab w:val="num" w:pos="360"/>
        </w:tabs>
        <w:ind w:left="360"/>
        <w:jc w:val="both"/>
        <w:rPr>
          <w:rFonts w:asciiTheme="minorHAnsi" w:hAnsiTheme="minorHAnsi"/>
        </w:rPr>
      </w:pPr>
      <w:r w:rsidRPr="009E092E">
        <w:rPr>
          <w:rFonts w:asciiTheme="minorHAnsi" w:hAnsiTheme="minorHAnsi"/>
          <w:b/>
          <w:bCs/>
        </w:rPr>
        <w:t>Субвенције:</w:t>
      </w:r>
      <w:r w:rsidRPr="009E092E">
        <w:rPr>
          <w:rFonts w:asciiTheme="minorHAnsi" w:hAnsiTheme="minorHAnsi"/>
        </w:rPr>
        <w:t xml:space="preserve"> Финансијска средства која обезбеђују влада или непрофитне организације </w:t>
      </w:r>
      <w:r>
        <w:rPr>
          <w:rFonts w:asciiTheme="minorHAnsi" w:hAnsiTheme="minorHAnsi"/>
        </w:rPr>
        <w:t xml:space="preserve">и </w:t>
      </w:r>
      <w:r w:rsidRPr="009E092E">
        <w:rPr>
          <w:rFonts w:asciiTheme="minorHAnsi" w:hAnsiTheme="minorHAnsi"/>
        </w:rPr>
        <w:t>кој</w:t>
      </w:r>
      <w:r>
        <w:rPr>
          <w:rFonts w:asciiTheme="minorHAnsi" w:hAnsiTheme="minorHAnsi"/>
        </w:rPr>
        <w:t>е</w:t>
      </w:r>
      <w:r w:rsidRPr="009E092E">
        <w:rPr>
          <w:rFonts w:asciiTheme="minorHAnsi" w:hAnsiTheme="minorHAnsi"/>
        </w:rPr>
        <w:t xml:space="preserve"> не морају да се враћају и која су намењена за подршку еколошким пројектима, као што су обновљиви извори енергије, енергетска ефикасност и управљање отпадом.</w:t>
      </w:r>
    </w:p>
    <w:p w14:paraId="45FB29BB" w14:textId="77777777" w:rsidR="008A2F12" w:rsidRPr="009E092E" w:rsidRDefault="008A2F12">
      <w:pPr>
        <w:numPr>
          <w:ilvl w:val="0"/>
          <w:numId w:val="201"/>
        </w:numPr>
        <w:ind w:left="360"/>
        <w:jc w:val="both"/>
        <w:rPr>
          <w:rFonts w:asciiTheme="minorHAnsi" w:hAnsiTheme="minorHAnsi"/>
        </w:rPr>
      </w:pPr>
      <w:r w:rsidRPr="009E092E">
        <w:rPr>
          <w:rFonts w:asciiTheme="minorHAnsi" w:hAnsiTheme="minorHAnsi"/>
          <w:b/>
          <w:bCs/>
        </w:rPr>
        <w:t>Зајмови:</w:t>
      </w:r>
      <w:r w:rsidRPr="009E092E">
        <w:rPr>
          <w:rFonts w:asciiTheme="minorHAnsi" w:hAnsiTheme="minorHAnsi"/>
        </w:rPr>
        <w:t xml:space="preserve"> финансијска средства која се враћају са каматом, али под повољним условима и користе се за финансирање пројеката који доприносе зеленој транзицији и одрживом развоју.</w:t>
      </w:r>
    </w:p>
    <w:p w14:paraId="4F7CBF4D" w14:textId="77777777" w:rsidR="008A2F12" w:rsidRPr="009E092E" w:rsidRDefault="008A2F12">
      <w:pPr>
        <w:numPr>
          <w:ilvl w:val="0"/>
          <w:numId w:val="201"/>
        </w:numPr>
        <w:ind w:left="360"/>
        <w:jc w:val="both"/>
        <w:rPr>
          <w:rFonts w:asciiTheme="minorHAnsi" w:hAnsiTheme="minorHAnsi"/>
        </w:rPr>
      </w:pPr>
      <w:r w:rsidRPr="009E092E">
        <w:rPr>
          <w:rFonts w:asciiTheme="minorHAnsi" w:hAnsiTheme="minorHAnsi"/>
          <w:b/>
          <w:bCs/>
        </w:rPr>
        <w:t>Обвезнице одрживости:</w:t>
      </w:r>
      <w:r w:rsidRPr="009E092E">
        <w:rPr>
          <w:rFonts w:asciiTheme="minorHAnsi" w:hAnsiTheme="minorHAnsi"/>
        </w:rPr>
        <w:t xml:space="preserve"> Финансијски инструменти који прикупљају капитал за пројекте са одрживим циљевима, као што су енергетска ефикасност, климатске акције и управљање природним ресурсима.</w:t>
      </w:r>
    </w:p>
    <w:p w14:paraId="7FC3DB0A" w14:textId="77777777" w:rsidR="008A2F12" w:rsidRPr="009E092E" w:rsidRDefault="008A2F12" w:rsidP="008A2F12">
      <w:pPr>
        <w:ind w:left="360"/>
        <w:jc w:val="both"/>
        <w:rPr>
          <w:rFonts w:asciiTheme="minorHAnsi" w:hAnsiTheme="minorHAnsi"/>
        </w:rPr>
      </w:pPr>
    </w:p>
    <w:p w14:paraId="17B70852" w14:textId="77777777" w:rsidR="008A2F12" w:rsidRDefault="008A2F12" w:rsidP="008A2F12">
      <w:pPr>
        <w:jc w:val="both"/>
        <w:rPr>
          <w:rFonts w:asciiTheme="minorHAnsi" w:hAnsiTheme="minorHAnsi"/>
          <w:b/>
          <w:bCs/>
        </w:rPr>
      </w:pPr>
      <w:r w:rsidRPr="009E092E">
        <w:rPr>
          <w:rFonts w:asciiTheme="minorHAnsi" w:hAnsiTheme="minorHAnsi"/>
          <w:b/>
          <w:bCs/>
        </w:rPr>
        <w:t>Циљеви</w:t>
      </w:r>
      <w:r>
        <w:rPr>
          <w:rFonts w:asciiTheme="minorHAnsi" w:hAnsiTheme="minorHAnsi"/>
          <w:b/>
          <w:bCs/>
        </w:rPr>
        <w:t>:</w:t>
      </w:r>
    </w:p>
    <w:p w14:paraId="32434EC3" w14:textId="77777777" w:rsidR="008A2F12" w:rsidRDefault="008A2F12" w:rsidP="008A2F12">
      <w:pPr>
        <w:jc w:val="both"/>
        <w:rPr>
          <w:rFonts w:asciiTheme="minorHAnsi" w:hAnsiTheme="minorHAnsi"/>
          <w:b/>
          <w:bCs/>
        </w:rPr>
      </w:pPr>
    </w:p>
    <w:p w14:paraId="603F3468" w14:textId="77777777" w:rsidR="008A2F12" w:rsidRPr="009E092E" w:rsidRDefault="008A2F12">
      <w:pPr>
        <w:numPr>
          <w:ilvl w:val="0"/>
          <w:numId w:val="264"/>
        </w:numPr>
        <w:jc w:val="both"/>
        <w:rPr>
          <w:rFonts w:asciiTheme="minorHAnsi" w:hAnsiTheme="minorHAnsi"/>
        </w:rPr>
      </w:pPr>
      <w:r w:rsidRPr="009E092E">
        <w:rPr>
          <w:rFonts w:asciiTheme="minorHAnsi" w:hAnsiTheme="minorHAnsi"/>
          <w:b/>
          <w:bCs/>
        </w:rPr>
        <w:t>Подршка еколошким иновацијама:</w:t>
      </w:r>
      <w:r w:rsidRPr="009E092E">
        <w:rPr>
          <w:rFonts w:asciiTheme="minorHAnsi" w:hAnsiTheme="minorHAnsi"/>
        </w:rPr>
        <w:t xml:space="preserve"> Употреба зелених финансијских инструмената има за циљ подстицање иновација и улагања у технологије и праксе које смањују негативан утицај на животну средину. Ово може укључивати иновације у обновљивим изворима енергије, енергетску ефикасност и чисте производне процесе.</w:t>
      </w:r>
    </w:p>
    <w:p w14:paraId="73CA7423" w14:textId="77777777" w:rsidR="008A2F12" w:rsidRPr="009E092E" w:rsidRDefault="008A2F12">
      <w:pPr>
        <w:numPr>
          <w:ilvl w:val="0"/>
          <w:numId w:val="264"/>
        </w:numPr>
        <w:jc w:val="both"/>
        <w:rPr>
          <w:rFonts w:asciiTheme="minorHAnsi" w:hAnsiTheme="minorHAnsi"/>
        </w:rPr>
      </w:pPr>
      <w:r w:rsidRPr="009E092E">
        <w:rPr>
          <w:rFonts w:asciiTheme="minorHAnsi" w:hAnsiTheme="minorHAnsi"/>
          <w:b/>
          <w:bCs/>
        </w:rPr>
        <w:t>Побољшање конкурентности компанија:</w:t>
      </w:r>
      <w:r w:rsidRPr="009E092E">
        <w:rPr>
          <w:rFonts w:asciiTheme="minorHAnsi" w:hAnsiTheme="minorHAnsi"/>
        </w:rPr>
        <w:t xml:space="preserve"> Зелени финансијски инструменти могу помоћи компанијама да побољшају свој еколошки учинак, што може довести до повећане конкурентности на тржишту. Ови инструменти мотивишу компаније да улажу у одрживе праксе које могу повећати њихове конкурентске предности.</w:t>
      </w:r>
    </w:p>
    <w:p w14:paraId="38D6544F" w14:textId="77777777" w:rsidR="008A2F12" w:rsidRPr="009E092E" w:rsidRDefault="008A2F12">
      <w:pPr>
        <w:numPr>
          <w:ilvl w:val="0"/>
          <w:numId w:val="264"/>
        </w:numPr>
        <w:jc w:val="both"/>
        <w:rPr>
          <w:rFonts w:asciiTheme="minorHAnsi" w:hAnsiTheme="minorHAnsi"/>
        </w:rPr>
      </w:pPr>
      <w:r w:rsidRPr="009E092E">
        <w:rPr>
          <w:rFonts w:asciiTheme="minorHAnsi" w:hAnsiTheme="minorHAnsi"/>
          <w:b/>
          <w:bCs/>
        </w:rPr>
        <w:lastRenderedPageBreak/>
        <w:t>Подстицање одрживог економског развоја:</w:t>
      </w:r>
      <w:r w:rsidRPr="009E092E">
        <w:rPr>
          <w:rFonts w:asciiTheme="minorHAnsi" w:hAnsiTheme="minorHAnsi"/>
        </w:rPr>
        <w:t xml:space="preserve"> Примена зелених финансијских инструмената помаже у отварању нових радних места и подстиче економски развој у областима које се односе на одрживе технологије и решења.</w:t>
      </w:r>
    </w:p>
    <w:p w14:paraId="116D1C44" w14:textId="77777777" w:rsidR="008A2F12" w:rsidRPr="009E092E" w:rsidRDefault="008A2F12" w:rsidP="008A2F12">
      <w:pPr>
        <w:ind w:left="360"/>
        <w:jc w:val="both"/>
        <w:rPr>
          <w:rFonts w:asciiTheme="minorHAnsi" w:hAnsiTheme="minorHAnsi"/>
        </w:rPr>
      </w:pPr>
    </w:p>
    <w:p w14:paraId="21E20DB5" w14:textId="77777777" w:rsidR="008A2F12" w:rsidRPr="009E092E" w:rsidRDefault="008A2F12" w:rsidP="008A2F12">
      <w:pPr>
        <w:jc w:val="both"/>
        <w:rPr>
          <w:rFonts w:asciiTheme="minorHAnsi" w:hAnsiTheme="minorHAnsi"/>
          <w:b/>
          <w:bCs/>
        </w:rPr>
      </w:pPr>
      <w:r w:rsidRPr="009E092E">
        <w:rPr>
          <w:rFonts w:asciiTheme="minorHAnsi" w:hAnsiTheme="minorHAnsi"/>
          <w:b/>
          <w:bCs/>
        </w:rPr>
        <w:t>Предности</w:t>
      </w:r>
      <w:r>
        <w:rPr>
          <w:rFonts w:asciiTheme="minorHAnsi" w:hAnsiTheme="minorHAnsi"/>
          <w:b/>
          <w:bCs/>
        </w:rPr>
        <w:t>:</w:t>
      </w:r>
    </w:p>
    <w:p w14:paraId="7834AAA6" w14:textId="77777777" w:rsidR="008A2F12" w:rsidRPr="009E092E" w:rsidRDefault="008A2F12">
      <w:pPr>
        <w:numPr>
          <w:ilvl w:val="0"/>
          <w:numId w:val="202"/>
        </w:numPr>
        <w:ind w:left="360"/>
        <w:jc w:val="both"/>
        <w:rPr>
          <w:rFonts w:asciiTheme="minorHAnsi" w:hAnsiTheme="minorHAnsi"/>
        </w:rPr>
      </w:pPr>
      <w:r w:rsidRPr="009E092E">
        <w:rPr>
          <w:rFonts w:asciiTheme="minorHAnsi" w:hAnsiTheme="minorHAnsi"/>
          <w:b/>
          <w:bCs/>
        </w:rPr>
        <w:t>Предности за животну средину:</w:t>
      </w:r>
    </w:p>
    <w:p w14:paraId="1783909A" w14:textId="77777777" w:rsidR="008A2F12" w:rsidRPr="009E092E" w:rsidRDefault="008A2F12">
      <w:pPr>
        <w:numPr>
          <w:ilvl w:val="0"/>
          <w:numId w:val="265"/>
        </w:numPr>
        <w:jc w:val="both"/>
        <w:rPr>
          <w:rFonts w:asciiTheme="minorHAnsi" w:hAnsiTheme="minorHAnsi"/>
        </w:rPr>
      </w:pPr>
      <w:r w:rsidRPr="009E092E">
        <w:rPr>
          <w:rFonts w:asciiTheme="minorHAnsi" w:hAnsiTheme="minorHAnsi"/>
          <w:b/>
          <w:bCs/>
        </w:rPr>
        <w:t>Смањење емисије CO</w:t>
      </w:r>
      <w:r w:rsidRPr="009E092E">
        <w:rPr>
          <w:rFonts w:asciiTheme="minorHAnsi" w:hAnsiTheme="minorHAnsi"/>
          <w:b/>
          <w:bCs/>
          <w:vertAlign w:val="subscript"/>
        </w:rPr>
        <w:t>2:</w:t>
      </w:r>
      <w:r w:rsidRPr="009E092E">
        <w:rPr>
          <w:rFonts w:asciiTheme="minorHAnsi" w:hAnsiTheme="minorHAnsi"/>
        </w:rPr>
        <w:t xml:space="preserve"> Улагање у пројекте финансиране зеленим инструментима може значајно смањити емисију гасова стаклене баште. Према извештају Међународне агенције за енергију (IEA), улагања у зелене технологије могу допринети смањењу глобалне емисије CO</w:t>
      </w:r>
      <w:r w:rsidRPr="009E092E">
        <w:rPr>
          <w:rFonts w:asciiTheme="minorHAnsi" w:hAnsiTheme="minorHAnsi"/>
          <w:vertAlign w:val="subscript"/>
        </w:rPr>
        <w:t xml:space="preserve">2 </w:t>
      </w:r>
      <w:r w:rsidRPr="009E092E">
        <w:rPr>
          <w:rFonts w:asciiTheme="minorHAnsi" w:hAnsiTheme="minorHAnsi"/>
        </w:rPr>
        <w:t>до 30% до 2030. године.</w:t>
      </w:r>
    </w:p>
    <w:p w14:paraId="2D4F25CF" w14:textId="77777777" w:rsidR="008A2F12" w:rsidRDefault="008A2F12">
      <w:pPr>
        <w:numPr>
          <w:ilvl w:val="0"/>
          <w:numId w:val="265"/>
        </w:numPr>
        <w:jc w:val="both"/>
        <w:rPr>
          <w:rFonts w:asciiTheme="minorHAnsi" w:hAnsiTheme="minorHAnsi"/>
        </w:rPr>
      </w:pPr>
      <w:r w:rsidRPr="009E092E">
        <w:rPr>
          <w:rFonts w:asciiTheme="minorHAnsi" w:hAnsiTheme="minorHAnsi"/>
          <w:b/>
          <w:bCs/>
        </w:rPr>
        <w:t>Очување природних ресурса:</w:t>
      </w:r>
      <w:r w:rsidRPr="009E092E">
        <w:rPr>
          <w:rFonts w:asciiTheme="minorHAnsi" w:hAnsiTheme="minorHAnsi"/>
        </w:rPr>
        <w:t xml:space="preserve"> Зелени пројекти често укључују стратегије за заштиту и обнову природних ресурса, што помаже очувању екосистема и биодиверзитета.</w:t>
      </w:r>
    </w:p>
    <w:p w14:paraId="506A4313" w14:textId="77777777" w:rsidR="008A2F12" w:rsidRPr="009E092E" w:rsidRDefault="008A2F12" w:rsidP="008A2F12">
      <w:pPr>
        <w:ind w:left="360"/>
        <w:jc w:val="both"/>
        <w:rPr>
          <w:rFonts w:asciiTheme="minorHAnsi" w:hAnsiTheme="minorHAnsi"/>
        </w:rPr>
      </w:pPr>
    </w:p>
    <w:p w14:paraId="179C17AE" w14:textId="77777777" w:rsidR="008A2F12" w:rsidRPr="009E092E" w:rsidRDefault="008A2F12">
      <w:pPr>
        <w:numPr>
          <w:ilvl w:val="0"/>
          <w:numId w:val="202"/>
        </w:numPr>
        <w:ind w:left="360"/>
        <w:jc w:val="both"/>
        <w:rPr>
          <w:rFonts w:asciiTheme="minorHAnsi" w:hAnsiTheme="minorHAnsi"/>
        </w:rPr>
      </w:pPr>
      <w:r w:rsidRPr="009E092E">
        <w:rPr>
          <w:rFonts w:asciiTheme="minorHAnsi" w:hAnsiTheme="minorHAnsi"/>
          <w:b/>
          <w:bCs/>
        </w:rPr>
        <w:t>Економске користи:</w:t>
      </w:r>
    </w:p>
    <w:p w14:paraId="5A4537A4" w14:textId="77777777" w:rsidR="008A2F12" w:rsidRPr="009E092E" w:rsidRDefault="008A2F12">
      <w:pPr>
        <w:numPr>
          <w:ilvl w:val="0"/>
          <w:numId w:val="266"/>
        </w:numPr>
        <w:jc w:val="both"/>
        <w:rPr>
          <w:rFonts w:asciiTheme="minorHAnsi" w:hAnsiTheme="minorHAnsi"/>
        </w:rPr>
      </w:pPr>
      <w:r w:rsidRPr="009E092E">
        <w:rPr>
          <w:rFonts w:asciiTheme="minorHAnsi" w:hAnsiTheme="minorHAnsi"/>
          <w:b/>
          <w:bCs/>
        </w:rPr>
        <w:t>Нижи оперативни трошкови:</w:t>
      </w:r>
      <w:r w:rsidRPr="009E092E">
        <w:rPr>
          <w:rFonts w:asciiTheme="minorHAnsi" w:hAnsiTheme="minorHAnsi"/>
        </w:rPr>
        <w:t xml:space="preserve"> Улагање у енергетски ефикасне технологије и обновљиве изворе енергије може довести до нижих трошкова енергије и оперативних трошкова. Према студији Светске банке, компаније које улажу у зелене технологије могу да виде смањење трошкова енергије и до 20%.</w:t>
      </w:r>
    </w:p>
    <w:p w14:paraId="2C7468B8" w14:textId="77777777" w:rsidR="008A2F12" w:rsidRDefault="008A2F12">
      <w:pPr>
        <w:numPr>
          <w:ilvl w:val="0"/>
          <w:numId w:val="266"/>
        </w:numPr>
        <w:jc w:val="both"/>
        <w:rPr>
          <w:rFonts w:asciiTheme="minorHAnsi" w:hAnsiTheme="minorHAnsi"/>
        </w:rPr>
      </w:pPr>
      <w:r w:rsidRPr="009E092E">
        <w:rPr>
          <w:rFonts w:asciiTheme="minorHAnsi" w:hAnsiTheme="minorHAnsi"/>
          <w:b/>
          <w:bCs/>
        </w:rPr>
        <w:t>Побољшање корпоративне репутације:</w:t>
      </w:r>
      <w:r w:rsidRPr="009E092E">
        <w:rPr>
          <w:rFonts w:asciiTheme="minorHAnsi" w:hAnsiTheme="minorHAnsi"/>
        </w:rPr>
        <w:t xml:space="preserve"> Компаније које користе зелене финансијске инструменте и усвајају одрживе праксе могу побољшати своју репутацију и привући купце који су заинтересовани за еколошки одговорне производе и услуге.</w:t>
      </w:r>
    </w:p>
    <w:p w14:paraId="08E22208" w14:textId="77777777" w:rsidR="008A2F12" w:rsidRPr="009E092E" w:rsidRDefault="008A2F12" w:rsidP="008A2F12">
      <w:pPr>
        <w:ind w:left="720"/>
        <w:jc w:val="both"/>
        <w:rPr>
          <w:rFonts w:asciiTheme="minorHAnsi" w:hAnsiTheme="minorHAnsi"/>
        </w:rPr>
      </w:pPr>
    </w:p>
    <w:p w14:paraId="66402F72" w14:textId="77777777" w:rsidR="008A2F12" w:rsidRPr="009E092E" w:rsidRDefault="008A2F12">
      <w:pPr>
        <w:numPr>
          <w:ilvl w:val="0"/>
          <w:numId w:val="202"/>
        </w:numPr>
        <w:ind w:left="360"/>
        <w:jc w:val="both"/>
        <w:rPr>
          <w:rFonts w:asciiTheme="minorHAnsi" w:hAnsiTheme="minorHAnsi"/>
        </w:rPr>
      </w:pPr>
      <w:r w:rsidRPr="009E092E">
        <w:rPr>
          <w:rFonts w:asciiTheme="minorHAnsi" w:hAnsiTheme="minorHAnsi"/>
          <w:b/>
          <w:bCs/>
        </w:rPr>
        <w:t xml:space="preserve">Друштвене и регулаторне </w:t>
      </w:r>
      <w:r>
        <w:rPr>
          <w:rFonts w:asciiTheme="minorHAnsi" w:hAnsiTheme="minorHAnsi"/>
          <w:b/>
          <w:bCs/>
        </w:rPr>
        <w:t>користи</w:t>
      </w:r>
      <w:r w:rsidRPr="009E092E">
        <w:rPr>
          <w:rFonts w:asciiTheme="minorHAnsi" w:hAnsiTheme="minorHAnsi"/>
          <w:b/>
          <w:bCs/>
        </w:rPr>
        <w:t>:</w:t>
      </w:r>
    </w:p>
    <w:p w14:paraId="47691E80" w14:textId="77777777" w:rsidR="008A2F12" w:rsidRPr="009E092E" w:rsidRDefault="008A2F12">
      <w:pPr>
        <w:numPr>
          <w:ilvl w:val="0"/>
          <w:numId w:val="266"/>
        </w:numPr>
        <w:jc w:val="both"/>
        <w:rPr>
          <w:rFonts w:asciiTheme="minorHAnsi" w:hAnsiTheme="minorHAnsi"/>
        </w:rPr>
      </w:pPr>
      <w:r w:rsidRPr="009E092E">
        <w:rPr>
          <w:rFonts w:asciiTheme="minorHAnsi" w:hAnsiTheme="minorHAnsi"/>
          <w:b/>
          <w:bCs/>
        </w:rPr>
        <w:t>Усклађеност са прописима:</w:t>
      </w:r>
      <w:r w:rsidRPr="009E092E">
        <w:rPr>
          <w:rFonts w:asciiTheme="minorHAnsi" w:hAnsiTheme="minorHAnsi"/>
        </w:rPr>
        <w:t xml:space="preserve"> Зелени финансијски инструменти помажу компанијама да испуне регулаторне захтеве за одрживост и одговорност према животној средини, што може смањити вероватноћу новчаних казни и санкција.</w:t>
      </w:r>
    </w:p>
    <w:p w14:paraId="26C3F888" w14:textId="77777777" w:rsidR="008A2F12" w:rsidRPr="009E092E" w:rsidRDefault="008A2F12">
      <w:pPr>
        <w:numPr>
          <w:ilvl w:val="0"/>
          <w:numId w:val="266"/>
        </w:numPr>
        <w:jc w:val="both"/>
        <w:rPr>
          <w:rFonts w:asciiTheme="minorHAnsi" w:hAnsiTheme="minorHAnsi"/>
        </w:rPr>
      </w:pPr>
      <w:r w:rsidRPr="009E092E">
        <w:rPr>
          <w:rFonts w:asciiTheme="minorHAnsi" w:hAnsiTheme="minorHAnsi"/>
          <w:b/>
          <w:bCs/>
        </w:rPr>
        <w:t>Отварање нових радних места:</w:t>
      </w:r>
      <w:r w:rsidRPr="009E092E">
        <w:rPr>
          <w:rFonts w:asciiTheme="minorHAnsi" w:hAnsiTheme="minorHAnsi"/>
        </w:rPr>
        <w:t xml:space="preserve"> Развој зелених пројеката и технологија отвара нова радна места у секторима обновљиве енергије, енергетске ефикасности и управљања отпадом.</w:t>
      </w:r>
    </w:p>
    <w:p w14:paraId="47223FB0" w14:textId="77777777" w:rsidR="008A2F12" w:rsidRPr="009E092E" w:rsidRDefault="008A2F12" w:rsidP="008A2F12">
      <w:pPr>
        <w:ind w:left="1080"/>
        <w:jc w:val="both"/>
        <w:rPr>
          <w:rFonts w:asciiTheme="minorHAnsi" w:hAnsiTheme="minorHAnsi"/>
        </w:rPr>
      </w:pPr>
    </w:p>
    <w:tbl>
      <w:tblPr>
        <w:tblStyle w:val="TableGrid"/>
        <w:tblW w:w="0" w:type="auto"/>
        <w:shd w:val="clear" w:color="auto" w:fill="DBE5F1" w:themeFill="accent1" w:themeFillTint="33"/>
        <w:tblLook w:val="04A0" w:firstRow="1" w:lastRow="0" w:firstColumn="1" w:lastColumn="0" w:noHBand="0" w:noVBand="1"/>
      </w:tblPr>
      <w:tblGrid>
        <w:gridCol w:w="9879"/>
      </w:tblGrid>
      <w:tr w:rsidR="008A2F12" w:rsidRPr="009E092E" w14:paraId="3F014EE9" w14:textId="77777777" w:rsidTr="004A57B1">
        <w:tc>
          <w:tcPr>
            <w:tcW w:w="9879" w:type="dxa"/>
            <w:shd w:val="clear" w:color="auto" w:fill="DBE5F1" w:themeFill="accent1" w:themeFillTint="33"/>
          </w:tcPr>
          <w:p w14:paraId="07F22B51" w14:textId="77777777" w:rsidR="008A2F12" w:rsidRPr="009E092E" w:rsidRDefault="008A2F12" w:rsidP="004A57B1">
            <w:pPr>
              <w:jc w:val="both"/>
              <w:rPr>
                <w:rFonts w:asciiTheme="minorHAnsi" w:hAnsiTheme="minorHAnsi"/>
                <w:b/>
                <w:bCs/>
              </w:rPr>
            </w:pPr>
            <w:r>
              <w:rPr>
                <w:rFonts w:asciiTheme="minorHAnsi" w:hAnsiTheme="minorHAnsi"/>
                <w:b/>
                <w:bCs/>
              </w:rPr>
              <w:t>Чињенице:</w:t>
            </w:r>
          </w:p>
          <w:p w14:paraId="707476DF" w14:textId="77777777" w:rsidR="008A2F12" w:rsidRPr="00FC69FB" w:rsidRDefault="008A2F12">
            <w:pPr>
              <w:pStyle w:val="ListParagraph"/>
              <w:numPr>
                <w:ilvl w:val="0"/>
                <w:numId w:val="267"/>
              </w:numPr>
              <w:jc w:val="both"/>
              <w:rPr>
                <w:rFonts w:asciiTheme="minorHAnsi" w:hAnsiTheme="minorHAnsi"/>
                <w:b/>
                <w:bCs/>
              </w:rPr>
            </w:pPr>
            <w:r w:rsidRPr="00FC69FB">
              <w:rPr>
                <w:rFonts w:asciiTheme="minorHAnsi" w:hAnsiTheme="minorHAnsi"/>
              </w:rPr>
              <w:t xml:space="preserve">Употреба зелених финансијских инструмената има значајан значај за постизање одрживог развоја и унапређење конкурентности. Према извештају </w:t>
            </w:r>
            <w:r>
              <w:rPr>
                <w:rFonts w:asciiTheme="minorHAnsi" w:hAnsiTheme="minorHAnsi"/>
              </w:rPr>
              <w:t>светског</w:t>
            </w:r>
            <w:r w:rsidRPr="00FC69FB">
              <w:rPr>
                <w:rFonts w:asciiTheme="minorHAnsi" w:hAnsiTheme="minorHAnsi"/>
              </w:rPr>
              <w:t xml:space="preserve"> зеленог финансијског удружења, глобална трговина зеленим обвезницама </w:t>
            </w:r>
            <w:r>
              <w:rPr>
                <w:rFonts w:asciiTheme="minorHAnsi" w:hAnsiTheme="minorHAnsi"/>
              </w:rPr>
              <w:t xml:space="preserve">достигла је милијарду </w:t>
            </w:r>
            <w:r w:rsidRPr="00FC69FB">
              <w:rPr>
                <w:rFonts w:asciiTheme="minorHAnsi" w:hAnsiTheme="minorHAnsi"/>
              </w:rPr>
              <w:t>долара у 2022. години, што је повећање од 20% у односу на претходну годину. Ово показује да је повећана употреба зелених финансијских инструмената кључна за подршку глобалним циљевима одрживог развоја и климатских промена.</w:t>
            </w:r>
          </w:p>
        </w:tc>
      </w:tr>
    </w:tbl>
    <w:p w14:paraId="303D0AE6" w14:textId="77777777" w:rsidR="008A2F12" w:rsidRPr="009E092E" w:rsidRDefault="008A2F12" w:rsidP="008A2F12">
      <w:pPr>
        <w:jc w:val="both"/>
        <w:rPr>
          <w:rFonts w:asciiTheme="minorHAnsi" w:hAnsiTheme="minorHAnsi"/>
          <w:b/>
          <w:bCs/>
        </w:rPr>
      </w:pPr>
    </w:p>
    <w:p w14:paraId="30D7F39F" w14:textId="77777777" w:rsidR="008A2F12" w:rsidRPr="009E092E" w:rsidRDefault="008A2F12" w:rsidP="008A2F12">
      <w:pPr>
        <w:jc w:val="both"/>
        <w:rPr>
          <w:rFonts w:asciiTheme="minorHAnsi" w:hAnsiTheme="minorHAnsi"/>
          <w:b/>
          <w:bCs/>
        </w:rPr>
      </w:pPr>
      <w:r w:rsidRPr="009E092E">
        <w:rPr>
          <w:rFonts w:asciiTheme="minorHAnsi" w:hAnsiTheme="minorHAnsi"/>
          <w:b/>
          <w:bCs/>
          <w:color w:val="9BBB59" w:themeColor="accent3"/>
        </w:rPr>
        <w:t>Примери компанија које су увеле процесе коришћења зелених финансијских инструмената за унапређење конкурентности</w:t>
      </w:r>
    </w:p>
    <w:p w14:paraId="67A9DAF9" w14:textId="77777777" w:rsidR="008A2F12" w:rsidRPr="009E092E" w:rsidRDefault="008A2F12" w:rsidP="008A2F12">
      <w:pPr>
        <w:jc w:val="both"/>
        <w:rPr>
          <w:rFonts w:asciiTheme="minorHAnsi" w:hAnsiTheme="minorHAnsi"/>
          <w:b/>
          <w:bCs/>
        </w:rPr>
      </w:pPr>
    </w:p>
    <w:p w14:paraId="7A4275D8" w14:textId="77777777" w:rsidR="008A2F12" w:rsidRPr="009E092E" w:rsidRDefault="008A2F12" w:rsidP="008A2F12">
      <w:pPr>
        <w:shd w:val="clear" w:color="auto" w:fill="D6E3BC" w:themeFill="accent3" w:themeFillTint="66"/>
        <w:jc w:val="both"/>
        <w:rPr>
          <w:rFonts w:asciiTheme="minorHAnsi" w:hAnsiTheme="minorHAnsi"/>
          <w:b/>
          <w:bCs/>
        </w:rPr>
      </w:pPr>
      <w:r w:rsidRPr="009E092E">
        <w:rPr>
          <w:rFonts w:asciiTheme="minorHAnsi" w:hAnsiTheme="minorHAnsi"/>
          <w:b/>
          <w:bCs/>
        </w:rPr>
        <w:t>1. IKEA – Шведска</w:t>
      </w:r>
    </w:p>
    <w:p w14:paraId="62AFD52E" w14:textId="77777777" w:rsidR="008A2F12" w:rsidRDefault="008A2F12" w:rsidP="008A2F12">
      <w:pPr>
        <w:jc w:val="both"/>
        <w:rPr>
          <w:rFonts w:asciiTheme="minorHAnsi" w:hAnsiTheme="minorHAnsi"/>
        </w:rPr>
      </w:pPr>
    </w:p>
    <w:p w14:paraId="0E922D57" w14:textId="77777777" w:rsidR="008A2F12" w:rsidRPr="009E092E" w:rsidRDefault="008A2F12" w:rsidP="008A2F12">
      <w:pPr>
        <w:jc w:val="both"/>
        <w:rPr>
          <w:rFonts w:asciiTheme="minorHAnsi" w:hAnsiTheme="minorHAnsi"/>
        </w:rPr>
      </w:pPr>
      <w:r w:rsidRPr="009E092E">
        <w:rPr>
          <w:rFonts w:asciiTheme="minorHAnsi" w:hAnsiTheme="minorHAnsi"/>
        </w:rPr>
        <w:t>IKEA</w:t>
      </w:r>
      <w:r>
        <w:rPr>
          <w:rFonts w:asciiTheme="minorHAnsi" w:hAnsiTheme="minorHAnsi"/>
        </w:rPr>
        <w:t xml:space="preserve"> је светски </w:t>
      </w:r>
      <w:r w:rsidRPr="009E092E">
        <w:rPr>
          <w:rFonts w:asciiTheme="minorHAnsi" w:hAnsiTheme="minorHAnsi"/>
        </w:rPr>
        <w:t>лидер у индустрији намештаја, пример је компаније која активно користи зелене финансијске инструменте за побољшање своје конкурентности.</w:t>
      </w:r>
    </w:p>
    <w:p w14:paraId="18E21E1A" w14:textId="77777777" w:rsidR="008A2F12" w:rsidRPr="009E092E" w:rsidRDefault="008A2F12" w:rsidP="008A2F12">
      <w:pPr>
        <w:jc w:val="both"/>
        <w:rPr>
          <w:rFonts w:asciiTheme="minorHAnsi" w:hAnsiTheme="minorHAnsi"/>
        </w:rPr>
      </w:pPr>
    </w:p>
    <w:p w14:paraId="35A98777" w14:textId="77777777" w:rsidR="008A2F12" w:rsidRPr="009E092E" w:rsidRDefault="008A2F12" w:rsidP="008A2F12">
      <w:pPr>
        <w:jc w:val="both"/>
        <w:rPr>
          <w:rFonts w:asciiTheme="minorHAnsi" w:hAnsiTheme="minorHAnsi"/>
        </w:rPr>
      </w:pPr>
      <w:r w:rsidRPr="009E092E">
        <w:rPr>
          <w:rFonts w:asciiTheme="minorHAnsi" w:hAnsiTheme="minorHAnsi"/>
          <w:b/>
          <w:bCs/>
        </w:rPr>
        <w:t>Иновативни процес:</w:t>
      </w:r>
    </w:p>
    <w:p w14:paraId="43BEA6AA" w14:textId="77777777" w:rsidR="008A2F12" w:rsidRPr="009E092E" w:rsidRDefault="008A2F12">
      <w:pPr>
        <w:numPr>
          <w:ilvl w:val="1"/>
          <w:numId w:val="203"/>
        </w:numPr>
        <w:ind w:left="360"/>
        <w:jc w:val="both"/>
        <w:rPr>
          <w:rFonts w:asciiTheme="minorHAnsi" w:hAnsiTheme="minorHAnsi"/>
        </w:rPr>
      </w:pPr>
      <w:r w:rsidRPr="009E092E">
        <w:rPr>
          <w:rFonts w:asciiTheme="minorHAnsi" w:hAnsiTheme="minorHAnsi"/>
        </w:rPr>
        <w:t xml:space="preserve">IKEA је 2019. године издала </w:t>
      </w:r>
      <w:r w:rsidRPr="009E092E">
        <w:rPr>
          <w:rFonts w:asciiTheme="minorHAnsi" w:hAnsiTheme="minorHAnsi"/>
          <w:b/>
          <w:bCs/>
        </w:rPr>
        <w:t xml:space="preserve">зелене обвезнице </w:t>
      </w:r>
      <w:r w:rsidRPr="009E092E">
        <w:rPr>
          <w:rFonts w:asciiTheme="minorHAnsi" w:hAnsiTheme="minorHAnsi"/>
        </w:rPr>
        <w:t xml:space="preserve">у вредности од </w:t>
      </w:r>
      <w:r w:rsidRPr="009E092E">
        <w:rPr>
          <w:rFonts w:asciiTheme="minorHAnsi" w:hAnsiTheme="minorHAnsi"/>
          <w:b/>
          <w:bCs/>
        </w:rPr>
        <w:t>милијарду евра</w:t>
      </w:r>
      <w:r>
        <w:rPr>
          <w:rFonts w:asciiTheme="minorHAnsi" w:hAnsiTheme="minorHAnsi"/>
          <w:b/>
          <w:bCs/>
        </w:rPr>
        <w:t>,</w:t>
      </w:r>
      <w:r w:rsidRPr="009E092E">
        <w:rPr>
          <w:rFonts w:asciiTheme="minorHAnsi" w:hAnsiTheme="minorHAnsi"/>
        </w:rPr>
        <w:t xml:space="preserve"> како би финансирала своје пројекте коришћења </w:t>
      </w:r>
      <w:r w:rsidRPr="009E092E">
        <w:rPr>
          <w:rFonts w:asciiTheme="minorHAnsi" w:hAnsiTheme="minorHAnsi"/>
          <w:b/>
          <w:bCs/>
        </w:rPr>
        <w:t xml:space="preserve">обновљиве енергије </w:t>
      </w:r>
      <w:r w:rsidRPr="009E092E">
        <w:rPr>
          <w:rFonts w:asciiTheme="minorHAnsi" w:hAnsiTheme="minorHAnsi"/>
        </w:rPr>
        <w:t>и преласка на потпуно одрживе материјале до 2030. године.</w:t>
      </w:r>
    </w:p>
    <w:p w14:paraId="040C97B6" w14:textId="77777777" w:rsidR="008A2F12" w:rsidRPr="009E092E" w:rsidRDefault="008A2F12">
      <w:pPr>
        <w:numPr>
          <w:ilvl w:val="1"/>
          <w:numId w:val="203"/>
        </w:numPr>
        <w:ind w:left="360"/>
        <w:jc w:val="both"/>
        <w:rPr>
          <w:rFonts w:asciiTheme="minorHAnsi" w:hAnsiTheme="minorHAnsi"/>
        </w:rPr>
      </w:pPr>
      <w:r w:rsidRPr="009E092E">
        <w:rPr>
          <w:rFonts w:asciiTheme="minorHAnsi" w:hAnsiTheme="minorHAnsi"/>
        </w:rPr>
        <w:t xml:space="preserve">Ова средства су искоришћена за развој фабрика које раде на </w:t>
      </w:r>
      <w:r w:rsidRPr="009E092E">
        <w:rPr>
          <w:rFonts w:asciiTheme="minorHAnsi" w:hAnsiTheme="minorHAnsi"/>
          <w:b/>
          <w:bCs/>
        </w:rPr>
        <w:t>соларној енергији и енергији ветра</w:t>
      </w:r>
      <w:r>
        <w:rPr>
          <w:rFonts w:asciiTheme="minorHAnsi" w:hAnsiTheme="minorHAnsi"/>
          <w:b/>
          <w:bCs/>
        </w:rPr>
        <w:t>,</w:t>
      </w:r>
      <w:r w:rsidRPr="009E092E">
        <w:rPr>
          <w:rFonts w:asciiTheme="minorHAnsi" w:hAnsiTheme="minorHAnsi"/>
        </w:rPr>
        <w:t xml:space="preserve"> као и за повећање употребе </w:t>
      </w:r>
      <w:r w:rsidRPr="009E092E">
        <w:rPr>
          <w:rFonts w:asciiTheme="minorHAnsi" w:hAnsiTheme="minorHAnsi"/>
          <w:b/>
          <w:bCs/>
        </w:rPr>
        <w:t>рециклираних материјала у њиховим производима</w:t>
      </w:r>
      <w:r w:rsidRPr="009E092E">
        <w:rPr>
          <w:rFonts w:asciiTheme="minorHAnsi" w:hAnsiTheme="minorHAnsi"/>
        </w:rPr>
        <w:t>.</w:t>
      </w:r>
    </w:p>
    <w:p w14:paraId="7224CD52" w14:textId="77777777" w:rsidR="008A2F12" w:rsidRPr="009E092E" w:rsidRDefault="008A2F12" w:rsidP="008A2F12">
      <w:pPr>
        <w:jc w:val="both"/>
        <w:rPr>
          <w:rFonts w:asciiTheme="minorHAnsi" w:hAnsiTheme="minorHAnsi"/>
          <w:b/>
          <w:bCs/>
        </w:rPr>
      </w:pPr>
    </w:p>
    <w:p w14:paraId="08E5C970" w14:textId="77777777" w:rsidR="008A2F12" w:rsidRPr="009E092E" w:rsidRDefault="008A2F12" w:rsidP="008A2F12">
      <w:pPr>
        <w:jc w:val="both"/>
        <w:rPr>
          <w:rFonts w:asciiTheme="minorHAnsi" w:hAnsiTheme="minorHAnsi"/>
          <w:b/>
          <w:bCs/>
        </w:rPr>
      </w:pPr>
      <w:r w:rsidRPr="009E092E">
        <w:rPr>
          <w:rFonts w:asciiTheme="minorHAnsi" w:hAnsiTheme="minorHAnsi"/>
          <w:b/>
          <w:bCs/>
        </w:rPr>
        <w:lastRenderedPageBreak/>
        <w:t>Резултати и користи</w:t>
      </w:r>
      <w:r w:rsidRPr="009E092E">
        <w:rPr>
          <w:rStyle w:val="FootnoteReference"/>
          <w:rFonts w:asciiTheme="minorHAnsi" w:hAnsiTheme="minorHAnsi"/>
          <w:b/>
          <w:bCs/>
        </w:rPr>
        <w:footnoteReference w:id="123"/>
      </w:r>
      <w:r w:rsidRPr="009E092E">
        <w:rPr>
          <w:rFonts w:asciiTheme="minorHAnsi" w:hAnsiTheme="minorHAnsi"/>
          <w:b/>
          <w:bCs/>
        </w:rPr>
        <w:t>:</w:t>
      </w:r>
    </w:p>
    <w:p w14:paraId="705C9EC5" w14:textId="77777777" w:rsidR="008A2F12" w:rsidRPr="009E092E" w:rsidRDefault="008A2F12">
      <w:pPr>
        <w:numPr>
          <w:ilvl w:val="1"/>
          <w:numId w:val="204"/>
        </w:numPr>
        <w:ind w:left="360"/>
        <w:jc w:val="both"/>
        <w:rPr>
          <w:rFonts w:asciiTheme="minorHAnsi" w:hAnsiTheme="minorHAnsi"/>
        </w:rPr>
      </w:pPr>
      <w:r w:rsidRPr="009E092E">
        <w:rPr>
          <w:rFonts w:asciiTheme="minorHAnsi" w:hAnsiTheme="minorHAnsi"/>
        </w:rPr>
        <w:t>Уз помоћ ових зелених финансијских инструмената, IKEA је успела да смањи емисију CO</w:t>
      </w:r>
      <w:r w:rsidRPr="009E092E">
        <w:rPr>
          <w:rFonts w:asciiTheme="minorHAnsi" w:hAnsiTheme="minorHAnsi"/>
          <w:vertAlign w:val="subscript"/>
        </w:rPr>
        <w:t xml:space="preserve">2 </w:t>
      </w:r>
      <w:r w:rsidRPr="009E092E">
        <w:rPr>
          <w:rFonts w:asciiTheme="minorHAnsi" w:hAnsiTheme="minorHAnsi"/>
        </w:rPr>
        <w:t xml:space="preserve">за </w:t>
      </w:r>
      <w:r w:rsidRPr="009E092E">
        <w:rPr>
          <w:rFonts w:asciiTheme="minorHAnsi" w:hAnsiTheme="minorHAnsi"/>
          <w:b/>
          <w:bCs/>
        </w:rPr>
        <w:t xml:space="preserve">20% свог пословања </w:t>
      </w:r>
      <w:r w:rsidRPr="009E092E">
        <w:rPr>
          <w:rFonts w:asciiTheme="minorHAnsi" w:hAnsiTheme="minorHAnsi"/>
        </w:rPr>
        <w:t>до 2023. године.</w:t>
      </w:r>
    </w:p>
    <w:p w14:paraId="2C43D5E4" w14:textId="77777777" w:rsidR="008A2F12" w:rsidRPr="009E092E" w:rsidRDefault="008A2F12">
      <w:pPr>
        <w:numPr>
          <w:ilvl w:val="1"/>
          <w:numId w:val="204"/>
        </w:numPr>
        <w:ind w:left="360"/>
        <w:jc w:val="both"/>
        <w:rPr>
          <w:rFonts w:asciiTheme="minorHAnsi" w:hAnsiTheme="minorHAnsi"/>
        </w:rPr>
      </w:pPr>
      <w:r w:rsidRPr="009E092E">
        <w:rPr>
          <w:rFonts w:asciiTheme="minorHAnsi" w:hAnsiTheme="minorHAnsi"/>
        </w:rPr>
        <w:t>Финансијска стабилност и повећана конкурентност учинили су IKEA једним од најпожељнијих брендова за потрошаче који траже одрживе и еколошки свесне производе.</w:t>
      </w:r>
    </w:p>
    <w:p w14:paraId="41715C14" w14:textId="77777777" w:rsidR="008A2F12" w:rsidRPr="009E092E" w:rsidRDefault="008A2F12" w:rsidP="008A2F12">
      <w:pPr>
        <w:jc w:val="both"/>
        <w:rPr>
          <w:rFonts w:asciiTheme="minorHAnsi" w:hAnsiTheme="minorHAnsi"/>
        </w:rPr>
      </w:pPr>
    </w:p>
    <w:p w14:paraId="34E63359" w14:textId="77777777" w:rsidR="008A2F12" w:rsidRPr="009E092E" w:rsidRDefault="008A2F12" w:rsidP="008A2F12">
      <w:pPr>
        <w:shd w:val="clear" w:color="auto" w:fill="D6E3BC" w:themeFill="accent3" w:themeFillTint="66"/>
        <w:jc w:val="both"/>
        <w:rPr>
          <w:rFonts w:asciiTheme="minorHAnsi" w:hAnsiTheme="minorHAnsi"/>
          <w:b/>
          <w:bCs/>
        </w:rPr>
      </w:pPr>
      <w:r w:rsidRPr="009E092E">
        <w:rPr>
          <w:rFonts w:asciiTheme="minorHAnsi" w:hAnsiTheme="minorHAnsi"/>
          <w:b/>
          <w:bCs/>
        </w:rPr>
        <w:t xml:space="preserve">2. </w:t>
      </w:r>
      <w:r>
        <w:rPr>
          <w:rFonts w:asciiTheme="minorHAnsi" w:hAnsiTheme="minorHAnsi"/>
          <w:b/>
          <w:bCs/>
        </w:rPr>
        <w:t>Enel</w:t>
      </w:r>
      <w:r w:rsidRPr="009E092E">
        <w:rPr>
          <w:rFonts w:asciiTheme="minorHAnsi" w:hAnsiTheme="minorHAnsi"/>
          <w:b/>
          <w:bCs/>
        </w:rPr>
        <w:t xml:space="preserve"> – Италија</w:t>
      </w:r>
    </w:p>
    <w:p w14:paraId="7E4CAD21" w14:textId="77777777" w:rsidR="008A2F12" w:rsidRDefault="008A2F12" w:rsidP="008A2F12">
      <w:pPr>
        <w:jc w:val="both"/>
        <w:rPr>
          <w:rFonts w:asciiTheme="minorHAnsi" w:hAnsiTheme="minorHAnsi"/>
        </w:rPr>
      </w:pPr>
    </w:p>
    <w:p w14:paraId="5E9AB5FC" w14:textId="77777777" w:rsidR="008A2F12" w:rsidRPr="009E092E" w:rsidRDefault="008A2F12" w:rsidP="008A2F12">
      <w:pPr>
        <w:jc w:val="both"/>
        <w:rPr>
          <w:rFonts w:asciiTheme="minorHAnsi" w:hAnsiTheme="minorHAnsi"/>
        </w:rPr>
      </w:pPr>
      <w:r>
        <w:rPr>
          <w:rFonts w:asciiTheme="minorHAnsi" w:hAnsiTheme="minorHAnsi"/>
        </w:rPr>
        <w:t>Enel</w:t>
      </w:r>
      <w:r w:rsidRPr="009E092E">
        <w:rPr>
          <w:rFonts w:asciiTheme="minorHAnsi" w:hAnsiTheme="minorHAnsi"/>
        </w:rPr>
        <w:t>, енергетски гигант из Италије, користи зелене финансијске инструменте за финансирање својих пројеката обновљиве енергије и инфраструктуре одрживе енергије.</w:t>
      </w:r>
    </w:p>
    <w:p w14:paraId="70446D12" w14:textId="77777777" w:rsidR="008A2F12" w:rsidRPr="009E092E" w:rsidRDefault="008A2F12" w:rsidP="008A2F12">
      <w:pPr>
        <w:jc w:val="both"/>
        <w:rPr>
          <w:rFonts w:asciiTheme="minorHAnsi" w:hAnsiTheme="minorHAnsi"/>
        </w:rPr>
      </w:pPr>
    </w:p>
    <w:p w14:paraId="0C19344B" w14:textId="77777777" w:rsidR="008A2F12" w:rsidRPr="009E092E" w:rsidRDefault="008A2F12" w:rsidP="008A2F12">
      <w:pPr>
        <w:jc w:val="both"/>
        <w:rPr>
          <w:rFonts w:asciiTheme="minorHAnsi" w:hAnsiTheme="minorHAnsi"/>
          <w:b/>
          <w:bCs/>
        </w:rPr>
      </w:pPr>
      <w:r w:rsidRPr="009E092E">
        <w:rPr>
          <w:rFonts w:asciiTheme="minorHAnsi" w:hAnsiTheme="minorHAnsi"/>
          <w:b/>
          <w:bCs/>
        </w:rPr>
        <w:t>Иновативни процес:</w:t>
      </w:r>
    </w:p>
    <w:p w14:paraId="3DF7D253" w14:textId="77777777" w:rsidR="008A2F12" w:rsidRPr="009E092E" w:rsidRDefault="008A2F12" w:rsidP="008A2F12">
      <w:pPr>
        <w:jc w:val="both"/>
        <w:rPr>
          <w:rFonts w:asciiTheme="minorHAnsi" w:hAnsiTheme="minorHAnsi"/>
        </w:rPr>
      </w:pPr>
    </w:p>
    <w:p w14:paraId="674C9304" w14:textId="77777777" w:rsidR="008A2F12" w:rsidRPr="009E092E" w:rsidRDefault="008A2F12">
      <w:pPr>
        <w:numPr>
          <w:ilvl w:val="0"/>
          <w:numId w:val="205"/>
        </w:numPr>
        <w:tabs>
          <w:tab w:val="clear" w:pos="720"/>
          <w:tab w:val="num" w:pos="360"/>
        </w:tabs>
        <w:ind w:left="360"/>
        <w:jc w:val="both"/>
        <w:rPr>
          <w:rFonts w:asciiTheme="minorHAnsi" w:hAnsiTheme="minorHAnsi"/>
        </w:rPr>
      </w:pPr>
      <w:r>
        <w:rPr>
          <w:rFonts w:asciiTheme="minorHAnsi" w:hAnsiTheme="minorHAnsi"/>
        </w:rPr>
        <w:t>Enel</w:t>
      </w:r>
      <w:r w:rsidRPr="009E092E">
        <w:rPr>
          <w:rFonts w:asciiTheme="minorHAnsi" w:hAnsiTheme="minorHAnsi"/>
        </w:rPr>
        <w:t xml:space="preserve"> је 2021. године издао </w:t>
      </w:r>
      <w:r w:rsidRPr="009E092E">
        <w:rPr>
          <w:rFonts w:asciiTheme="minorHAnsi" w:hAnsiTheme="minorHAnsi"/>
          <w:b/>
          <w:bCs/>
        </w:rPr>
        <w:t xml:space="preserve">зелене обвезнице </w:t>
      </w:r>
      <w:r w:rsidRPr="009E092E">
        <w:rPr>
          <w:rFonts w:asciiTheme="minorHAnsi" w:hAnsiTheme="minorHAnsi"/>
        </w:rPr>
        <w:t xml:space="preserve">у вредности од </w:t>
      </w:r>
      <w:r w:rsidRPr="009E092E">
        <w:rPr>
          <w:rFonts w:asciiTheme="minorHAnsi" w:hAnsiTheme="minorHAnsi"/>
          <w:b/>
          <w:bCs/>
        </w:rPr>
        <w:t xml:space="preserve">3,5 милијарди евра </w:t>
      </w:r>
      <w:r w:rsidRPr="009E092E">
        <w:rPr>
          <w:rFonts w:asciiTheme="minorHAnsi" w:hAnsiTheme="minorHAnsi"/>
        </w:rPr>
        <w:t xml:space="preserve">које су биле намењене развоју </w:t>
      </w:r>
      <w:r w:rsidRPr="009E092E">
        <w:rPr>
          <w:rFonts w:asciiTheme="minorHAnsi" w:hAnsiTheme="minorHAnsi"/>
          <w:b/>
          <w:bCs/>
        </w:rPr>
        <w:t>соларних, ветроелектрана и хидроелектрана</w:t>
      </w:r>
      <w:r w:rsidRPr="009E092E">
        <w:rPr>
          <w:rFonts w:asciiTheme="minorHAnsi" w:hAnsiTheme="minorHAnsi"/>
        </w:rPr>
        <w:t xml:space="preserve">. Ове везе су биле повезане са специфичним еколошким циљевима, као што су смањење емисије гасова стаклене баште и прелазак на </w:t>
      </w:r>
      <w:r w:rsidRPr="009E092E">
        <w:rPr>
          <w:rFonts w:asciiTheme="minorHAnsi" w:hAnsiTheme="minorHAnsi"/>
          <w:b/>
          <w:bCs/>
        </w:rPr>
        <w:t xml:space="preserve">100% обновљиву енергију </w:t>
      </w:r>
      <w:r w:rsidRPr="009E092E">
        <w:rPr>
          <w:rFonts w:asciiTheme="minorHAnsi" w:hAnsiTheme="minorHAnsi"/>
        </w:rPr>
        <w:t>до 2050. године.</w:t>
      </w:r>
    </w:p>
    <w:p w14:paraId="7FB0EA9F" w14:textId="77777777" w:rsidR="008A2F12" w:rsidRPr="009E092E" w:rsidRDefault="008A2F12">
      <w:pPr>
        <w:numPr>
          <w:ilvl w:val="0"/>
          <w:numId w:val="205"/>
        </w:numPr>
        <w:tabs>
          <w:tab w:val="clear" w:pos="720"/>
          <w:tab w:val="num" w:pos="360"/>
        </w:tabs>
        <w:ind w:left="360"/>
        <w:jc w:val="both"/>
        <w:rPr>
          <w:rFonts w:asciiTheme="minorHAnsi" w:hAnsiTheme="minorHAnsi"/>
        </w:rPr>
      </w:pPr>
      <w:r w:rsidRPr="009E092E">
        <w:rPr>
          <w:rFonts w:asciiTheme="minorHAnsi" w:hAnsiTheme="minorHAnsi"/>
        </w:rPr>
        <w:t xml:space="preserve">Компанија је такође користила зелено финансирање за модернизацију енергетских мрежа, омогућавајући </w:t>
      </w:r>
      <w:r w:rsidRPr="009E092E">
        <w:rPr>
          <w:rFonts w:asciiTheme="minorHAnsi" w:hAnsiTheme="minorHAnsi"/>
          <w:b/>
          <w:bCs/>
        </w:rPr>
        <w:t xml:space="preserve">интелигентније управљање енергијом </w:t>
      </w:r>
      <w:r w:rsidRPr="009E092E">
        <w:rPr>
          <w:rFonts w:asciiTheme="minorHAnsi" w:hAnsiTheme="minorHAnsi"/>
        </w:rPr>
        <w:t>и смањујући губитке у том процесу.</w:t>
      </w:r>
    </w:p>
    <w:p w14:paraId="4125E4BA" w14:textId="77777777" w:rsidR="008A2F12" w:rsidRPr="009E092E" w:rsidRDefault="008A2F12" w:rsidP="008A2F12">
      <w:pPr>
        <w:ind w:left="360"/>
        <w:jc w:val="both"/>
        <w:rPr>
          <w:rFonts w:asciiTheme="minorHAnsi" w:hAnsiTheme="minorHAnsi"/>
        </w:rPr>
      </w:pPr>
    </w:p>
    <w:p w14:paraId="65C47CEC" w14:textId="77777777" w:rsidR="008A2F12" w:rsidRPr="009E092E" w:rsidRDefault="008A2F12" w:rsidP="008A2F12">
      <w:pPr>
        <w:jc w:val="both"/>
        <w:rPr>
          <w:rFonts w:asciiTheme="minorHAnsi" w:hAnsiTheme="minorHAnsi"/>
          <w:b/>
          <w:bCs/>
        </w:rPr>
      </w:pPr>
      <w:r w:rsidRPr="009E092E">
        <w:rPr>
          <w:rFonts w:asciiTheme="minorHAnsi" w:hAnsiTheme="minorHAnsi"/>
          <w:b/>
          <w:bCs/>
        </w:rPr>
        <w:t>Резултати и користи</w:t>
      </w:r>
      <w:r w:rsidRPr="009E092E">
        <w:rPr>
          <w:rStyle w:val="FootnoteReference"/>
          <w:rFonts w:asciiTheme="minorHAnsi" w:hAnsiTheme="minorHAnsi"/>
          <w:b/>
          <w:bCs/>
        </w:rPr>
        <w:footnoteReference w:id="124"/>
      </w:r>
      <w:r w:rsidRPr="009E092E">
        <w:rPr>
          <w:rFonts w:asciiTheme="minorHAnsi" w:hAnsiTheme="minorHAnsi"/>
          <w:b/>
          <w:bCs/>
        </w:rPr>
        <w:t>:</w:t>
      </w:r>
    </w:p>
    <w:p w14:paraId="3DF96345" w14:textId="77777777" w:rsidR="008A2F12" w:rsidRPr="009E092E" w:rsidRDefault="008A2F12" w:rsidP="008A2F12">
      <w:pPr>
        <w:jc w:val="both"/>
        <w:rPr>
          <w:rFonts w:asciiTheme="minorHAnsi" w:hAnsiTheme="minorHAnsi"/>
        </w:rPr>
      </w:pPr>
    </w:p>
    <w:p w14:paraId="2362195F" w14:textId="77777777" w:rsidR="008A2F12" w:rsidRPr="009E092E" w:rsidRDefault="008A2F12">
      <w:pPr>
        <w:numPr>
          <w:ilvl w:val="0"/>
          <w:numId w:val="206"/>
        </w:numPr>
        <w:tabs>
          <w:tab w:val="clear" w:pos="720"/>
          <w:tab w:val="num" w:pos="360"/>
        </w:tabs>
        <w:ind w:left="360"/>
        <w:jc w:val="both"/>
        <w:rPr>
          <w:rFonts w:asciiTheme="minorHAnsi" w:hAnsiTheme="minorHAnsi"/>
        </w:rPr>
      </w:pPr>
      <w:r>
        <w:rPr>
          <w:rFonts w:asciiTheme="minorHAnsi" w:hAnsiTheme="minorHAnsi"/>
        </w:rPr>
        <w:t>Enel</w:t>
      </w:r>
      <w:r w:rsidRPr="009E092E">
        <w:rPr>
          <w:rFonts w:asciiTheme="minorHAnsi" w:hAnsiTheme="minorHAnsi"/>
        </w:rPr>
        <w:t xml:space="preserve"> је постигао смањење емисије гасова стаклене баште за </w:t>
      </w:r>
      <w:r w:rsidRPr="00FC69FB">
        <w:rPr>
          <w:rFonts w:asciiTheme="minorHAnsi" w:hAnsiTheme="minorHAnsi"/>
          <w:b/>
          <w:bCs/>
        </w:rPr>
        <w:t xml:space="preserve">30% </w:t>
      </w:r>
      <w:r w:rsidRPr="00FC69FB">
        <w:rPr>
          <w:rFonts w:asciiTheme="minorHAnsi" w:hAnsiTheme="minorHAnsi"/>
        </w:rPr>
        <w:t>до 2022. године</w:t>
      </w:r>
      <w:r>
        <w:rPr>
          <w:rFonts w:asciiTheme="minorHAnsi" w:hAnsiTheme="minorHAnsi"/>
          <w:b/>
          <w:bCs/>
        </w:rPr>
        <w:t>,</w:t>
      </w:r>
      <w:r w:rsidRPr="009E092E">
        <w:rPr>
          <w:rFonts w:asciiTheme="minorHAnsi" w:hAnsiTheme="minorHAnsi"/>
        </w:rPr>
        <w:t xml:space="preserve"> а планира смањење од 70% до 2030. године.</w:t>
      </w:r>
    </w:p>
    <w:p w14:paraId="05741A0C" w14:textId="77777777" w:rsidR="008A2F12" w:rsidRDefault="008A2F12">
      <w:pPr>
        <w:numPr>
          <w:ilvl w:val="0"/>
          <w:numId w:val="206"/>
        </w:numPr>
        <w:tabs>
          <w:tab w:val="clear" w:pos="720"/>
          <w:tab w:val="num" w:pos="360"/>
        </w:tabs>
        <w:ind w:left="360"/>
        <w:jc w:val="both"/>
        <w:rPr>
          <w:rFonts w:asciiTheme="minorHAnsi" w:hAnsiTheme="minorHAnsi"/>
        </w:rPr>
      </w:pPr>
      <w:r w:rsidRPr="009E092E">
        <w:rPr>
          <w:rFonts w:asciiTheme="minorHAnsi" w:hAnsiTheme="minorHAnsi"/>
        </w:rPr>
        <w:t xml:space="preserve">Кроз ове зелене финансијске инструменте, </w:t>
      </w:r>
      <w:r>
        <w:rPr>
          <w:rFonts w:asciiTheme="minorHAnsi" w:hAnsiTheme="minorHAnsi"/>
        </w:rPr>
        <w:t>Enel</w:t>
      </w:r>
      <w:r w:rsidRPr="009E092E">
        <w:rPr>
          <w:rFonts w:asciiTheme="minorHAnsi" w:hAnsiTheme="minorHAnsi"/>
        </w:rPr>
        <w:t xml:space="preserve"> је успео да побољша свој тржишни удео и позиционира се као један од водећих произвођача обновљиве енергије у Европи.</w:t>
      </w:r>
    </w:p>
    <w:p w14:paraId="0E9B6EA4" w14:textId="77777777" w:rsidR="008A2F12" w:rsidRPr="009E092E" w:rsidRDefault="008A2F12" w:rsidP="008A2F12">
      <w:pPr>
        <w:ind w:left="360"/>
        <w:jc w:val="both"/>
        <w:rPr>
          <w:rFonts w:asciiTheme="minorHAnsi" w:hAnsiTheme="minorHAnsi"/>
        </w:rPr>
      </w:pPr>
    </w:p>
    <w:p w14:paraId="5217EB3E" w14:textId="77777777" w:rsidR="008A2F12" w:rsidRPr="009E092E" w:rsidRDefault="008A2F12" w:rsidP="008A2F12">
      <w:pPr>
        <w:shd w:val="clear" w:color="auto" w:fill="D6E3BC" w:themeFill="accent3" w:themeFillTint="66"/>
        <w:jc w:val="both"/>
        <w:rPr>
          <w:rFonts w:asciiTheme="minorHAnsi" w:hAnsiTheme="minorHAnsi"/>
          <w:b/>
          <w:bCs/>
        </w:rPr>
      </w:pPr>
      <w:r w:rsidRPr="009E092E">
        <w:rPr>
          <w:rFonts w:asciiTheme="minorHAnsi" w:hAnsiTheme="minorHAnsi"/>
          <w:b/>
          <w:bCs/>
        </w:rPr>
        <w:t xml:space="preserve">3. </w:t>
      </w:r>
      <w:r>
        <w:rPr>
          <w:rFonts w:asciiTheme="minorHAnsi" w:hAnsiTheme="minorHAnsi"/>
          <w:b/>
          <w:bCs/>
        </w:rPr>
        <w:t>Krka</w:t>
      </w:r>
      <w:r w:rsidRPr="009E092E">
        <w:rPr>
          <w:rFonts w:asciiTheme="minorHAnsi" w:hAnsiTheme="minorHAnsi"/>
          <w:b/>
          <w:bCs/>
        </w:rPr>
        <w:t xml:space="preserve"> – Словенија</w:t>
      </w:r>
    </w:p>
    <w:p w14:paraId="7AA87BCB" w14:textId="77777777" w:rsidR="008A2F12" w:rsidRPr="009E092E" w:rsidRDefault="008A2F12" w:rsidP="008A2F12">
      <w:pPr>
        <w:jc w:val="both"/>
        <w:rPr>
          <w:rFonts w:asciiTheme="minorHAnsi" w:hAnsiTheme="minorHAnsi"/>
        </w:rPr>
      </w:pPr>
    </w:p>
    <w:p w14:paraId="2CA20585" w14:textId="77777777" w:rsidR="008A2F12" w:rsidRPr="009E092E" w:rsidRDefault="008A2F12" w:rsidP="008A2F12">
      <w:pPr>
        <w:jc w:val="both"/>
        <w:rPr>
          <w:rFonts w:asciiTheme="minorHAnsi" w:hAnsiTheme="minorHAnsi"/>
        </w:rPr>
      </w:pPr>
      <w:r>
        <w:rPr>
          <w:rFonts w:asciiTheme="minorHAnsi" w:hAnsiTheme="minorHAnsi"/>
        </w:rPr>
        <w:t xml:space="preserve">Krka је </w:t>
      </w:r>
      <w:r w:rsidRPr="009E092E">
        <w:rPr>
          <w:rFonts w:asciiTheme="minorHAnsi" w:hAnsiTheme="minorHAnsi"/>
        </w:rPr>
        <w:t>словеначка фармацеутска компанија</w:t>
      </w:r>
      <w:r>
        <w:rPr>
          <w:rFonts w:asciiTheme="minorHAnsi" w:hAnsiTheme="minorHAnsi"/>
        </w:rPr>
        <w:t xml:space="preserve"> која </w:t>
      </w:r>
      <w:r w:rsidRPr="009E092E">
        <w:rPr>
          <w:rFonts w:asciiTheme="minorHAnsi" w:hAnsiTheme="minorHAnsi"/>
        </w:rPr>
        <w:t>активно користи зелене финансијске инструменте како би побољшала своју одрживост и конкурентност на тржишту.</w:t>
      </w:r>
    </w:p>
    <w:p w14:paraId="5EBA9302" w14:textId="77777777" w:rsidR="008A2F12" w:rsidRPr="009E092E" w:rsidRDefault="008A2F12" w:rsidP="008A2F12">
      <w:pPr>
        <w:jc w:val="both"/>
        <w:rPr>
          <w:rFonts w:asciiTheme="minorHAnsi" w:hAnsiTheme="minorHAnsi"/>
        </w:rPr>
      </w:pPr>
    </w:p>
    <w:p w14:paraId="36A6AFCF" w14:textId="77777777" w:rsidR="008A2F12" w:rsidRPr="009E092E" w:rsidRDefault="008A2F12" w:rsidP="008A2F12">
      <w:pPr>
        <w:jc w:val="both"/>
        <w:rPr>
          <w:rFonts w:asciiTheme="minorHAnsi" w:hAnsiTheme="minorHAnsi"/>
        </w:rPr>
      </w:pPr>
      <w:r w:rsidRPr="009E092E">
        <w:rPr>
          <w:rFonts w:asciiTheme="minorHAnsi" w:hAnsiTheme="minorHAnsi"/>
          <w:b/>
          <w:bCs/>
        </w:rPr>
        <w:t>Иновативни процес:</w:t>
      </w:r>
    </w:p>
    <w:p w14:paraId="33B36A3F" w14:textId="77777777" w:rsidR="008A2F12" w:rsidRPr="009E092E" w:rsidRDefault="008A2F12">
      <w:pPr>
        <w:numPr>
          <w:ilvl w:val="0"/>
          <w:numId w:val="207"/>
        </w:numPr>
        <w:tabs>
          <w:tab w:val="clear" w:pos="720"/>
          <w:tab w:val="num" w:pos="360"/>
        </w:tabs>
        <w:ind w:left="360"/>
        <w:jc w:val="both"/>
        <w:rPr>
          <w:rFonts w:asciiTheme="minorHAnsi" w:hAnsiTheme="minorHAnsi"/>
        </w:rPr>
      </w:pPr>
      <w:r>
        <w:rPr>
          <w:rFonts w:asciiTheme="minorHAnsi" w:hAnsiTheme="minorHAnsi"/>
        </w:rPr>
        <w:t>Krka</w:t>
      </w:r>
      <w:r w:rsidRPr="009E092E">
        <w:rPr>
          <w:rFonts w:asciiTheme="minorHAnsi" w:hAnsiTheme="minorHAnsi"/>
        </w:rPr>
        <w:t xml:space="preserve"> је добила </w:t>
      </w:r>
      <w:r w:rsidRPr="009E092E">
        <w:rPr>
          <w:rFonts w:asciiTheme="minorHAnsi" w:hAnsiTheme="minorHAnsi"/>
          <w:b/>
          <w:bCs/>
        </w:rPr>
        <w:t>зелене кредите од Европске банке за обнову и развој (</w:t>
      </w:r>
      <w:r>
        <w:rPr>
          <w:rFonts w:asciiTheme="minorHAnsi" w:hAnsiTheme="minorHAnsi"/>
          <w:b/>
          <w:bCs/>
        </w:rPr>
        <w:t>EBRD</w:t>
      </w:r>
      <w:r w:rsidRPr="009E092E">
        <w:rPr>
          <w:rFonts w:asciiTheme="minorHAnsi" w:hAnsiTheme="minorHAnsi"/>
          <w:b/>
          <w:bCs/>
        </w:rPr>
        <w:t xml:space="preserve">) </w:t>
      </w:r>
      <w:r w:rsidRPr="009E092E">
        <w:rPr>
          <w:rFonts w:asciiTheme="minorHAnsi" w:hAnsiTheme="minorHAnsi"/>
        </w:rPr>
        <w:t xml:space="preserve">за финансирање пројеката смањења </w:t>
      </w:r>
      <w:r w:rsidRPr="009E092E">
        <w:rPr>
          <w:rFonts w:asciiTheme="minorHAnsi" w:hAnsiTheme="minorHAnsi"/>
          <w:b/>
          <w:bCs/>
        </w:rPr>
        <w:t xml:space="preserve">потрошње енергије и управљања отпадом у својим фабрикама </w:t>
      </w:r>
      <w:r w:rsidRPr="009E092E">
        <w:rPr>
          <w:rFonts w:asciiTheme="minorHAnsi" w:hAnsiTheme="minorHAnsi"/>
        </w:rPr>
        <w:t>.</w:t>
      </w:r>
    </w:p>
    <w:p w14:paraId="04FFC8C2" w14:textId="77777777" w:rsidR="008A2F12" w:rsidRPr="009E092E" w:rsidRDefault="008A2F12">
      <w:pPr>
        <w:numPr>
          <w:ilvl w:val="0"/>
          <w:numId w:val="207"/>
        </w:numPr>
        <w:tabs>
          <w:tab w:val="clear" w:pos="720"/>
          <w:tab w:val="num" w:pos="360"/>
        </w:tabs>
        <w:ind w:left="360"/>
        <w:jc w:val="both"/>
        <w:rPr>
          <w:rFonts w:asciiTheme="minorHAnsi" w:hAnsiTheme="minorHAnsi"/>
        </w:rPr>
      </w:pPr>
      <w:r w:rsidRPr="009E092E">
        <w:rPr>
          <w:rFonts w:asciiTheme="minorHAnsi" w:hAnsiTheme="minorHAnsi"/>
        </w:rPr>
        <w:t xml:space="preserve">Финансијска средства су искоришћена за имплементацију </w:t>
      </w:r>
      <w:r w:rsidRPr="009E092E">
        <w:rPr>
          <w:rFonts w:asciiTheme="minorHAnsi" w:hAnsiTheme="minorHAnsi"/>
          <w:b/>
          <w:bCs/>
        </w:rPr>
        <w:t xml:space="preserve">енергетски ефикасних технологија </w:t>
      </w:r>
      <w:r w:rsidRPr="009E092E">
        <w:rPr>
          <w:rFonts w:asciiTheme="minorHAnsi" w:hAnsiTheme="minorHAnsi"/>
        </w:rPr>
        <w:t>и развој система за рециклажу фармацеутског отпада, чиме се унапређује одржива производња и смањује утицај на животну средину.</w:t>
      </w:r>
    </w:p>
    <w:p w14:paraId="63C57418" w14:textId="77777777" w:rsidR="008A2F12" w:rsidRPr="009E092E" w:rsidRDefault="008A2F12" w:rsidP="008A2F12">
      <w:pPr>
        <w:jc w:val="both"/>
        <w:rPr>
          <w:rFonts w:asciiTheme="minorHAnsi" w:hAnsiTheme="minorHAnsi"/>
          <w:b/>
          <w:bCs/>
        </w:rPr>
      </w:pPr>
    </w:p>
    <w:p w14:paraId="2903B0B6" w14:textId="77777777" w:rsidR="008A2F12" w:rsidRPr="009E092E" w:rsidRDefault="008A2F12" w:rsidP="008A2F12">
      <w:pPr>
        <w:jc w:val="both"/>
        <w:rPr>
          <w:rFonts w:asciiTheme="minorHAnsi" w:hAnsiTheme="minorHAnsi"/>
        </w:rPr>
      </w:pPr>
      <w:r w:rsidRPr="009E092E">
        <w:rPr>
          <w:rFonts w:asciiTheme="minorHAnsi" w:hAnsiTheme="minorHAnsi"/>
          <w:b/>
          <w:bCs/>
        </w:rPr>
        <w:t xml:space="preserve">Резултати и користи </w:t>
      </w:r>
      <w:r w:rsidRPr="009E092E">
        <w:rPr>
          <w:rStyle w:val="FootnoteReference"/>
          <w:rFonts w:asciiTheme="minorHAnsi" w:hAnsiTheme="minorHAnsi"/>
          <w:b/>
          <w:bCs/>
        </w:rPr>
        <w:footnoteReference w:id="125"/>
      </w:r>
      <w:r w:rsidRPr="009E092E">
        <w:rPr>
          <w:rFonts w:asciiTheme="minorHAnsi" w:hAnsiTheme="minorHAnsi"/>
          <w:b/>
          <w:bCs/>
        </w:rPr>
        <w:t>:</w:t>
      </w:r>
    </w:p>
    <w:p w14:paraId="0D9EF07D" w14:textId="77777777" w:rsidR="008A2F12" w:rsidRPr="009E092E" w:rsidRDefault="008A2F12">
      <w:pPr>
        <w:numPr>
          <w:ilvl w:val="0"/>
          <w:numId w:val="208"/>
        </w:numPr>
        <w:tabs>
          <w:tab w:val="clear" w:pos="720"/>
          <w:tab w:val="num" w:pos="360"/>
        </w:tabs>
        <w:ind w:left="360"/>
        <w:jc w:val="both"/>
        <w:rPr>
          <w:rFonts w:asciiTheme="minorHAnsi" w:hAnsiTheme="minorHAnsi"/>
        </w:rPr>
      </w:pPr>
      <w:r>
        <w:rPr>
          <w:rFonts w:asciiTheme="minorHAnsi" w:hAnsiTheme="minorHAnsi"/>
        </w:rPr>
        <w:t>Krka</w:t>
      </w:r>
      <w:r w:rsidRPr="009E092E">
        <w:rPr>
          <w:rFonts w:asciiTheme="minorHAnsi" w:hAnsiTheme="minorHAnsi"/>
        </w:rPr>
        <w:t xml:space="preserve"> је успела смањити оперативне трошкове и емисију CO</w:t>
      </w:r>
      <w:r w:rsidRPr="009E092E">
        <w:rPr>
          <w:rFonts w:asciiTheme="minorHAnsi" w:hAnsiTheme="minorHAnsi"/>
          <w:vertAlign w:val="subscript"/>
        </w:rPr>
        <w:t xml:space="preserve">2 </w:t>
      </w:r>
      <w:r w:rsidRPr="009E092E">
        <w:rPr>
          <w:rFonts w:asciiTheme="minorHAnsi" w:hAnsiTheme="minorHAnsi"/>
        </w:rPr>
        <w:t xml:space="preserve">за </w:t>
      </w:r>
      <w:r w:rsidRPr="009E092E">
        <w:rPr>
          <w:rFonts w:asciiTheme="minorHAnsi" w:hAnsiTheme="minorHAnsi"/>
          <w:b/>
          <w:bCs/>
        </w:rPr>
        <w:t>15%</w:t>
      </w:r>
      <w:r>
        <w:rPr>
          <w:rFonts w:asciiTheme="minorHAnsi" w:hAnsiTheme="minorHAnsi"/>
          <w:b/>
          <w:bCs/>
        </w:rPr>
        <w:t>,</w:t>
      </w:r>
      <w:r w:rsidRPr="009E092E">
        <w:rPr>
          <w:rFonts w:asciiTheme="minorHAnsi" w:hAnsiTheme="minorHAnsi"/>
        </w:rPr>
        <w:t xml:space="preserve"> као резултат улагања у одрживе технологије.</w:t>
      </w:r>
    </w:p>
    <w:p w14:paraId="257CB1FF" w14:textId="77777777" w:rsidR="008A2F12" w:rsidRPr="009E092E" w:rsidRDefault="008A2F12">
      <w:pPr>
        <w:numPr>
          <w:ilvl w:val="0"/>
          <w:numId w:val="208"/>
        </w:numPr>
        <w:tabs>
          <w:tab w:val="clear" w:pos="720"/>
          <w:tab w:val="num" w:pos="360"/>
        </w:tabs>
        <w:ind w:left="360"/>
        <w:jc w:val="both"/>
        <w:rPr>
          <w:rFonts w:asciiTheme="minorHAnsi" w:hAnsiTheme="minorHAnsi"/>
        </w:rPr>
      </w:pPr>
      <w:r w:rsidRPr="009E092E">
        <w:rPr>
          <w:rFonts w:asciiTheme="minorHAnsi" w:hAnsiTheme="minorHAnsi"/>
        </w:rPr>
        <w:t>Компанија је такође ојачала имиџ еколошки свесног произвођача, што је допринело повећању конкурентности на европском тржишту.</w:t>
      </w:r>
    </w:p>
    <w:p w14:paraId="3BC53B29" w14:textId="77777777" w:rsidR="008A2F12" w:rsidRPr="009E092E" w:rsidRDefault="008A2F12" w:rsidP="008A2F12">
      <w:pPr>
        <w:jc w:val="both"/>
        <w:rPr>
          <w:rFonts w:asciiTheme="minorHAnsi" w:hAnsiTheme="minorHAnsi"/>
        </w:rPr>
      </w:pPr>
    </w:p>
    <w:p w14:paraId="187B5E3A" w14:textId="77777777" w:rsidR="008A2F12" w:rsidRDefault="008A2F12" w:rsidP="008A2F12">
      <w:pPr>
        <w:jc w:val="both"/>
        <w:rPr>
          <w:rFonts w:asciiTheme="minorHAnsi" w:hAnsiTheme="minorHAnsi"/>
        </w:rPr>
      </w:pPr>
      <w:r w:rsidRPr="009E092E">
        <w:rPr>
          <w:rFonts w:asciiTheme="minorHAnsi" w:hAnsiTheme="minorHAnsi"/>
        </w:rPr>
        <w:t>Коришћење зелених финансијских инструмената, као што су зелене обвезнице и кредити, је одржив и успешан начин финансирања еколошких иновација и побољшања конкурентности компанија.</w:t>
      </w:r>
      <w:r>
        <w:rPr>
          <w:rFonts w:asciiTheme="minorHAnsi" w:hAnsiTheme="minorHAnsi"/>
        </w:rPr>
        <w:t xml:space="preserve"> </w:t>
      </w:r>
      <w:r w:rsidRPr="009E092E">
        <w:rPr>
          <w:rFonts w:asciiTheme="minorHAnsi" w:hAnsiTheme="minorHAnsi"/>
        </w:rPr>
        <w:t xml:space="preserve">Примери из IKEA, </w:t>
      </w:r>
      <w:r>
        <w:rPr>
          <w:rFonts w:asciiTheme="minorHAnsi" w:hAnsiTheme="minorHAnsi"/>
        </w:rPr>
        <w:t>Enel</w:t>
      </w:r>
      <w:r w:rsidRPr="009E092E">
        <w:rPr>
          <w:rFonts w:asciiTheme="minorHAnsi" w:hAnsiTheme="minorHAnsi"/>
        </w:rPr>
        <w:t xml:space="preserve">а и Крке показују како улагања у одрживе пројекте не само да доприносе побољшању еколошког отиска, већ и јачању тржишне позиције и економских резултата компанија. </w:t>
      </w:r>
    </w:p>
    <w:p w14:paraId="4FDA91BD" w14:textId="77777777" w:rsidR="008A2F12" w:rsidRDefault="008A2F12" w:rsidP="008A2F12">
      <w:pPr>
        <w:jc w:val="both"/>
        <w:rPr>
          <w:rFonts w:asciiTheme="minorHAnsi" w:hAnsiTheme="minorHAnsi"/>
        </w:rPr>
      </w:pPr>
    </w:p>
    <w:p w14:paraId="0F15E21F" w14:textId="77777777" w:rsidR="008A2F12" w:rsidRPr="009E092E" w:rsidRDefault="008A2F12" w:rsidP="008A2F12">
      <w:pPr>
        <w:jc w:val="both"/>
        <w:rPr>
          <w:rFonts w:asciiTheme="minorHAnsi" w:hAnsiTheme="minorHAnsi"/>
        </w:rPr>
      </w:pPr>
      <w:r w:rsidRPr="009E092E">
        <w:rPr>
          <w:rFonts w:asciiTheme="minorHAnsi" w:hAnsiTheme="minorHAnsi"/>
        </w:rPr>
        <w:lastRenderedPageBreak/>
        <w:t xml:space="preserve">Процеси озелењавања, као што су рециклажа, очување енергије и воде, превенција загађења, зелена дистрибуција, зелена набавка и зелени финансијски инструменти, представљају кључне кораке у постизању одрживог развоја. Ове активности не само да доприносе смањењу негативног утицаја људске активности на животну средину, већ и стварају нове могућности за економски раст и иновације. Рециклажа и смањење отпада обезбеђују ефикасно управљање ресурсима и смањују притисак на природне екосистеме. Очување енергије и воде директно утиче на смањење емисије гасова стаклене баште и очување критичних ресурса, док спречавање загађења има за циљ заштиту животне средине и здравља људи, кроз одрживи транспорт и паковање, помаже у смањењу отиска угљеника коришћење иновативних решења која су еколошки прихватљива. Зелене набавке и зелени финансијски инструменти, с друге стране, подстичу одрживе праксе у корпоративним и јавним процесима, омогућавајући компанијама и институцијама да интегришу еколошке вредности у своје стратегије и добију приступ финансирању еколошких иницијатива. Све у свему, ови процеси су међусобно повезани и играју суштинску улогу у </w:t>
      </w:r>
      <w:r>
        <w:rPr>
          <w:rFonts w:asciiTheme="minorHAnsi" w:hAnsiTheme="minorHAnsi"/>
        </w:rPr>
        <w:t xml:space="preserve">светским </w:t>
      </w:r>
      <w:r w:rsidRPr="009E092E">
        <w:rPr>
          <w:rFonts w:asciiTheme="minorHAnsi" w:hAnsiTheme="minorHAnsi"/>
        </w:rPr>
        <w:t>напорима да се очува планета. Њиховом применом можемо изградити одрживије, енергетски ефикасније и еколошки прихватљивије економије, које ће обезбедити дугорочан просперитет и здравље будућим генерацијама.</w:t>
      </w:r>
    </w:p>
    <w:p w14:paraId="0BDD7E87" w14:textId="77777777" w:rsidR="008B53FC" w:rsidRDefault="008B53FC" w:rsidP="008B53FC">
      <w:pPr>
        <w:rPr>
          <w:lang w:val="en-US"/>
        </w:rPr>
      </w:pPr>
    </w:p>
    <w:p w14:paraId="336D1793" w14:textId="77777777" w:rsidR="008B53FC" w:rsidRDefault="008B53FC" w:rsidP="008B53FC">
      <w:pPr>
        <w:rPr>
          <w:lang w:val="en-US"/>
        </w:rPr>
      </w:pPr>
    </w:p>
    <w:p w14:paraId="35ECBDAA" w14:textId="77777777" w:rsidR="008B53FC" w:rsidRDefault="008B53FC" w:rsidP="008B53FC">
      <w:pPr>
        <w:rPr>
          <w:lang w:val="en-US"/>
        </w:rPr>
      </w:pPr>
    </w:p>
    <w:p w14:paraId="48C2D727" w14:textId="77777777" w:rsidR="008B53FC" w:rsidRDefault="008B53FC" w:rsidP="008B53FC">
      <w:pPr>
        <w:rPr>
          <w:lang w:val="en-US"/>
        </w:rPr>
      </w:pPr>
    </w:p>
    <w:p w14:paraId="193BDFF0" w14:textId="77777777" w:rsidR="008B53FC" w:rsidRDefault="008B53FC" w:rsidP="008B53FC">
      <w:pPr>
        <w:rPr>
          <w:lang w:val="en-US"/>
        </w:rPr>
      </w:pPr>
    </w:p>
    <w:p w14:paraId="1A281F42" w14:textId="77777777" w:rsidR="008B53FC" w:rsidRDefault="008B53FC" w:rsidP="008B53FC">
      <w:pPr>
        <w:rPr>
          <w:lang w:val="en-US"/>
        </w:rPr>
      </w:pPr>
    </w:p>
    <w:p w14:paraId="1A19F809" w14:textId="77777777" w:rsidR="008B53FC" w:rsidRDefault="008B53FC" w:rsidP="008B53FC">
      <w:pPr>
        <w:rPr>
          <w:lang w:val="en-US"/>
        </w:rPr>
      </w:pPr>
    </w:p>
    <w:p w14:paraId="374E07A5" w14:textId="77777777" w:rsidR="008B53FC" w:rsidRDefault="008B53FC" w:rsidP="008B53FC">
      <w:pPr>
        <w:rPr>
          <w:lang w:val="en-US"/>
        </w:rPr>
      </w:pPr>
    </w:p>
    <w:p w14:paraId="4CE0A704" w14:textId="77777777" w:rsidR="008B53FC" w:rsidRDefault="008B53FC" w:rsidP="008B53FC">
      <w:pPr>
        <w:rPr>
          <w:lang w:val="en-US"/>
        </w:rPr>
      </w:pPr>
    </w:p>
    <w:p w14:paraId="4030A41B" w14:textId="77777777" w:rsidR="008B53FC" w:rsidRDefault="008B53FC" w:rsidP="008B53FC">
      <w:pPr>
        <w:rPr>
          <w:lang w:val="en-US"/>
        </w:rPr>
      </w:pPr>
    </w:p>
    <w:p w14:paraId="1DAE256D" w14:textId="77777777" w:rsidR="008B53FC" w:rsidRDefault="008B53FC" w:rsidP="008B53FC">
      <w:pPr>
        <w:rPr>
          <w:lang w:val="en-US"/>
        </w:rPr>
      </w:pPr>
    </w:p>
    <w:p w14:paraId="42030E47" w14:textId="77777777" w:rsidR="008B53FC" w:rsidRDefault="008B53FC" w:rsidP="008B53FC">
      <w:pPr>
        <w:rPr>
          <w:lang w:val="en-US"/>
        </w:rPr>
      </w:pPr>
    </w:p>
    <w:p w14:paraId="74459E8F" w14:textId="77777777" w:rsidR="008B53FC" w:rsidRDefault="008B53FC" w:rsidP="008B53FC">
      <w:pPr>
        <w:rPr>
          <w:lang w:val="en-US"/>
        </w:rPr>
      </w:pPr>
    </w:p>
    <w:p w14:paraId="23E47D2D" w14:textId="77777777" w:rsidR="008B53FC" w:rsidRDefault="008B53FC" w:rsidP="008B53FC">
      <w:pPr>
        <w:rPr>
          <w:lang w:val="en-US"/>
        </w:rPr>
      </w:pPr>
    </w:p>
    <w:p w14:paraId="7A8E4A53" w14:textId="77777777" w:rsidR="008B53FC" w:rsidRDefault="008B53FC" w:rsidP="008B53FC">
      <w:pPr>
        <w:rPr>
          <w:lang w:val="en-US"/>
        </w:rPr>
      </w:pPr>
    </w:p>
    <w:p w14:paraId="334D01AC" w14:textId="77777777" w:rsidR="008B53FC" w:rsidRDefault="008B53FC" w:rsidP="008B53FC">
      <w:pPr>
        <w:rPr>
          <w:lang w:val="en-US"/>
        </w:rPr>
      </w:pPr>
    </w:p>
    <w:p w14:paraId="0FC17C9E" w14:textId="77777777" w:rsidR="008B53FC" w:rsidRDefault="008B53FC" w:rsidP="008B53FC">
      <w:pPr>
        <w:rPr>
          <w:lang w:val="en-US"/>
        </w:rPr>
      </w:pPr>
    </w:p>
    <w:p w14:paraId="1B186829" w14:textId="77777777" w:rsidR="008B53FC" w:rsidRDefault="008B53FC" w:rsidP="008B53FC">
      <w:pPr>
        <w:rPr>
          <w:lang w:val="en-US"/>
        </w:rPr>
      </w:pPr>
    </w:p>
    <w:p w14:paraId="1FCFCFDE" w14:textId="77777777" w:rsidR="008B53FC" w:rsidRDefault="008B53FC" w:rsidP="008B53FC">
      <w:pPr>
        <w:rPr>
          <w:lang w:val="en-US"/>
        </w:rPr>
      </w:pPr>
    </w:p>
    <w:p w14:paraId="26C782D2" w14:textId="77777777" w:rsidR="008B53FC" w:rsidRDefault="008B53FC" w:rsidP="008B53FC">
      <w:pPr>
        <w:rPr>
          <w:lang w:val="en-US"/>
        </w:rPr>
      </w:pPr>
    </w:p>
    <w:p w14:paraId="48F6E22C" w14:textId="77777777" w:rsidR="008B53FC" w:rsidRDefault="008B53FC" w:rsidP="008B53FC">
      <w:pPr>
        <w:rPr>
          <w:lang w:val="en-US"/>
        </w:rPr>
      </w:pPr>
    </w:p>
    <w:p w14:paraId="027FDAA3" w14:textId="77777777" w:rsidR="008B53FC" w:rsidRDefault="008B53FC" w:rsidP="008B53FC">
      <w:pPr>
        <w:rPr>
          <w:lang w:val="en-US"/>
        </w:rPr>
      </w:pPr>
    </w:p>
    <w:p w14:paraId="7992EF2A" w14:textId="77777777" w:rsidR="008B53FC" w:rsidRDefault="008B53FC" w:rsidP="008B53FC">
      <w:pPr>
        <w:rPr>
          <w:lang w:val="en-US"/>
        </w:rPr>
      </w:pPr>
    </w:p>
    <w:p w14:paraId="0B78849F" w14:textId="77777777" w:rsidR="008B53FC" w:rsidRDefault="008B53FC" w:rsidP="008B53FC">
      <w:pPr>
        <w:rPr>
          <w:lang w:val="en-US"/>
        </w:rPr>
      </w:pPr>
    </w:p>
    <w:p w14:paraId="5AFFBEC1" w14:textId="77777777" w:rsidR="008B53FC" w:rsidRDefault="008B53FC" w:rsidP="008B53FC">
      <w:pPr>
        <w:rPr>
          <w:lang w:val="en-US"/>
        </w:rPr>
      </w:pPr>
    </w:p>
    <w:p w14:paraId="30550553" w14:textId="77777777" w:rsidR="008B53FC" w:rsidRDefault="008B53FC" w:rsidP="008B53FC">
      <w:pPr>
        <w:rPr>
          <w:lang w:val="en-US"/>
        </w:rPr>
      </w:pPr>
    </w:p>
    <w:p w14:paraId="22BF2115" w14:textId="77777777" w:rsidR="008B53FC" w:rsidRDefault="008B53FC" w:rsidP="008B53FC">
      <w:pPr>
        <w:rPr>
          <w:lang w:val="en-US"/>
        </w:rPr>
      </w:pPr>
    </w:p>
    <w:p w14:paraId="4F36DBCC" w14:textId="77777777" w:rsidR="008B53FC" w:rsidRDefault="008B53FC" w:rsidP="008B53FC">
      <w:pPr>
        <w:rPr>
          <w:lang w:val="en-US"/>
        </w:rPr>
      </w:pPr>
    </w:p>
    <w:p w14:paraId="00B443CF" w14:textId="77777777" w:rsidR="008B53FC" w:rsidRDefault="008B53FC" w:rsidP="008B53FC">
      <w:pPr>
        <w:rPr>
          <w:lang w:val="en-US"/>
        </w:rPr>
      </w:pPr>
    </w:p>
    <w:p w14:paraId="182A0815" w14:textId="77777777" w:rsidR="008B53FC" w:rsidRDefault="008B53FC" w:rsidP="008B53FC"/>
    <w:p w14:paraId="4A887214" w14:textId="77777777" w:rsidR="008A2F12" w:rsidRDefault="008A2F12" w:rsidP="008B53FC"/>
    <w:p w14:paraId="16FE4F62" w14:textId="77777777" w:rsidR="008A2F12" w:rsidRDefault="008A2F12" w:rsidP="008B53FC"/>
    <w:p w14:paraId="45A238B2" w14:textId="77777777" w:rsidR="008A2F12" w:rsidRDefault="008A2F12" w:rsidP="008B53FC"/>
    <w:p w14:paraId="0B472CDF" w14:textId="77777777" w:rsidR="008A2F12" w:rsidRDefault="008A2F12" w:rsidP="008B53FC"/>
    <w:p w14:paraId="0CCC096E" w14:textId="77777777" w:rsidR="008A2F12" w:rsidRPr="008A2F12" w:rsidRDefault="008A2F12" w:rsidP="008B53FC"/>
    <w:p w14:paraId="4581CCEE" w14:textId="77777777" w:rsidR="008B53FC" w:rsidRDefault="008B53FC" w:rsidP="008B53FC">
      <w:pPr>
        <w:rPr>
          <w:lang w:val="en-US"/>
        </w:rPr>
      </w:pPr>
    </w:p>
    <w:p w14:paraId="4980AF6C" w14:textId="77777777" w:rsidR="008B53FC" w:rsidRPr="008B53FC" w:rsidRDefault="008B53FC" w:rsidP="008B53FC">
      <w:pPr>
        <w:rPr>
          <w:lang w:val="en-US"/>
        </w:rPr>
      </w:pPr>
    </w:p>
    <w:p w14:paraId="2D288147" w14:textId="77777777" w:rsidR="008B53FC" w:rsidRPr="00536E28" w:rsidRDefault="008B53FC" w:rsidP="008B53FC">
      <w:pPr>
        <w:pStyle w:val="Heading1"/>
        <w:spacing w:before="0" w:after="0"/>
        <w:rPr>
          <w:rFonts w:ascii="Calibri" w:hAnsi="Calibri" w:cs="Calibri"/>
          <w:b/>
          <w:bCs/>
          <w:sz w:val="22"/>
          <w:szCs w:val="22"/>
        </w:rPr>
      </w:pPr>
      <w:bookmarkStart w:id="47" w:name="_Toc186699225"/>
      <w:r w:rsidRPr="00536E28">
        <w:rPr>
          <w:rFonts w:ascii="Calibri" w:hAnsi="Calibri" w:cs="Calibri"/>
          <w:b/>
          <w:bCs/>
          <w:sz w:val="22"/>
          <w:szCs w:val="22"/>
        </w:rPr>
        <w:lastRenderedPageBreak/>
        <w:t>4. Литература</w:t>
      </w:r>
      <w:bookmarkEnd w:id="47"/>
    </w:p>
    <w:p w14:paraId="56764DB7" w14:textId="77777777" w:rsidR="00DF4133" w:rsidRDefault="00DF4133" w:rsidP="004321A6">
      <w:pPr>
        <w:jc w:val="both"/>
        <w:rPr>
          <w:rFonts w:cs="Calibri"/>
          <w:b/>
          <w:bCs/>
          <w:lang w:val="en-US"/>
        </w:rPr>
      </w:pPr>
    </w:p>
    <w:tbl>
      <w:tblPr>
        <w:tblW w:w="10099" w:type="dxa"/>
        <w:tblInd w:w="-34" w:type="dxa"/>
        <w:tblLook w:val="04A0" w:firstRow="1" w:lastRow="0" w:firstColumn="1" w:lastColumn="0" w:noHBand="0" w:noVBand="1"/>
      </w:tblPr>
      <w:tblGrid>
        <w:gridCol w:w="4996"/>
        <w:gridCol w:w="5103"/>
      </w:tblGrid>
      <w:tr w:rsidR="008B53FC" w:rsidRPr="00B53C6A" w14:paraId="09653F88" w14:textId="77777777" w:rsidTr="003D2E7F">
        <w:trPr>
          <w:trHeight w:val="576"/>
        </w:trPr>
        <w:tc>
          <w:tcPr>
            <w:tcW w:w="4996" w:type="dxa"/>
            <w:vAlign w:val="center"/>
          </w:tcPr>
          <w:p w14:paraId="2F99F68B"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AB InBev. Sustainability Initiatives Overview, 2023, </w:t>
            </w:r>
            <w:r>
              <w:rPr>
                <w:rFonts w:cs="Calibri"/>
                <w:color w:val="000000"/>
                <w:lang w:val="en-US"/>
              </w:rPr>
              <w:t>Leven</w:t>
            </w:r>
            <w:r w:rsidRPr="00223F16">
              <w:rPr>
                <w:rFonts w:cs="Calibri"/>
                <w:color w:val="000000"/>
                <w:lang w:val="en-US"/>
              </w:rPr>
              <w:t>.</w:t>
            </w:r>
          </w:p>
        </w:tc>
        <w:tc>
          <w:tcPr>
            <w:tcW w:w="5103" w:type="dxa"/>
            <w:shd w:val="clear" w:color="auto" w:fill="auto"/>
            <w:noWrap/>
            <w:vAlign w:val="center"/>
            <w:hideMark/>
          </w:tcPr>
          <w:p w14:paraId="409403DE"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https://www.ab-inbev.com</w:t>
            </w:r>
          </w:p>
        </w:tc>
      </w:tr>
      <w:tr w:rsidR="008B53FC" w:rsidRPr="00B53C6A" w14:paraId="42E9EA36" w14:textId="77777777" w:rsidTr="003D2E7F">
        <w:trPr>
          <w:trHeight w:val="576"/>
        </w:trPr>
        <w:tc>
          <w:tcPr>
            <w:tcW w:w="4996" w:type="dxa"/>
            <w:vAlign w:val="center"/>
          </w:tcPr>
          <w:p w14:paraId="0C42FCC1"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Adidas Group. Sustainability Reports 2023, </w:t>
            </w:r>
            <w:r w:rsidRPr="0056072B">
              <w:rPr>
                <w:rFonts w:cs="Calibri"/>
                <w:color w:val="000000"/>
                <w:lang w:val="en-US"/>
              </w:rPr>
              <w:t>Herzogenaurach</w:t>
            </w:r>
            <w:r w:rsidRPr="00223F16">
              <w:rPr>
                <w:rFonts w:cs="Calibri"/>
                <w:color w:val="000000"/>
                <w:lang w:val="en-US"/>
              </w:rPr>
              <w:t>.</w:t>
            </w:r>
          </w:p>
        </w:tc>
        <w:tc>
          <w:tcPr>
            <w:tcW w:w="5103" w:type="dxa"/>
            <w:shd w:val="clear" w:color="auto" w:fill="auto"/>
            <w:noWrap/>
            <w:vAlign w:val="center"/>
            <w:hideMark/>
          </w:tcPr>
          <w:p w14:paraId="00E7425F"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https://www.adidas-group.com/en/sustainability/</w:t>
            </w:r>
          </w:p>
        </w:tc>
      </w:tr>
      <w:tr w:rsidR="008B53FC" w:rsidRPr="00B53C6A" w14:paraId="26B0325D" w14:textId="77777777" w:rsidTr="003D2E7F">
        <w:trPr>
          <w:trHeight w:val="576"/>
        </w:trPr>
        <w:tc>
          <w:tcPr>
            <w:tcW w:w="4996" w:type="dxa"/>
            <w:vAlign w:val="center"/>
          </w:tcPr>
          <w:p w14:paraId="22CB0033"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Alfaplam. Company Overview and Sustainability Initiatives, 2023, </w:t>
            </w:r>
            <w:r>
              <w:rPr>
                <w:rFonts w:cs="Calibri"/>
                <w:color w:val="000000"/>
                <w:lang w:val="en-US"/>
              </w:rPr>
              <w:t>Vranje</w:t>
            </w:r>
            <w:r w:rsidRPr="00223F16">
              <w:rPr>
                <w:rFonts w:cs="Calibri"/>
                <w:color w:val="000000"/>
                <w:lang w:val="en-US"/>
              </w:rPr>
              <w:t>.</w:t>
            </w:r>
          </w:p>
        </w:tc>
        <w:tc>
          <w:tcPr>
            <w:tcW w:w="5103" w:type="dxa"/>
            <w:shd w:val="clear" w:color="auto" w:fill="auto"/>
            <w:noWrap/>
            <w:vAlign w:val="center"/>
            <w:hideMark/>
          </w:tcPr>
          <w:p w14:paraId="60D356A7"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https://www.alfaplam.rs/</w:t>
            </w:r>
          </w:p>
        </w:tc>
      </w:tr>
      <w:tr w:rsidR="008B53FC" w:rsidRPr="00B53C6A" w14:paraId="569869DF" w14:textId="77777777" w:rsidTr="003D2E7F">
        <w:trPr>
          <w:trHeight w:val="576"/>
        </w:trPr>
        <w:tc>
          <w:tcPr>
            <w:tcW w:w="4996" w:type="dxa"/>
            <w:vAlign w:val="center"/>
          </w:tcPr>
          <w:p w14:paraId="5088F0A0"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Aptar Group. Sustainability Reports 2023, </w:t>
            </w:r>
            <w:r w:rsidRPr="0056072B">
              <w:rPr>
                <w:rFonts w:cs="Calibri"/>
                <w:color w:val="000000"/>
                <w:lang w:val="en-US"/>
              </w:rPr>
              <w:t>Illinois</w:t>
            </w:r>
            <w:r w:rsidRPr="00223F16">
              <w:rPr>
                <w:rFonts w:cs="Calibri"/>
                <w:color w:val="000000"/>
                <w:lang w:val="en-US"/>
              </w:rPr>
              <w:t>.</w:t>
            </w:r>
          </w:p>
        </w:tc>
        <w:tc>
          <w:tcPr>
            <w:tcW w:w="5103" w:type="dxa"/>
            <w:shd w:val="clear" w:color="auto" w:fill="auto"/>
            <w:noWrap/>
            <w:vAlign w:val="center"/>
            <w:hideMark/>
          </w:tcPr>
          <w:p w14:paraId="308417F9"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https://www.aptar.com/sustainability/</w:t>
            </w:r>
          </w:p>
        </w:tc>
      </w:tr>
      <w:tr w:rsidR="008B53FC" w:rsidRPr="00B53C6A" w14:paraId="65D48BDF" w14:textId="77777777" w:rsidTr="003D2E7F">
        <w:trPr>
          <w:trHeight w:val="864"/>
        </w:trPr>
        <w:tc>
          <w:tcPr>
            <w:tcW w:w="4996" w:type="dxa"/>
            <w:vAlign w:val="center"/>
          </w:tcPr>
          <w:p w14:paraId="3022759E"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ArcelorMittal. Sustainability Report 2023, </w:t>
            </w:r>
            <w:r w:rsidRPr="0056072B">
              <w:rPr>
                <w:rFonts w:cs="Calibri"/>
                <w:color w:val="000000"/>
                <w:lang w:val="en-US"/>
              </w:rPr>
              <w:t>Luxembourg</w:t>
            </w:r>
            <w:r w:rsidRPr="00223F16">
              <w:rPr>
                <w:rFonts w:cs="Calibri"/>
                <w:color w:val="000000"/>
                <w:lang w:val="en-US"/>
              </w:rPr>
              <w:t>.</w:t>
            </w:r>
          </w:p>
        </w:tc>
        <w:tc>
          <w:tcPr>
            <w:tcW w:w="5103" w:type="dxa"/>
            <w:shd w:val="clear" w:color="auto" w:fill="auto"/>
            <w:noWrap/>
            <w:vAlign w:val="center"/>
            <w:hideMark/>
          </w:tcPr>
          <w:p w14:paraId="3506ED90"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https://corporate.arcelormittal.com/sustainability</w:t>
            </w:r>
          </w:p>
        </w:tc>
      </w:tr>
      <w:tr w:rsidR="008B53FC" w:rsidRPr="00B53C6A" w14:paraId="65D71422" w14:textId="77777777" w:rsidTr="003D2E7F">
        <w:trPr>
          <w:trHeight w:val="864"/>
        </w:trPr>
        <w:tc>
          <w:tcPr>
            <w:tcW w:w="4996" w:type="dxa"/>
            <w:vAlign w:val="center"/>
          </w:tcPr>
          <w:p w14:paraId="2606CCB2"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Atlantic Grupa. Sustainability and Corporate Responsibility Report, 2023, </w:t>
            </w:r>
            <w:r>
              <w:rPr>
                <w:rFonts w:cs="Calibri"/>
                <w:color w:val="000000"/>
                <w:lang w:val="en-US"/>
              </w:rPr>
              <w:t>Zagreb</w:t>
            </w:r>
            <w:r w:rsidRPr="00223F16">
              <w:rPr>
                <w:rFonts w:cs="Calibri"/>
                <w:color w:val="000000"/>
                <w:lang w:val="en-US"/>
              </w:rPr>
              <w:t>.</w:t>
            </w:r>
          </w:p>
        </w:tc>
        <w:tc>
          <w:tcPr>
            <w:tcW w:w="5103" w:type="dxa"/>
            <w:shd w:val="clear" w:color="auto" w:fill="auto"/>
            <w:noWrap/>
            <w:vAlign w:val="center"/>
            <w:hideMark/>
          </w:tcPr>
          <w:p w14:paraId="6DE7849B"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https://www.atlanticgrupa.com/en/sustainability/</w:t>
            </w:r>
          </w:p>
        </w:tc>
      </w:tr>
      <w:tr w:rsidR="008B53FC" w:rsidRPr="00B53C6A" w14:paraId="4F089EAD" w14:textId="77777777" w:rsidTr="003D2E7F">
        <w:trPr>
          <w:trHeight w:val="864"/>
        </w:trPr>
        <w:tc>
          <w:tcPr>
            <w:tcW w:w="4996" w:type="dxa"/>
            <w:vAlign w:val="center"/>
          </w:tcPr>
          <w:p w14:paraId="072C56DD"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BASF. Sustainability Report 2023, 2023, </w:t>
            </w:r>
            <w:r>
              <w:rPr>
                <w:rFonts w:cs="Calibri"/>
                <w:color w:val="000000"/>
                <w:lang w:val="en-US"/>
              </w:rPr>
              <w:t>Ludwigshafen</w:t>
            </w:r>
            <w:r w:rsidRPr="00223F16">
              <w:rPr>
                <w:rFonts w:cs="Calibri"/>
                <w:color w:val="000000"/>
                <w:lang w:val="en-US"/>
              </w:rPr>
              <w:t>.</w:t>
            </w:r>
          </w:p>
        </w:tc>
        <w:tc>
          <w:tcPr>
            <w:tcW w:w="5103" w:type="dxa"/>
            <w:shd w:val="clear" w:color="auto" w:fill="auto"/>
            <w:noWrap/>
            <w:vAlign w:val="center"/>
            <w:hideMark/>
          </w:tcPr>
          <w:p w14:paraId="4B0D0F16"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https://www.basf.com/global/en/who-we-are/sustainability.html</w:t>
            </w:r>
          </w:p>
        </w:tc>
      </w:tr>
      <w:tr w:rsidR="008B53FC" w:rsidRPr="00B53C6A" w14:paraId="0D8E0F94" w14:textId="77777777" w:rsidTr="003D2E7F">
        <w:trPr>
          <w:trHeight w:val="864"/>
        </w:trPr>
        <w:tc>
          <w:tcPr>
            <w:tcW w:w="4996" w:type="dxa"/>
            <w:vAlign w:val="center"/>
          </w:tcPr>
          <w:p w14:paraId="18BC2AF7"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BMW Group. Sustainability &amp; Responsibility at BMW Group, 2023, </w:t>
            </w:r>
            <w:r>
              <w:rPr>
                <w:rFonts w:cs="Calibri"/>
                <w:color w:val="000000"/>
                <w:lang w:val="en-US"/>
              </w:rPr>
              <w:t>Munich</w:t>
            </w:r>
            <w:r w:rsidRPr="00223F16">
              <w:rPr>
                <w:rFonts w:cs="Calibri"/>
                <w:color w:val="000000"/>
                <w:lang w:val="en-US"/>
              </w:rPr>
              <w:t>.</w:t>
            </w:r>
          </w:p>
        </w:tc>
        <w:tc>
          <w:tcPr>
            <w:tcW w:w="5103" w:type="dxa"/>
            <w:shd w:val="clear" w:color="auto" w:fill="auto"/>
            <w:noWrap/>
            <w:vAlign w:val="center"/>
            <w:hideMark/>
          </w:tcPr>
          <w:p w14:paraId="05C91096"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https://www.bmwgroup.com/en/responsibility.html</w:t>
            </w:r>
          </w:p>
        </w:tc>
      </w:tr>
      <w:tr w:rsidR="008B53FC" w:rsidRPr="00B53C6A" w14:paraId="02D29119" w14:textId="77777777" w:rsidTr="003D2E7F">
        <w:trPr>
          <w:trHeight w:val="576"/>
        </w:trPr>
        <w:tc>
          <w:tcPr>
            <w:tcW w:w="4996" w:type="dxa"/>
            <w:vAlign w:val="center"/>
          </w:tcPr>
          <w:p w14:paraId="1DF86660"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Bosch Global. Industry and Innovation Reports, 2023, </w:t>
            </w:r>
            <w:r>
              <w:rPr>
                <w:rFonts w:cs="Calibri"/>
                <w:color w:val="000000"/>
                <w:lang w:val="en-US"/>
              </w:rPr>
              <w:t>Stuttgart</w:t>
            </w:r>
            <w:r w:rsidRPr="00223F16">
              <w:rPr>
                <w:rFonts w:cs="Calibri"/>
                <w:color w:val="000000"/>
                <w:lang w:val="en-US"/>
              </w:rPr>
              <w:t>.</w:t>
            </w:r>
          </w:p>
        </w:tc>
        <w:tc>
          <w:tcPr>
            <w:tcW w:w="5103" w:type="dxa"/>
            <w:shd w:val="clear" w:color="auto" w:fill="auto"/>
            <w:noWrap/>
            <w:vAlign w:val="center"/>
            <w:hideMark/>
          </w:tcPr>
          <w:p w14:paraId="5D7C40E6"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https://www.bosch.com/innovation/</w:t>
            </w:r>
          </w:p>
        </w:tc>
      </w:tr>
      <w:tr w:rsidR="008B53FC" w:rsidRPr="00B53C6A" w14:paraId="6AEED0C3" w14:textId="77777777" w:rsidTr="003D2E7F">
        <w:trPr>
          <w:trHeight w:val="576"/>
        </w:trPr>
        <w:tc>
          <w:tcPr>
            <w:tcW w:w="4996" w:type="dxa"/>
            <w:vAlign w:val="center"/>
          </w:tcPr>
          <w:p w14:paraId="631521E1"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Bosch Global. Sustainability Reports and Figures, 2023, </w:t>
            </w:r>
            <w:r>
              <w:rPr>
                <w:rFonts w:cs="Calibri"/>
                <w:color w:val="000000"/>
                <w:lang w:val="en-US"/>
              </w:rPr>
              <w:t>Stuttgart</w:t>
            </w:r>
            <w:r w:rsidRPr="00223F16">
              <w:rPr>
                <w:rFonts w:cs="Calibri"/>
                <w:color w:val="000000"/>
                <w:lang w:val="en-US"/>
              </w:rPr>
              <w:t>.</w:t>
            </w:r>
          </w:p>
        </w:tc>
        <w:tc>
          <w:tcPr>
            <w:tcW w:w="5103" w:type="dxa"/>
            <w:shd w:val="clear" w:color="auto" w:fill="auto"/>
            <w:noWrap/>
            <w:vAlign w:val="center"/>
            <w:hideMark/>
          </w:tcPr>
          <w:p w14:paraId="3CC19E9D"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https://www.bosch.com/sustainability/</w:t>
            </w:r>
          </w:p>
        </w:tc>
      </w:tr>
      <w:tr w:rsidR="008B53FC" w:rsidRPr="00B53C6A" w14:paraId="1635387C" w14:textId="77777777" w:rsidTr="003D2E7F">
        <w:trPr>
          <w:trHeight w:val="864"/>
        </w:trPr>
        <w:tc>
          <w:tcPr>
            <w:tcW w:w="4996" w:type="dxa"/>
            <w:vAlign w:val="center"/>
          </w:tcPr>
          <w:p w14:paraId="66CBBFF9"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Business and Professional Women International (BPW). Annual Sustainability Reports,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3190AC78"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https://www.bpiworld.org</w:t>
            </w:r>
          </w:p>
        </w:tc>
      </w:tr>
      <w:tr w:rsidR="008B53FC" w:rsidRPr="00B53C6A" w14:paraId="750F373E" w14:textId="77777777" w:rsidTr="003D2E7F">
        <w:trPr>
          <w:trHeight w:val="864"/>
        </w:trPr>
        <w:tc>
          <w:tcPr>
            <w:tcW w:w="4996" w:type="dxa"/>
            <w:vAlign w:val="center"/>
          </w:tcPr>
          <w:p w14:paraId="12C4AC11"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Carlsberg Group. ESG Programme Together Towards ZERO and Beyond, 2023, </w:t>
            </w:r>
            <w:r>
              <w:rPr>
                <w:rFonts w:cs="Calibri"/>
                <w:color w:val="000000"/>
                <w:lang w:val="en-US"/>
              </w:rPr>
              <w:t>Copenhagen</w:t>
            </w:r>
            <w:r w:rsidRPr="00223F16">
              <w:rPr>
                <w:rFonts w:cs="Calibri"/>
                <w:color w:val="000000"/>
                <w:lang w:val="en-US"/>
              </w:rPr>
              <w:t>.</w:t>
            </w:r>
          </w:p>
        </w:tc>
        <w:tc>
          <w:tcPr>
            <w:tcW w:w="5103" w:type="dxa"/>
            <w:shd w:val="clear" w:color="auto" w:fill="auto"/>
            <w:noWrap/>
            <w:vAlign w:val="center"/>
            <w:hideMark/>
          </w:tcPr>
          <w:p w14:paraId="1E09B270"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https://www.carlsberggroup.com/sustainability</w:t>
            </w:r>
          </w:p>
        </w:tc>
      </w:tr>
      <w:tr w:rsidR="008B53FC" w:rsidRPr="00B53C6A" w14:paraId="51E4F864" w14:textId="77777777" w:rsidTr="003D2E7F">
        <w:trPr>
          <w:trHeight w:val="864"/>
        </w:trPr>
        <w:tc>
          <w:tcPr>
            <w:tcW w:w="4996" w:type="dxa"/>
            <w:vAlign w:val="center"/>
          </w:tcPr>
          <w:p w14:paraId="63C74D71"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Danone. Sustainable Performance and Goals, 2023, </w:t>
            </w:r>
            <w:r>
              <w:rPr>
                <w:rFonts w:cs="Calibri"/>
                <w:color w:val="000000"/>
                <w:lang w:val="en-US"/>
              </w:rPr>
              <w:t>Paris</w:t>
            </w:r>
            <w:r w:rsidRPr="00223F16">
              <w:rPr>
                <w:rFonts w:cs="Calibri"/>
                <w:color w:val="000000"/>
                <w:lang w:val="en-US"/>
              </w:rPr>
              <w:t>.</w:t>
            </w:r>
          </w:p>
        </w:tc>
        <w:tc>
          <w:tcPr>
            <w:tcW w:w="5103" w:type="dxa"/>
            <w:shd w:val="clear" w:color="auto" w:fill="auto"/>
            <w:noWrap/>
            <w:vAlign w:val="center"/>
            <w:hideMark/>
          </w:tcPr>
          <w:p w14:paraId="6FF2D512"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https://www.danone.com/impact/sustainability.html</w:t>
            </w:r>
          </w:p>
        </w:tc>
      </w:tr>
      <w:tr w:rsidR="008B53FC" w:rsidRPr="00B53C6A" w14:paraId="3D6B8815" w14:textId="77777777" w:rsidTr="003D2E7F">
        <w:trPr>
          <w:trHeight w:val="864"/>
        </w:trPr>
        <w:tc>
          <w:tcPr>
            <w:tcW w:w="4996" w:type="dxa"/>
            <w:vAlign w:val="center"/>
          </w:tcPr>
          <w:p w14:paraId="581A010C"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DB Schenker. Sustainability Report 2023, </w:t>
            </w:r>
            <w:r>
              <w:rPr>
                <w:rFonts w:cs="Calibri"/>
                <w:color w:val="000000"/>
                <w:lang w:val="en-US"/>
              </w:rPr>
              <w:t>Esen</w:t>
            </w:r>
            <w:r w:rsidRPr="00223F16">
              <w:rPr>
                <w:rFonts w:cs="Calibri"/>
                <w:color w:val="000000"/>
                <w:lang w:val="en-US"/>
              </w:rPr>
              <w:t>.</w:t>
            </w:r>
          </w:p>
        </w:tc>
        <w:tc>
          <w:tcPr>
            <w:tcW w:w="5103" w:type="dxa"/>
            <w:shd w:val="clear" w:color="auto" w:fill="auto"/>
            <w:noWrap/>
            <w:vAlign w:val="center"/>
            <w:hideMark/>
          </w:tcPr>
          <w:p w14:paraId="78A718B3"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https://www.dbschenker.com/global/about/our-responsibility</w:t>
            </w:r>
          </w:p>
        </w:tc>
      </w:tr>
      <w:tr w:rsidR="008B53FC" w:rsidRPr="00B53C6A" w14:paraId="776F4D20" w14:textId="77777777" w:rsidTr="003D2E7F">
        <w:trPr>
          <w:trHeight w:val="576"/>
        </w:trPr>
        <w:tc>
          <w:tcPr>
            <w:tcW w:w="4996" w:type="dxa"/>
            <w:vAlign w:val="center"/>
          </w:tcPr>
          <w:p w14:paraId="61506D9C"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DS Smith. Sustainability Report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6589EDA9"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https://www.dssmith.com/sustainability</w:t>
            </w:r>
          </w:p>
        </w:tc>
      </w:tr>
      <w:tr w:rsidR="008B53FC" w:rsidRPr="00B53C6A" w14:paraId="7D1F0D2A" w14:textId="77777777" w:rsidTr="003D2E7F">
        <w:trPr>
          <w:trHeight w:val="576"/>
        </w:trPr>
        <w:tc>
          <w:tcPr>
            <w:tcW w:w="4996" w:type="dxa"/>
            <w:vAlign w:val="center"/>
          </w:tcPr>
          <w:p w14:paraId="03EEB193"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Enel Group. Sustainability and Decarbonization Goals, 2023, </w:t>
            </w:r>
            <w:r>
              <w:rPr>
                <w:rFonts w:cs="Calibri"/>
                <w:color w:val="000000"/>
                <w:lang w:val="en-US"/>
              </w:rPr>
              <w:t>Rome</w:t>
            </w:r>
            <w:r w:rsidRPr="00223F16">
              <w:rPr>
                <w:rFonts w:cs="Calibri"/>
                <w:color w:val="000000"/>
                <w:lang w:val="en-US"/>
              </w:rPr>
              <w:t>.</w:t>
            </w:r>
          </w:p>
        </w:tc>
        <w:tc>
          <w:tcPr>
            <w:tcW w:w="5103" w:type="dxa"/>
            <w:shd w:val="clear" w:color="auto" w:fill="auto"/>
            <w:noWrap/>
            <w:vAlign w:val="center"/>
            <w:hideMark/>
          </w:tcPr>
          <w:p w14:paraId="771F0C12"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https://www.enel.com/</w:t>
            </w:r>
          </w:p>
        </w:tc>
      </w:tr>
      <w:tr w:rsidR="008B53FC" w:rsidRPr="00B53C6A" w14:paraId="313414B5" w14:textId="77777777" w:rsidTr="003D2E7F">
        <w:trPr>
          <w:trHeight w:val="864"/>
        </w:trPr>
        <w:tc>
          <w:tcPr>
            <w:tcW w:w="4996" w:type="dxa"/>
            <w:vAlign w:val="center"/>
          </w:tcPr>
          <w:p w14:paraId="2B490390"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European Commission. Bio-based Products Overview, 2023</w:t>
            </w:r>
            <w:r>
              <w:rPr>
                <w:rFonts w:cs="Calibri"/>
                <w:color w:val="000000"/>
                <w:lang w:val="en-US"/>
              </w:rPr>
              <w:t xml:space="preserve"> Brussels</w:t>
            </w:r>
            <w:r w:rsidRPr="00223F16">
              <w:rPr>
                <w:rFonts w:cs="Calibri"/>
                <w:color w:val="000000"/>
                <w:lang w:val="en-US"/>
              </w:rPr>
              <w:t>.</w:t>
            </w:r>
          </w:p>
        </w:tc>
        <w:tc>
          <w:tcPr>
            <w:tcW w:w="5103" w:type="dxa"/>
            <w:shd w:val="clear" w:color="auto" w:fill="auto"/>
            <w:noWrap/>
            <w:vAlign w:val="center"/>
            <w:hideMark/>
          </w:tcPr>
          <w:p w14:paraId="2B1A762B"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https://ec.europa.eu/growth/sectors/biotechnology/bio-based-products_en</w:t>
            </w:r>
          </w:p>
        </w:tc>
      </w:tr>
      <w:tr w:rsidR="008B53FC" w:rsidRPr="00B53C6A" w14:paraId="2F4572BD" w14:textId="77777777" w:rsidTr="003D2E7F">
        <w:trPr>
          <w:trHeight w:val="864"/>
        </w:trPr>
        <w:tc>
          <w:tcPr>
            <w:tcW w:w="4996" w:type="dxa"/>
            <w:vAlign w:val="center"/>
          </w:tcPr>
          <w:p w14:paraId="360B295D"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European Commission. Transport Statistics in the European Union, </w:t>
            </w:r>
            <w:r>
              <w:rPr>
                <w:rFonts w:cs="Calibri"/>
                <w:color w:val="000000"/>
                <w:lang w:val="en-US"/>
              </w:rPr>
              <w:t>mart</w:t>
            </w:r>
            <w:r w:rsidRPr="00223F16">
              <w:rPr>
                <w:rFonts w:cs="Calibri"/>
                <w:color w:val="000000"/>
                <w:lang w:val="en-US"/>
              </w:rPr>
              <w:t xml:space="preserve"> 2023</w:t>
            </w:r>
            <w:r>
              <w:rPr>
                <w:rFonts w:cs="Calibri"/>
                <w:color w:val="000000"/>
                <w:lang w:val="en-US"/>
              </w:rPr>
              <w:t xml:space="preserve"> Brussels</w:t>
            </w:r>
            <w:r w:rsidRPr="00223F16">
              <w:rPr>
                <w:rFonts w:cs="Calibri"/>
                <w:color w:val="000000"/>
                <w:lang w:val="en-US"/>
              </w:rPr>
              <w:t>.</w:t>
            </w:r>
          </w:p>
        </w:tc>
        <w:tc>
          <w:tcPr>
            <w:tcW w:w="5103" w:type="dxa"/>
            <w:shd w:val="clear" w:color="auto" w:fill="auto"/>
            <w:noWrap/>
            <w:vAlign w:val="center"/>
            <w:hideMark/>
          </w:tcPr>
          <w:p w14:paraId="653EA4CE"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https://ec.europa.eu/transport/facts-fundings/statistics_en</w:t>
            </w:r>
          </w:p>
        </w:tc>
      </w:tr>
      <w:tr w:rsidR="008B53FC" w:rsidRPr="00B53C6A" w14:paraId="407509FC" w14:textId="77777777" w:rsidTr="003D2E7F">
        <w:trPr>
          <w:trHeight w:val="864"/>
        </w:trPr>
        <w:tc>
          <w:tcPr>
            <w:tcW w:w="4996" w:type="dxa"/>
            <w:vAlign w:val="center"/>
          </w:tcPr>
          <w:p w14:paraId="164F98D3"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lastRenderedPageBreak/>
              <w:t xml:space="preserve">European Environment Agency (EEA). Climate and Environmental Impact Report, 2023, </w:t>
            </w:r>
            <w:r>
              <w:rPr>
                <w:rFonts w:cs="Calibri"/>
                <w:color w:val="000000"/>
                <w:lang w:val="en-US"/>
              </w:rPr>
              <w:t>Copenhagen</w:t>
            </w:r>
            <w:r w:rsidRPr="00223F16">
              <w:rPr>
                <w:rFonts w:cs="Calibri"/>
                <w:color w:val="000000"/>
                <w:lang w:val="en-US"/>
              </w:rPr>
              <w:t>.</w:t>
            </w:r>
          </w:p>
        </w:tc>
        <w:tc>
          <w:tcPr>
            <w:tcW w:w="5103" w:type="dxa"/>
            <w:shd w:val="clear" w:color="auto" w:fill="auto"/>
            <w:noWrap/>
            <w:vAlign w:val="center"/>
            <w:hideMark/>
          </w:tcPr>
          <w:p w14:paraId="06A69A2B"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https://www.eea.europa.eu</w:t>
            </w:r>
          </w:p>
        </w:tc>
      </w:tr>
      <w:tr w:rsidR="008B53FC" w:rsidRPr="00B53C6A" w14:paraId="06F2639C" w14:textId="77777777" w:rsidTr="003D2E7F">
        <w:trPr>
          <w:trHeight w:val="864"/>
        </w:trPr>
        <w:tc>
          <w:tcPr>
            <w:tcW w:w="4996" w:type="dxa"/>
            <w:vAlign w:val="center"/>
          </w:tcPr>
          <w:p w14:paraId="650CE262"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European Environment Agency (EEA). Transport and Environment Report, 2023, </w:t>
            </w:r>
            <w:r>
              <w:rPr>
                <w:rFonts w:cs="Calibri"/>
                <w:color w:val="000000"/>
                <w:lang w:val="en-US"/>
              </w:rPr>
              <w:t>Copenhagen</w:t>
            </w:r>
            <w:r w:rsidRPr="00223F16">
              <w:rPr>
                <w:rFonts w:cs="Calibri"/>
                <w:color w:val="000000"/>
                <w:lang w:val="en-US"/>
              </w:rPr>
              <w:t>.</w:t>
            </w:r>
          </w:p>
        </w:tc>
        <w:tc>
          <w:tcPr>
            <w:tcW w:w="5103" w:type="dxa"/>
            <w:shd w:val="clear" w:color="auto" w:fill="auto"/>
            <w:noWrap/>
            <w:vAlign w:val="center"/>
            <w:hideMark/>
          </w:tcPr>
          <w:p w14:paraId="3A55C1A3"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https://www.eea.europa.eu/themes/transport</w:t>
            </w:r>
          </w:p>
        </w:tc>
      </w:tr>
      <w:tr w:rsidR="008B53FC" w:rsidRPr="00B53C6A" w14:paraId="62D43EA8" w14:textId="77777777" w:rsidTr="003D2E7F">
        <w:trPr>
          <w:trHeight w:val="576"/>
        </w:trPr>
        <w:tc>
          <w:tcPr>
            <w:tcW w:w="4996" w:type="dxa"/>
            <w:vAlign w:val="center"/>
          </w:tcPr>
          <w:p w14:paraId="1BE3FF89"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EVN Elektrani. Sustainable Development Overview, 2023, </w:t>
            </w:r>
            <w:r>
              <w:rPr>
                <w:rFonts w:cs="Calibri"/>
                <w:color w:val="000000"/>
                <w:lang w:val="en-US"/>
              </w:rPr>
              <w:t>Skopje</w:t>
            </w:r>
            <w:r w:rsidRPr="00223F16">
              <w:rPr>
                <w:rFonts w:cs="Calibri"/>
                <w:color w:val="000000"/>
                <w:lang w:val="en-US"/>
              </w:rPr>
              <w:t>.</w:t>
            </w:r>
          </w:p>
        </w:tc>
        <w:tc>
          <w:tcPr>
            <w:tcW w:w="5103" w:type="dxa"/>
            <w:shd w:val="clear" w:color="auto" w:fill="auto"/>
            <w:noWrap/>
            <w:vAlign w:val="center"/>
            <w:hideMark/>
          </w:tcPr>
          <w:p w14:paraId="14CEF686"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https://www.evn.mk/Default.aspx</w:t>
            </w:r>
          </w:p>
        </w:tc>
      </w:tr>
      <w:tr w:rsidR="008B53FC" w:rsidRPr="00B53C6A" w14:paraId="0B93ACB1" w14:textId="77777777" w:rsidTr="003D2E7F">
        <w:trPr>
          <w:trHeight w:val="576"/>
        </w:trPr>
        <w:tc>
          <w:tcPr>
            <w:tcW w:w="4996" w:type="dxa"/>
            <w:vAlign w:val="center"/>
          </w:tcPr>
          <w:p w14:paraId="037493EB"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Ferrero Group. Sustainability Report 2023, </w:t>
            </w:r>
            <w:r>
              <w:rPr>
                <w:rFonts w:cs="Calibri"/>
                <w:color w:val="000000"/>
                <w:lang w:val="en-US"/>
              </w:rPr>
              <w:t>Alba</w:t>
            </w:r>
            <w:r w:rsidRPr="00223F16">
              <w:rPr>
                <w:rFonts w:cs="Calibri"/>
                <w:color w:val="000000"/>
                <w:lang w:val="en-US"/>
              </w:rPr>
              <w:t>.</w:t>
            </w:r>
          </w:p>
        </w:tc>
        <w:tc>
          <w:tcPr>
            <w:tcW w:w="5103" w:type="dxa"/>
            <w:shd w:val="clear" w:color="auto" w:fill="auto"/>
            <w:noWrap/>
            <w:vAlign w:val="center"/>
            <w:hideMark/>
          </w:tcPr>
          <w:p w14:paraId="2A5B4C87"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https://www.ferrerocsr.com</w:t>
            </w:r>
          </w:p>
        </w:tc>
      </w:tr>
      <w:tr w:rsidR="008B53FC" w:rsidRPr="00B53C6A" w14:paraId="1BD4B4A9" w14:textId="77777777" w:rsidTr="003D2E7F">
        <w:trPr>
          <w:trHeight w:val="576"/>
        </w:trPr>
        <w:tc>
          <w:tcPr>
            <w:tcW w:w="4996" w:type="dxa"/>
            <w:vAlign w:val="center"/>
          </w:tcPr>
          <w:p w14:paraId="3B54A704"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GlaxoSmithKline (GSK). Environmental Responsibility Report,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39981E71"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https://www.gsk.com/en-gb/responsibility/environment/</w:t>
            </w:r>
          </w:p>
        </w:tc>
      </w:tr>
      <w:tr w:rsidR="008B53FC" w:rsidRPr="00B53C6A" w14:paraId="5DD6E5AA" w14:textId="77777777" w:rsidTr="003D2E7F">
        <w:trPr>
          <w:trHeight w:val="576"/>
        </w:trPr>
        <w:tc>
          <w:tcPr>
            <w:tcW w:w="4996" w:type="dxa"/>
            <w:vAlign w:val="center"/>
          </w:tcPr>
          <w:p w14:paraId="4A23888B"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Global Recycling Network. Global Recycling Statistics Report, 2023, </w:t>
            </w:r>
            <w:r>
              <w:rPr>
                <w:rFonts w:cs="Calibri"/>
                <w:color w:val="000000"/>
                <w:lang w:val="en-US"/>
              </w:rPr>
              <w:t>Paris</w:t>
            </w:r>
            <w:r w:rsidRPr="00223F16">
              <w:rPr>
                <w:rFonts w:cs="Calibri"/>
                <w:color w:val="000000"/>
                <w:lang w:val="en-US"/>
              </w:rPr>
              <w:t>.</w:t>
            </w:r>
          </w:p>
        </w:tc>
        <w:tc>
          <w:tcPr>
            <w:tcW w:w="5103" w:type="dxa"/>
            <w:shd w:val="clear" w:color="auto" w:fill="auto"/>
            <w:noWrap/>
            <w:vAlign w:val="center"/>
            <w:hideMark/>
          </w:tcPr>
          <w:p w14:paraId="503A0B78"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https://www.globalrecycling.info</w:t>
            </w:r>
          </w:p>
        </w:tc>
      </w:tr>
      <w:tr w:rsidR="008B53FC" w:rsidRPr="00B53C6A" w14:paraId="43632868" w14:textId="77777777" w:rsidTr="003D2E7F">
        <w:trPr>
          <w:trHeight w:val="576"/>
        </w:trPr>
        <w:tc>
          <w:tcPr>
            <w:tcW w:w="4996" w:type="dxa"/>
            <w:vAlign w:val="center"/>
          </w:tcPr>
          <w:p w14:paraId="18359A41"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Global Report Initiative. Sustainability and Environmental Reporting Standards</w:t>
            </w:r>
          </w:p>
        </w:tc>
        <w:tc>
          <w:tcPr>
            <w:tcW w:w="5103" w:type="dxa"/>
            <w:shd w:val="clear" w:color="auto" w:fill="auto"/>
            <w:noWrap/>
            <w:vAlign w:val="center"/>
            <w:hideMark/>
          </w:tcPr>
          <w:p w14:paraId="5B6B6DE1"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https://www.globalreport.org</w:t>
            </w:r>
          </w:p>
        </w:tc>
      </w:tr>
      <w:tr w:rsidR="008B53FC" w:rsidRPr="00B53C6A" w14:paraId="48B79A9C" w14:textId="77777777" w:rsidTr="003D2E7F">
        <w:trPr>
          <w:trHeight w:val="576"/>
        </w:trPr>
        <w:tc>
          <w:tcPr>
            <w:tcW w:w="4996" w:type="dxa"/>
            <w:vAlign w:val="center"/>
          </w:tcPr>
          <w:p w14:paraId="4E11E530"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Global Reporting Initiative. Global Report Initiative Overview, 2023, </w:t>
            </w:r>
            <w:r>
              <w:rPr>
                <w:rFonts w:cs="Calibri"/>
                <w:color w:val="000000"/>
                <w:lang w:val="en-US"/>
              </w:rPr>
              <w:t>Amsterdam</w:t>
            </w:r>
            <w:r w:rsidRPr="00223F16">
              <w:rPr>
                <w:rFonts w:cs="Calibri"/>
                <w:color w:val="000000"/>
                <w:lang w:val="en-US"/>
              </w:rPr>
              <w:t>.</w:t>
            </w:r>
          </w:p>
        </w:tc>
        <w:tc>
          <w:tcPr>
            <w:tcW w:w="5103" w:type="dxa"/>
            <w:shd w:val="clear" w:color="auto" w:fill="auto"/>
            <w:noWrap/>
            <w:vAlign w:val="center"/>
            <w:hideMark/>
          </w:tcPr>
          <w:p w14:paraId="1F924040"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https://www.globalreport.org</w:t>
            </w:r>
          </w:p>
        </w:tc>
      </w:tr>
      <w:tr w:rsidR="008B53FC" w:rsidRPr="00B53C6A" w14:paraId="70A4AC37" w14:textId="77777777" w:rsidTr="003D2E7F">
        <w:trPr>
          <w:trHeight w:val="864"/>
        </w:trPr>
        <w:tc>
          <w:tcPr>
            <w:tcW w:w="4996" w:type="dxa"/>
            <w:vAlign w:val="center"/>
          </w:tcPr>
          <w:p w14:paraId="46B337D3"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Greiner AG. Annual and Sustainability Report 2022, </w:t>
            </w:r>
            <w:r>
              <w:rPr>
                <w:rFonts w:cs="Calibri"/>
                <w:color w:val="000000"/>
                <w:lang w:val="en-US"/>
              </w:rPr>
              <w:t>Kremsm</w:t>
            </w:r>
            <w:r w:rsidRPr="00223F16">
              <w:rPr>
                <w:rFonts w:cs="Calibri"/>
                <w:color w:val="000000"/>
                <w:lang w:val="en-US"/>
              </w:rPr>
              <w:t>ю</w:t>
            </w:r>
            <w:r>
              <w:rPr>
                <w:rFonts w:cs="Calibri"/>
                <w:color w:val="000000"/>
                <w:lang w:val="en-US"/>
              </w:rPr>
              <w:t>nster</w:t>
            </w:r>
            <w:r w:rsidRPr="00223F16">
              <w:rPr>
                <w:rFonts w:cs="Calibri"/>
                <w:color w:val="000000"/>
                <w:lang w:val="en-US"/>
              </w:rPr>
              <w:t>.</w:t>
            </w:r>
          </w:p>
        </w:tc>
        <w:tc>
          <w:tcPr>
            <w:tcW w:w="5103" w:type="dxa"/>
            <w:shd w:val="clear" w:color="auto" w:fill="auto"/>
            <w:noWrap/>
            <w:vAlign w:val="center"/>
            <w:hideMark/>
          </w:tcPr>
          <w:p w14:paraId="64717BBB"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https://www.greiner.com/en/sustainability</w:t>
            </w:r>
          </w:p>
        </w:tc>
      </w:tr>
      <w:tr w:rsidR="008B53FC" w:rsidRPr="00B53C6A" w14:paraId="1E4AB51A" w14:textId="77777777" w:rsidTr="003D2E7F">
        <w:trPr>
          <w:trHeight w:val="576"/>
        </w:trPr>
        <w:tc>
          <w:tcPr>
            <w:tcW w:w="4996" w:type="dxa"/>
            <w:vAlign w:val="center"/>
          </w:tcPr>
          <w:p w14:paraId="786FC0C6"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H&amp;M Group. Annual and Sustainability Report 2023, </w:t>
            </w:r>
            <w:r>
              <w:rPr>
                <w:rFonts w:cs="Calibri"/>
                <w:color w:val="000000"/>
                <w:lang w:val="en-US"/>
              </w:rPr>
              <w:t>Stokholm</w:t>
            </w:r>
            <w:r w:rsidRPr="00223F16">
              <w:rPr>
                <w:rFonts w:cs="Calibri"/>
                <w:color w:val="000000"/>
                <w:lang w:val="en-US"/>
              </w:rPr>
              <w:t>.</w:t>
            </w:r>
          </w:p>
        </w:tc>
        <w:tc>
          <w:tcPr>
            <w:tcW w:w="5103" w:type="dxa"/>
            <w:shd w:val="clear" w:color="auto" w:fill="auto"/>
            <w:noWrap/>
            <w:vAlign w:val="center"/>
            <w:hideMark/>
          </w:tcPr>
          <w:p w14:paraId="72436370"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https://www.hmgroup.com/sustainability</w:t>
            </w:r>
          </w:p>
        </w:tc>
      </w:tr>
      <w:tr w:rsidR="008B53FC" w:rsidRPr="00B53C6A" w14:paraId="3FD267BF" w14:textId="77777777" w:rsidTr="003D2E7F">
        <w:trPr>
          <w:trHeight w:val="864"/>
        </w:trPr>
        <w:tc>
          <w:tcPr>
            <w:tcW w:w="4996" w:type="dxa"/>
            <w:vAlign w:val="center"/>
          </w:tcPr>
          <w:p w14:paraId="33127233"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HEINEKEN. Annual Report 2021, </w:t>
            </w:r>
            <w:r>
              <w:rPr>
                <w:rFonts w:cs="Calibri"/>
                <w:color w:val="000000"/>
                <w:lang w:val="en-US"/>
              </w:rPr>
              <w:t>Amsterdam</w:t>
            </w:r>
            <w:r w:rsidRPr="00223F16">
              <w:rPr>
                <w:rFonts w:cs="Calibri"/>
                <w:color w:val="000000"/>
                <w:lang w:val="en-US"/>
              </w:rPr>
              <w:t>.</w:t>
            </w:r>
          </w:p>
        </w:tc>
        <w:tc>
          <w:tcPr>
            <w:tcW w:w="5103" w:type="dxa"/>
            <w:shd w:val="clear" w:color="auto" w:fill="auto"/>
            <w:noWrap/>
            <w:vAlign w:val="center"/>
            <w:hideMark/>
          </w:tcPr>
          <w:p w14:paraId="65B3DA81"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https://www.theheinekencompany.com/annual-report-2021</w:t>
            </w:r>
          </w:p>
        </w:tc>
      </w:tr>
      <w:tr w:rsidR="008B53FC" w:rsidRPr="00B53C6A" w14:paraId="4B37322D" w14:textId="77777777" w:rsidTr="003D2E7F">
        <w:trPr>
          <w:trHeight w:val="576"/>
        </w:trPr>
        <w:tc>
          <w:tcPr>
            <w:tcW w:w="4996" w:type="dxa"/>
            <w:vAlign w:val="center"/>
          </w:tcPr>
          <w:p w14:paraId="05E2DEE9"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Henkel. Sustainability Report 2023, 2023, </w:t>
            </w:r>
            <w:r>
              <w:rPr>
                <w:rFonts w:cs="Calibri"/>
                <w:color w:val="000000"/>
                <w:lang w:val="en-US"/>
              </w:rPr>
              <w:t>Düsseldorf</w:t>
            </w:r>
            <w:r w:rsidRPr="00223F16">
              <w:rPr>
                <w:rFonts w:cs="Calibri"/>
                <w:color w:val="000000"/>
                <w:lang w:val="en-US"/>
              </w:rPr>
              <w:t>.</w:t>
            </w:r>
          </w:p>
        </w:tc>
        <w:tc>
          <w:tcPr>
            <w:tcW w:w="5103" w:type="dxa"/>
            <w:shd w:val="clear" w:color="auto" w:fill="auto"/>
            <w:noWrap/>
            <w:vAlign w:val="center"/>
            <w:hideMark/>
          </w:tcPr>
          <w:p w14:paraId="6B8E3FEC"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https://www.henkel.com/sustainability</w:t>
            </w:r>
          </w:p>
        </w:tc>
      </w:tr>
      <w:tr w:rsidR="008B53FC" w:rsidRPr="00B53C6A" w14:paraId="11A01C21" w14:textId="77777777" w:rsidTr="003D2E7F">
        <w:trPr>
          <w:trHeight w:val="576"/>
        </w:trPr>
        <w:tc>
          <w:tcPr>
            <w:tcW w:w="4996" w:type="dxa"/>
            <w:vAlign w:val="center"/>
          </w:tcPr>
          <w:p w14:paraId="1F8CC27D"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IKEA Global. IKEA Sustainability and Climate Reports, 2023, </w:t>
            </w:r>
            <w:r>
              <w:rPr>
                <w:rFonts w:cs="Calibri"/>
                <w:color w:val="000000"/>
                <w:lang w:val="en-US"/>
              </w:rPr>
              <w:t>Almhult</w:t>
            </w:r>
            <w:r w:rsidRPr="00223F16">
              <w:rPr>
                <w:rFonts w:cs="Calibri"/>
                <w:color w:val="000000"/>
                <w:lang w:val="en-US"/>
              </w:rPr>
              <w:t>.</w:t>
            </w:r>
          </w:p>
        </w:tc>
        <w:tc>
          <w:tcPr>
            <w:tcW w:w="5103" w:type="dxa"/>
            <w:shd w:val="clear" w:color="auto" w:fill="auto"/>
            <w:noWrap/>
            <w:vAlign w:val="center"/>
            <w:hideMark/>
          </w:tcPr>
          <w:p w14:paraId="760DFC97"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https://about.ikea.com/en/sustainability</w:t>
            </w:r>
          </w:p>
        </w:tc>
      </w:tr>
      <w:tr w:rsidR="008B53FC" w:rsidRPr="00B53C6A" w14:paraId="2DC670F6" w14:textId="77777777" w:rsidTr="003D2E7F">
        <w:trPr>
          <w:trHeight w:val="576"/>
        </w:trPr>
        <w:tc>
          <w:tcPr>
            <w:tcW w:w="4996" w:type="dxa"/>
            <w:vAlign w:val="center"/>
          </w:tcPr>
          <w:p w14:paraId="4663C76C"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International Energy Agency (IEA). Annual Energy Outlook, 2023, </w:t>
            </w:r>
            <w:r>
              <w:rPr>
                <w:rFonts w:cs="Calibri"/>
                <w:color w:val="000000"/>
                <w:lang w:val="en-US"/>
              </w:rPr>
              <w:t>Paris</w:t>
            </w:r>
            <w:r w:rsidRPr="00223F16">
              <w:rPr>
                <w:rFonts w:cs="Calibri"/>
                <w:color w:val="000000"/>
                <w:lang w:val="en-US"/>
              </w:rPr>
              <w:t>.</w:t>
            </w:r>
          </w:p>
        </w:tc>
        <w:tc>
          <w:tcPr>
            <w:tcW w:w="5103" w:type="dxa"/>
            <w:shd w:val="clear" w:color="auto" w:fill="auto"/>
            <w:noWrap/>
            <w:vAlign w:val="center"/>
            <w:hideMark/>
          </w:tcPr>
          <w:p w14:paraId="7CE6653B"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https://www.iea.org</w:t>
            </w:r>
          </w:p>
        </w:tc>
      </w:tr>
      <w:tr w:rsidR="008B53FC" w:rsidRPr="00B53C6A" w14:paraId="7439A899" w14:textId="77777777" w:rsidTr="003D2E7F">
        <w:trPr>
          <w:trHeight w:val="864"/>
        </w:trPr>
        <w:tc>
          <w:tcPr>
            <w:tcW w:w="4996" w:type="dxa"/>
            <w:vAlign w:val="center"/>
          </w:tcPr>
          <w:p w14:paraId="30E84FD4"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International Organization for Standardization (ISO). ISO Standards Overview, 2023, </w:t>
            </w:r>
            <w:r>
              <w:rPr>
                <w:rFonts w:cs="Calibri"/>
                <w:color w:val="000000"/>
                <w:lang w:val="en-US"/>
              </w:rPr>
              <w:t>Geneva</w:t>
            </w:r>
            <w:r w:rsidRPr="00223F16">
              <w:rPr>
                <w:rFonts w:cs="Calibri"/>
                <w:color w:val="000000"/>
                <w:lang w:val="en-US"/>
              </w:rPr>
              <w:t>.</w:t>
            </w:r>
          </w:p>
        </w:tc>
        <w:tc>
          <w:tcPr>
            <w:tcW w:w="5103" w:type="dxa"/>
            <w:shd w:val="clear" w:color="auto" w:fill="auto"/>
            <w:noWrap/>
            <w:vAlign w:val="center"/>
            <w:hideMark/>
          </w:tcPr>
          <w:p w14:paraId="5B4B5646"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https://www.iso.org</w:t>
            </w:r>
          </w:p>
        </w:tc>
      </w:tr>
      <w:tr w:rsidR="008B53FC" w:rsidRPr="00B53C6A" w14:paraId="2EB2E243" w14:textId="77777777" w:rsidTr="003D2E7F">
        <w:trPr>
          <w:trHeight w:val="864"/>
        </w:trPr>
        <w:tc>
          <w:tcPr>
            <w:tcW w:w="4996" w:type="dxa"/>
            <w:vAlign w:val="center"/>
          </w:tcPr>
          <w:p w14:paraId="6305E85F"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International Road Transport Union (IRU). Annual Transport Report, 2023, </w:t>
            </w:r>
            <w:r>
              <w:rPr>
                <w:rFonts w:cs="Calibri"/>
                <w:color w:val="000000"/>
                <w:lang w:val="en-US"/>
              </w:rPr>
              <w:t>Geneva</w:t>
            </w:r>
            <w:r w:rsidRPr="00223F16">
              <w:rPr>
                <w:rFonts w:cs="Calibri"/>
                <w:color w:val="000000"/>
                <w:lang w:val="en-US"/>
              </w:rPr>
              <w:t>.</w:t>
            </w:r>
          </w:p>
        </w:tc>
        <w:tc>
          <w:tcPr>
            <w:tcW w:w="5103" w:type="dxa"/>
            <w:shd w:val="clear" w:color="auto" w:fill="auto"/>
            <w:noWrap/>
            <w:vAlign w:val="center"/>
            <w:hideMark/>
          </w:tcPr>
          <w:p w14:paraId="74B068D6"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https://www.iru.org</w:t>
            </w:r>
          </w:p>
        </w:tc>
      </w:tr>
      <w:tr w:rsidR="008B53FC" w:rsidRPr="00B53C6A" w14:paraId="3F0A279E" w14:textId="77777777" w:rsidTr="003D2E7F">
        <w:trPr>
          <w:trHeight w:val="576"/>
        </w:trPr>
        <w:tc>
          <w:tcPr>
            <w:tcW w:w="4996" w:type="dxa"/>
            <w:vAlign w:val="center"/>
          </w:tcPr>
          <w:p w14:paraId="1F9EFC62"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International Trade Platform (ITP). Trade Sustainability Reports,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3144FF7D"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https://www.itp.org</w:t>
            </w:r>
          </w:p>
        </w:tc>
      </w:tr>
      <w:tr w:rsidR="008B53FC" w:rsidRPr="00B53C6A" w14:paraId="0DE4C7D7" w14:textId="77777777" w:rsidTr="003D2E7F">
        <w:trPr>
          <w:trHeight w:val="864"/>
        </w:trPr>
        <w:tc>
          <w:tcPr>
            <w:tcW w:w="4996" w:type="dxa"/>
            <w:vAlign w:val="center"/>
          </w:tcPr>
          <w:p w14:paraId="039E9DA3"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International Water Association (IWA). Water Management Initiatives,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77122365"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https://www.iwa-network.org</w:t>
            </w:r>
          </w:p>
        </w:tc>
      </w:tr>
      <w:tr w:rsidR="008B53FC" w:rsidRPr="00B53C6A" w14:paraId="7B54B7FC" w14:textId="77777777" w:rsidTr="003D2E7F">
        <w:trPr>
          <w:trHeight w:val="864"/>
        </w:trPr>
        <w:tc>
          <w:tcPr>
            <w:tcW w:w="4996" w:type="dxa"/>
            <w:vAlign w:val="center"/>
          </w:tcPr>
          <w:p w14:paraId="1CD3372F"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Kaufland e-commerce. Sustainability at Kaufland e-commerce, 2023, </w:t>
            </w:r>
            <w:r>
              <w:rPr>
                <w:rFonts w:cs="Calibri"/>
                <w:color w:val="000000"/>
                <w:lang w:val="en-US"/>
              </w:rPr>
              <w:t>Bad</w:t>
            </w:r>
            <w:r w:rsidRPr="00223F16">
              <w:rPr>
                <w:rFonts w:cs="Calibri"/>
                <w:color w:val="000000"/>
                <w:lang w:val="en-US"/>
              </w:rPr>
              <w:t xml:space="preserve"> </w:t>
            </w:r>
            <w:r>
              <w:rPr>
                <w:rFonts w:cs="Calibri"/>
                <w:color w:val="000000"/>
                <w:lang w:val="en-US"/>
              </w:rPr>
              <w:t>Vimpfen</w:t>
            </w:r>
            <w:r w:rsidRPr="00223F16">
              <w:rPr>
                <w:rFonts w:cs="Calibri"/>
                <w:color w:val="000000"/>
                <w:lang w:val="en-US"/>
              </w:rPr>
              <w:t>.</w:t>
            </w:r>
          </w:p>
        </w:tc>
        <w:tc>
          <w:tcPr>
            <w:tcW w:w="5103" w:type="dxa"/>
            <w:shd w:val="clear" w:color="auto" w:fill="auto"/>
            <w:noWrap/>
            <w:vAlign w:val="center"/>
            <w:hideMark/>
          </w:tcPr>
          <w:p w14:paraId="6DF8C2C3"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https://www.kaufland-ecommerce.com/sustainability</w:t>
            </w:r>
          </w:p>
        </w:tc>
      </w:tr>
      <w:tr w:rsidR="008B53FC" w:rsidRPr="00B53C6A" w14:paraId="48BC4A09" w14:textId="77777777" w:rsidTr="003D2E7F">
        <w:trPr>
          <w:trHeight w:val="864"/>
        </w:trPr>
        <w:tc>
          <w:tcPr>
            <w:tcW w:w="4996" w:type="dxa"/>
            <w:vAlign w:val="center"/>
          </w:tcPr>
          <w:p w14:paraId="7C233634"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Knauf Insulation. Innovation and Sustainability Overview, 2023, </w:t>
            </w:r>
            <w:r>
              <w:rPr>
                <w:rFonts w:cs="Calibri"/>
                <w:color w:val="000000"/>
                <w:lang w:val="en-US"/>
              </w:rPr>
              <w:t>Iper</w:t>
            </w:r>
            <w:r w:rsidRPr="00223F16">
              <w:rPr>
                <w:rFonts w:cs="Calibri"/>
                <w:color w:val="000000"/>
                <w:lang w:val="en-US"/>
              </w:rPr>
              <w:t>.</w:t>
            </w:r>
          </w:p>
        </w:tc>
        <w:tc>
          <w:tcPr>
            <w:tcW w:w="5103" w:type="dxa"/>
            <w:shd w:val="clear" w:color="auto" w:fill="auto"/>
            <w:noWrap/>
            <w:vAlign w:val="center"/>
            <w:hideMark/>
          </w:tcPr>
          <w:p w14:paraId="6DE36C3D"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https://www.knaufinsulation.com/innovation</w:t>
            </w:r>
          </w:p>
        </w:tc>
      </w:tr>
      <w:tr w:rsidR="008B53FC" w:rsidRPr="00B53C6A" w14:paraId="4D3BD2E2" w14:textId="77777777" w:rsidTr="003D2E7F">
        <w:trPr>
          <w:trHeight w:val="576"/>
        </w:trPr>
        <w:tc>
          <w:tcPr>
            <w:tcW w:w="4996" w:type="dxa"/>
            <w:vAlign w:val="center"/>
          </w:tcPr>
          <w:p w14:paraId="7A710811"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lastRenderedPageBreak/>
              <w:t xml:space="preserve">Knauf Insulation. New Era of Recycling, 2023, </w:t>
            </w:r>
            <w:r>
              <w:rPr>
                <w:rFonts w:cs="Calibri"/>
                <w:color w:val="000000"/>
                <w:lang w:val="en-US"/>
              </w:rPr>
              <w:t>Iper</w:t>
            </w:r>
            <w:r w:rsidRPr="00223F16">
              <w:rPr>
                <w:rFonts w:cs="Calibri"/>
                <w:color w:val="000000"/>
                <w:lang w:val="en-US"/>
              </w:rPr>
              <w:t>.</w:t>
            </w:r>
          </w:p>
        </w:tc>
        <w:tc>
          <w:tcPr>
            <w:tcW w:w="5103" w:type="dxa"/>
            <w:shd w:val="clear" w:color="auto" w:fill="auto"/>
            <w:noWrap/>
            <w:vAlign w:val="center"/>
            <w:hideMark/>
          </w:tcPr>
          <w:p w14:paraId="5D4F7B58"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https://www.knaufinsulation.com/</w:t>
            </w:r>
          </w:p>
        </w:tc>
      </w:tr>
      <w:tr w:rsidR="008B53FC" w:rsidRPr="00B53C6A" w14:paraId="03139636" w14:textId="77777777" w:rsidTr="003D2E7F">
        <w:trPr>
          <w:trHeight w:val="864"/>
        </w:trPr>
        <w:tc>
          <w:tcPr>
            <w:tcW w:w="4996" w:type="dxa"/>
            <w:vAlign w:val="center"/>
          </w:tcPr>
          <w:p w14:paraId="0B1601DF"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Kraft Heinz Company. Environmental Social Governance Report, 2023, </w:t>
            </w:r>
            <w:r>
              <w:rPr>
                <w:rFonts w:cs="Calibri"/>
                <w:color w:val="000000"/>
                <w:lang w:val="en-US"/>
              </w:rPr>
              <w:t>Chicago</w:t>
            </w:r>
            <w:r w:rsidRPr="00223F16">
              <w:rPr>
                <w:rFonts w:cs="Calibri"/>
                <w:color w:val="000000"/>
                <w:lang w:val="en-US"/>
              </w:rPr>
              <w:t>.</w:t>
            </w:r>
          </w:p>
        </w:tc>
        <w:tc>
          <w:tcPr>
            <w:tcW w:w="5103" w:type="dxa"/>
            <w:shd w:val="clear" w:color="auto" w:fill="auto"/>
            <w:noWrap/>
            <w:vAlign w:val="center"/>
            <w:hideMark/>
          </w:tcPr>
          <w:p w14:paraId="66526C5A"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https://www.kraftheinzcompany.com/esg.html</w:t>
            </w:r>
          </w:p>
        </w:tc>
      </w:tr>
      <w:tr w:rsidR="008B53FC" w:rsidRPr="00B53C6A" w14:paraId="04909138" w14:textId="77777777" w:rsidTr="003D2E7F">
        <w:trPr>
          <w:trHeight w:val="864"/>
        </w:trPr>
        <w:tc>
          <w:tcPr>
            <w:tcW w:w="4996" w:type="dxa"/>
            <w:vAlign w:val="center"/>
          </w:tcPr>
          <w:p w14:paraId="21763D1B"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Krka. Financial and Sustainability Reports 2023, </w:t>
            </w:r>
            <w:r>
              <w:rPr>
                <w:rFonts w:cs="Calibri"/>
                <w:color w:val="000000"/>
                <w:lang w:val="en-US"/>
              </w:rPr>
              <w:t>Novo</w:t>
            </w:r>
            <w:r w:rsidRPr="00223F16">
              <w:rPr>
                <w:rFonts w:cs="Calibri"/>
                <w:color w:val="000000"/>
                <w:lang w:val="en-US"/>
              </w:rPr>
              <w:t xml:space="preserve"> </w:t>
            </w:r>
            <w:r>
              <w:rPr>
                <w:rFonts w:cs="Calibri"/>
                <w:color w:val="000000"/>
                <w:lang w:val="en-US"/>
              </w:rPr>
              <w:t>Mesto</w:t>
            </w:r>
            <w:r w:rsidRPr="00223F16">
              <w:rPr>
                <w:rFonts w:cs="Calibri"/>
                <w:color w:val="000000"/>
                <w:lang w:val="en-US"/>
              </w:rPr>
              <w:t>.</w:t>
            </w:r>
          </w:p>
        </w:tc>
        <w:tc>
          <w:tcPr>
            <w:tcW w:w="5103" w:type="dxa"/>
            <w:shd w:val="clear" w:color="auto" w:fill="auto"/>
            <w:noWrap/>
            <w:vAlign w:val="center"/>
            <w:hideMark/>
          </w:tcPr>
          <w:p w14:paraId="50130416"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https://www.krka.biz/en/media/news/financial-reports/</w:t>
            </w:r>
          </w:p>
        </w:tc>
      </w:tr>
      <w:tr w:rsidR="008B53FC" w:rsidRPr="00B53C6A" w14:paraId="30759D72" w14:textId="77777777" w:rsidTr="003D2E7F">
        <w:trPr>
          <w:trHeight w:val="864"/>
        </w:trPr>
        <w:tc>
          <w:tcPr>
            <w:tcW w:w="4996" w:type="dxa"/>
            <w:vAlign w:val="center"/>
          </w:tcPr>
          <w:p w14:paraId="391FC0ED"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Local Sourcing Network. Local Sourcing and Economic Development Report,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123904B0"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https://www.localsourcing.org</w:t>
            </w:r>
          </w:p>
        </w:tc>
      </w:tr>
      <w:tr w:rsidR="008B53FC" w:rsidRPr="00B53C6A" w14:paraId="7845CC48" w14:textId="77777777" w:rsidTr="003D2E7F">
        <w:trPr>
          <w:trHeight w:val="576"/>
        </w:trPr>
        <w:tc>
          <w:tcPr>
            <w:tcW w:w="4996" w:type="dxa"/>
            <w:vAlign w:val="center"/>
          </w:tcPr>
          <w:p w14:paraId="2B25D929"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L'Oréal. Social and Environmental Performance, 2022, </w:t>
            </w:r>
            <w:r>
              <w:rPr>
                <w:rFonts w:cs="Calibri"/>
                <w:color w:val="000000"/>
                <w:lang w:val="en-US"/>
              </w:rPr>
              <w:t>Paris</w:t>
            </w:r>
            <w:r w:rsidRPr="00223F16">
              <w:rPr>
                <w:rFonts w:cs="Calibri"/>
                <w:color w:val="000000"/>
                <w:lang w:val="en-US"/>
              </w:rPr>
              <w:t>.</w:t>
            </w:r>
          </w:p>
        </w:tc>
        <w:tc>
          <w:tcPr>
            <w:tcW w:w="5103" w:type="dxa"/>
            <w:shd w:val="clear" w:color="auto" w:fill="auto"/>
            <w:noWrap/>
            <w:vAlign w:val="center"/>
            <w:hideMark/>
          </w:tcPr>
          <w:p w14:paraId="6608BCF4"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https://www.loreal-finance.com/en/annual-report-2022/</w:t>
            </w:r>
          </w:p>
        </w:tc>
      </w:tr>
      <w:tr w:rsidR="008B53FC" w:rsidRPr="00B53C6A" w14:paraId="113CEEE2" w14:textId="77777777" w:rsidTr="003D2E7F">
        <w:trPr>
          <w:trHeight w:val="576"/>
        </w:trPr>
        <w:tc>
          <w:tcPr>
            <w:tcW w:w="4996" w:type="dxa"/>
            <w:vAlign w:val="center"/>
          </w:tcPr>
          <w:p w14:paraId="28BAD8B9"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National Biodiesel Board (NBP). Biodiesel and Sustainability,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231900B5"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https://www.nbp.org</w:t>
            </w:r>
          </w:p>
        </w:tc>
      </w:tr>
      <w:tr w:rsidR="008B53FC" w:rsidRPr="00B53C6A" w14:paraId="50040E93" w14:textId="77777777" w:rsidTr="003D2E7F">
        <w:trPr>
          <w:trHeight w:val="864"/>
        </w:trPr>
        <w:tc>
          <w:tcPr>
            <w:tcW w:w="4996" w:type="dxa"/>
            <w:vAlign w:val="center"/>
          </w:tcPr>
          <w:p w14:paraId="69A50062"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National Institutes of Health (NIH). Sustainability and Environmental Health Reports,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7A0C96D9"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https://www.nih.gov</w:t>
            </w:r>
          </w:p>
        </w:tc>
      </w:tr>
      <w:tr w:rsidR="008B53FC" w:rsidRPr="00B53C6A" w14:paraId="5F39FBE4" w14:textId="77777777" w:rsidTr="003D2E7F">
        <w:trPr>
          <w:trHeight w:val="576"/>
        </w:trPr>
        <w:tc>
          <w:tcPr>
            <w:tcW w:w="4996" w:type="dxa"/>
            <w:vAlign w:val="center"/>
          </w:tcPr>
          <w:p w14:paraId="46AFEE1A"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Nespresso. Sustainability in Coffee Production, 2023, </w:t>
            </w:r>
            <w:r>
              <w:rPr>
                <w:rFonts w:cs="Calibri"/>
                <w:color w:val="000000"/>
                <w:lang w:val="en-US"/>
              </w:rPr>
              <w:t>Lozana</w:t>
            </w:r>
            <w:r w:rsidRPr="00223F16">
              <w:rPr>
                <w:rFonts w:cs="Calibri"/>
                <w:color w:val="000000"/>
                <w:lang w:val="en-US"/>
              </w:rPr>
              <w:t>.</w:t>
            </w:r>
          </w:p>
        </w:tc>
        <w:tc>
          <w:tcPr>
            <w:tcW w:w="5103" w:type="dxa"/>
            <w:shd w:val="clear" w:color="auto" w:fill="auto"/>
            <w:noWrap/>
            <w:vAlign w:val="center"/>
            <w:hideMark/>
          </w:tcPr>
          <w:p w14:paraId="664E26F9"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https://www.nestle-nespresso.com/sustainability</w:t>
            </w:r>
          </w:p>
        </w:tc>
      </w:tr>
      <w:tr w:rsidR="008B53FC" w:rsidRPr="00B53C6A" w14:paraId="513D7ED1" w14:textId="77777777" w:rsidTr="003D2E7F">
        <w:trPr>
          <w:trHeight w:val="576"/>
        </w:trPr>
        <w:tc>
          <w:tcPr>
            <w:tcW w:w="4996" w:type="dxa"/>
            <w:vAlign w:val="center"/>
          </w:tcPr>
          <w:p w14:paraId="4E814713"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Nestlé. Creating Shared Value and Sustainability Report 2023, </w:t>
            </w:r>
            <w:r>
              <w:rPr>
                <w:rFonts w:cs="Calibri"/>
                <w:color w:val="000000"/>
                <w:lang w:val="en-US"/>
              </w:rPr>
              <w:t>Vevey</w:t>
            </w:r>
            <w:r w:rsidRPr="00223F16">
              <w:rPr>
                <w:rFonts w:cs="Calibri"/>
                <w:color w:val="000000"/>
                <w:lang w:val="en-US"/>
              </w:rPr>
              <w:t>.</w:t>
            </w:r>
          </w:p>
        </w:tc>
        <w:tc>
          <w:tcPr>
            <w:tcW w:w="5103" w:type="dxa"/>
            <w:shd w:val="clear" w:color="auto" w:fill="auto"/>
            <w:noWrap/>
            <w:vAlign w:val="center"/>
            <w:hideMark/>
          </w:tcPr>
          <w:p w14:paraId="5090774C"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https://www.nestle.com/csv</w:t>
            </w:r>
          </w:p>
        </w:tc>
      </w:tr>
      <w:tr w:rsidR="008B53FC" w:rsidRPr="00B53C6A" w14:paraId="359A0F15" w14:textId="77777777" w:rsidTr="003D2E7F">
        <w:trPr>
          <w:trHeight w:val="576"/>
        </w:trPr>
        <w:tc>
          <w:tcPr>
            <w:tcW w:w="4996" w:type="dxa"/>
            <w:vAlign w:val="center"/>
          </w:tcPr>
          <w:p w14:paraId="3F36FA75"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Nestlé. Good Food, Good Life: Corporate Sustainability Report, 2023, </w:t>
            </w:r>
            <w:r>
              <w:rPr>
                <w:rFonts w:cs="Calibri"/>
                <w:color w:val="000000"/>
                <w:lang w:val="en-US"/>
              </w:rPr>
              <w:t>Vevey</w:t>
            </w:r>
            <w:r w:rsidRPr="00223F16">
              <w:rPr>
                <w:rFonts w:cs="Calibri"/>
                <w:color w:val="000000"/>
                <w:lang w:val="en-US"/>
              </w:rPr>
              <w:t>.</w:t>
            </w:r>
          </w:p>
        </w:tc>
        <w:tc>
          <w:tcPr>
            <w:tcW w:w="5103" w:type="dxa"/>
            <w:shd w:val="clear" w:color="auto" w:fill="auto"/>
            <w:noWrap/>
            <w:vAlign w:val="center"/>
            <w:hideMark/>
          </w:tcPr>
          <w:p w14:paraId="3B332EE0"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https://www.nestle.com/aboutus</w:t>
            </w:r>
          </w:p>
        </w:tc>
      </w:tr>
      <w:tr w:rsidR="008B53FC" w:rsidRPr="00B53C6A" w14:paraId="225408AF" w14:textId="77777777" w:rsidTr="003D2E7F">
        <w:trPr>
          <w:trHeight w:val="864"/>
        </w:trPr>
        <w:tc>
          <w:tcPr>
            <w:tcW w:w="4996" w:type="dxa"/>
            <w:vAlign w:val="center"/>
          </w:tcPr>
          <w:p w14:paraId="72416BF2"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Novo Nordisk. Environmental Sustainability Report, 2023, </w:t>
            </w:r>
            <w:r>
              <w:rPr>
                <w:rFonts w:cs="Calibri"/>
                <w:color w:val="000000"/>
                <w:lang w:val="en-US"/>
              </w:rPr>
              <w:t>Bage</w:t>
            </w:r>
            <w:r w:rsidRPr="00223F16">
              <w:rPr>
                <w:rFonts w:cs="Calibri"/>
                <w:color w:val="000000"/>
                <w:lang w:val="en-US"/>
              </w:rPr>
              <w:t>.</w:t>
            </w:r>
          </w:p>
        </w:tc>
        <w:tc>
          <w:tcPr>
            <w:tcW w:w="5103" w:type="dxa"/>
            <w:shd w:val="clear" w:color="auto" w:fill="auto"/>
            <w:noWrap/>
            <w:vAlign w:val="center"/>
            <w:hideMark/>
          </w:tcPr>
          <w:p w14:paraId="52D72284"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https://www.novonordisk.com/sustainability/environment.html</w:t>
            </w:r>
          </w:p>
        </w:tc>
      </w:tr>
      <w:tr w:rsidR="008B53FC" w:rsidRPr="00B53C6A" w14:paraId="621EA170" w14:textId="77777777" w:rsidTr="003D2E7F">
        <w:trPr>
          <w:trHeight w:val="864"/>
        </w:trPr>
        <w:tc>
          <w:tcPr>
            <w:tcW w:w="4996" w:type="dxa"/>
            <w:vAlign w:val="center"/>
          </w:tcPr>
          <w:p w14:paraId="0CDDD62D"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Occupational Safety and Health Administration (OSHA). Safety and Health Standards,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356E4375"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https://www.osha.gov</w:t>
            </w:r>
          </w:p>
        </w:tc>
      </w:tr>
      <w:tr w:rsidR="008B53FC" w:rsidRPr="00B53C6A" w14:paraId="0903A9A4" w14:textId="77777777" w:rsidTr="003D2E7F">
        <w:trPr>
          <w:trHeight w:val="864"/>
        </w:trPr>
        <w:tc>
          <w:tcPr>
            <w:tcW w:w="4996" w:type="dxa"/>
            <w:vAlign w:val="center"/>
          </w:tcPr>
          <w:p w14:paraId="4C243FE5"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Organization of Energy Efficiency (OEE). Energy Efficiency Initiatives and Reports,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25B417D9"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https://www.oee.org</w:t>
            </w:r>
          </w:p>
        </w:tc>
      </w:tr>
      <w:tr w:rsidR="008B53FC" w:rsidRPr="00B53C6A" w14:paraId="434730A4" w14:textId="77777777" w:rsidTr="003D2E7F">
        <w:trPr>
          <w:trHeight w:val="864"/>
        </w:trPr>
        <w:tc>
          <w:tcPr>
            <w:tcW w:w="4996" w:type="dxa"/>
            <w:vAlign w:val="center"/>
          </w:tcPr>
          <w:p w14:paraId="6C8FA8D4"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Philips. Environmental Sustainability, 2023, </w:t>
            </w:r>
            <w:r>
              <w:rPr>
                <w:rFonts w:cs="Calibri"/>
                <w:color w:val="000000"/>
                <w:lang w:val="en-US"/>
              </w:rPr>
              <w:t>Amsterdam</w:t>
            </w:r>
            <w:r w:rsidRPr="00223F16">
              <w:rPr>
                <w:rFonts w:cs="Calibri"/>
                <w:color w:val="000000"/>
                <w:lang w:val="en-US"/>
              </w:rPr>
              <w:t>.</w:t>
            </w:r>
          </w:p>
        </w:tc>
        <w:tc>
          <w:tcPr>
            <w:tcW w:w="5103" w:type="dxa"/>
            <w:shd w:val="clear" w:color="auto" w:fill="auto"/>
            <w:noWrap/>
            <w:vAlign w:val="center"/>
            <w:hideMark/>
          </w:tcPr>
          <w:p w14:paraId="5E4CCC51"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https://www.philips.com/a-w/about/sustainability.html</w:t>
            </w:r>
          </w:p>
        </w:tc>
      </w:tr>
      <w:tr w:rsidR="008B53FC" w:rsidRPr="00B53C6A" w14:paraId="3A5B9931" w14:textId="77777777" w:rsidTr="003D2E7F">
        <w:trPr>
          <w:trHeight w:val="864"/>
        </w:trPr>
        <w:tc>
          <w:tcPr>
            <w:tcW w:w="4996" w:type="dxa"/>
            <w:vAlign w:val="center"/>
          </w:tcPr>
          <w:p w14:paraId="1D21EF07"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Podravka. Annual Financial and Sustainability Report 2023, </w:t>
            </w:r>
            <w:r>
              <w:rPr>
                <w:rFonts w:cs="Calibri"/>
                <w:color w:val="000000"/>
                <w:lang w:val="en-US"/>
              </w:rPr>
              <w:t>Koprivnica</w:t>
            </w:r>
            <w:r w:rsidRPr="00223F16">
              <w:rPr>
                <w:rFonts w:cs="Calibri"/>
                <w:color w:val="000000"/>
                <w:lang w:val="en-US"/>
              </w:rPr>
              <w:t>.</w:t>
            </w:r>
          </w:p>
        </w:tc>
        <w:tc>
          <w:tcPr>
            <w:tcW w:w="5103" w:type="dxa"/>
            <w:shd w:val="clear" w:color="auto" w:fill="auto"/>
            <w:noWrap/>
            <w:vAlign w:val="center"/>
            <w:hideMark/>
          </w:tcPr>
          <w:p w14:paraId="39DBA527"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https://www.podravka.com/financial-reports</w:t>
            </w:r>
          </w:p>
        </w:tc>
      </w:tr>
      <w:tr w:rsidR="008B53FC" w:rsidRPr="00B53C6A" w14:paraId="53E9F013" w14:textId="77777777" w:rsidTr="003D2E7F">
        <w:trPr>
          <w:trHeight w:val="864"/>
        </w:trPr>
        <w:tc>
          <w:tcPr>
            <w:tcW w:w="4996" w:type="dxa"/>
            <w:vAlign w:val="center"/>
          </w:tcPr>
          <w:p w14:paraId="6710C657" w14:textId="77777777" w:rsidR="008B53FC" w:rsidRPr="003F4554" w:rsidRDefault="008B53FC">
            <w:pPr>
              <w:pStyle w:val="ListParagraph"/>
              <w:numPr>
                <w:ilvl w:val="0"/>
                <w:numId w:val="209"/>
              </w:numPr>
              <w:jc w:val="both"/>
              <w:rPr>
                <w:rFonts w:cs="Calibri"/>
                <w:color w:val="000000"/>
              </w:rPr>
            </w:pPr>
            <w:r w:rsidRPr="003F4554">
              <w:rPr>
                <w:rFonts w:cs="Calibri"/>
                <w:color w:val="000000"/>
              </w:rPr>
              <w:t xml:space="preserve">PPA S.A. 2023 Sustainability Report, Atina. </w:t>
            </w:r>
          </w:p>
        </w:tc>
        <w:tc>
          <w:tcPr>
            <w:tcW w:w="5103" w:type="dxa"/>
            <w:shd w:val="clear" w:color="auto" w:fill="auto"/>
            <w:noWrap/>
            <w:vAlign w:val="center"/>
            <w:hideMark/>
          </w:tcPr>
          <w:p w14:paraId="0995D3C5" w14:textId="77777777" w:rsidR="008B53FC" w:rsidRPr="00B53C6A" w:rsidRDefault="008B53FC" w:rsidP="003D2E7F">
            <w:pPr>
              <w:jc w:val="both"/>
              <w:rPr>
                <w:rFonts w:cs="Calibri"/>
                <w:color w:val="000000"/>
                <w:sz w:val="18"/>
                <w:szCs w:val="18"/>
              </w:rPr>
            </w:pPr>
            <w:r w:rsidRPr="003F4554">
              <w:rPr>
                <w:rFonts w:cs="Calibri"/>
                <w:color w:val="000000"/>
              </w:rPr>
              <w:t>Доступно на: https://www.olp.gr/en/</w:t>
            </w:r>
          </w:p>
        </w:tc>
      </w:tr>
      <w:tr w:rsidR="008B53FC" w:rsidRPr="00B53C6A" w14:paraId="1FA33F36" w14:textId="77777777" w:rsidTr="003D2E7F">
        <w:trPr>
          <w:trHeight w:val="864"/>
        </w:trPr>
        <w:tc>
          <w:tcPr>
            <w:tcW w:w="4996" w:type="dxa"/>
            <w:vAlign w:val="center"/>
          </w:tcPr>
          <w:p w14:paraId="50ABFBFE"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Recycling.com. Recycling and Waste Management Annual Review, 2023, </w:t>
            </w:r>
            <w:r>
              <w:rPr>
                <w:rFonts w:cs="Calibri"/>
                <w:color w:val="000000"/>
                <w:lang w:val="en-US"/>
              </w:rPr>
              <w:t>Amsterdam</w:t>
            </w:r>
            <w:r w:rsidRPr="00223F16">
              <w:rPr>
                <w:rFonts w:cs="Calibri"/>
                <w:color w:val="000000"/>
                <w:lang w:val="en-US"/>
              </w:rPr>
              <w:t>.</w:t>
            </w:r>
          </w:p>
        </w:tc>
        <w:tc>
          <w:tcPr>
            <w:tcW w:w="5103" w:type="dxa"/>
            <w:shd w:val="clear" w:color="auto" w:fill="auto"/>
            <w:noWrap/>
            <w:vAlign w:val="center"/>
            <w:hideMark/>
          </w:tcPr>
          <w:p w14:paraId="70EF191C"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https://www.recycling.com</w:t>
            </w:r>
          </w:p>
        </w:tc>
      </w:tr>
      <w:tr w:rsidR="008B53FC" w:rsidRPr="00B53C6A" w14:paraId="4D4F4E28" w14:textId="77777777" w:rsidTr="003D2E7F">
        <w:trPr>
          <w:trHeight w:val="576"/>
        </w:trPr>
        <w:tc>
          <w:tcPr>
            <w:tcW w:w="4996" w:type="dxa"/>
            <w:vAlign w:val="center"/>
          </w:tcPr>
          <w:p w14:paraId="54BCADCB"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RecyclingReport.com. Recycling and Local Production Report, 2023, </w:t>
            </w:r>
            <w:r>
              <w:rPr>
                <w:rFonts w:cs="Calibri"/>
                <w:color w:val="000000"/>
                <w:lang w:val="en-US"/>
              </w:rPr>
              <w:t>Berlin</w:t>
            </w:r>
            <w:r w:rsidRPr="00223F16">
              <w:rPr>
                <w:rFonts w:cs="Calibri"/>
                <w:color w:val="000000"/>
                <w:lang w:val="en-US"/>
              </w:rPr>
              <w:t>.</w:t>
            </w:r>
          </w:p>
        </w:tc>
        <w:tc>
          <w:tcPr>
            <w:tcW w:w="5103" w:type="dxa"/>
            <w:shd w:val="clear" w:color="auto" w:fill="auto"/>
            <w:noWrap/>
            <w:vAlign w:val="center"/>
            <w:hideMark/>
          </w:tcPr>
          <w:p w14:paraId="656420E8"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https://www.recyclingreport.com</w:t>
            </w:r>
          </w:p>
        </w:tc>
      </w:tr>
      <w:tr w:rsidR="008B53FC" w:rsidRPr="00B53C6A" w14:paraId="2A99B5AD" w14:textId="77777777" w:rsidTr="003D2E7F">
        <w:trPr>
          <w:trHeight w:val="864"/>
        </w:trPr>
        <w:tc>
          <w:tcPr>
            <w:tcW w:w="4996" w:type="dxa"/>
            <w:vAlign w:val="center"/>
          </w:tcPr>
          <w:p w14:paraId="76762141"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Renault Group. Environment and Circular Economy Report, 2023, </w:t>
            </w:r>
            <w:r>
              <w:rPr>
                <w:rFonts w:cs="Calibri"/>
                <w:color w:val="000000"/>
                <w:lang w:val="en-US"/>
              </w:rPr>
              <w:t>Bulonj</w:t>
            </w:r>
            <w:r w:rsidRPr="00223F16">
              <w:rPr>
                <w:rFonts w:cs="Calibri"/>
                <w:color w:val="000000"/>
                <w:lang w:val="en-US"/>
              </w:rPr>
              <w:t>-</w:t>
            </w:r>
            <w:r>
              <w:rPr>
                <w:rFonts w:cs="Calibri"/>
                <w:color w:val="000000"/>
                <w:lang w:val="en-US"/>
              </w:rPr>
              <w:t>Bijankur</w:t>
            </w:r>
            <w:r w:rsidRPr="00223F16">
              <w:rPr>
                <w:rFonts w:cs="Calibri"/>
                <w:color w:val="000000"/>
                <w:lang w:val="en-US"/>
              </w:rPr>
              <w:t>.</w:t>
            </w:r>
          </w:p>
        </w:tc>
        <w:tc>
          <w:tcPr>
            <w:tcW w:w="5103" w:type="dxa"/>
            <w:shd w:val="clear" w:color="auto" w:fill="auto"/>
            <w:noWrap/>
            <w:vAlign w:val="center"/>
            <w:hideMark/>
          </w:tcPr>
          <w:p w14:paraId="2CE6BAD1"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https://www.renaultgroup.com/en/sustainability/environment/</w:t>
            </w:r>
          </w:p>
        </w:tc>
      </w:tr>
      <w:tr w:rsidR="008B53FC" w:rsidRPr="00B53C6A" w14:paraId="7BC93A87" w14:textId="77777777" w:rsidTr="003D2E7F">
        <w:trPr>
          <w:trHeight w:val="864"/>
        </w:trPr>
        <w:tc>
          <w:tcPr>
            <w:tcW w:w="4996" w:type="dxa"/>
            <w:vAlign w:val="center"/>
          </w:tcPr>
          <w:p w14:paraId="65DB67D7"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lastRenderedPageBreak/>
              <w:t xml:space="preserve">Schneider Electric. Corporate Sustainability and Development Goals, 2023, </w:t>
            </w:r>
            <w:r>
              <w:rPr>
                <w:rFonts w:cs="Calibri"/>
                <w:color w:val="000000"/>
                <w:lang w:val="en-US"/>
              </w:rPr>
              <w:t>Rueil</w:t>
            </w:r>
            <w:r w:rsidRPr="00223F16">
              <w:rPr>
                <w:rFonts w:cs="Calibri"/>
                <w:color w:val="000000"/>
                <w:lang w:val="en-US"/>
              </w:rPr>
              <w:t>-</w:t>
            </w:r>
            <w:r>
              <w:rPr>
                <w:rFonts w:cs="Calibri"/>
                <w:color w:val="000000"/>
                <w:lang w:val="en-US"/>
              </w:rPr>
              <w:t>Malmezon</w:t>
            </w:r>
            <w:r w:rsidRPr="00223F16">
              <w:rPr>
                <w:rFonts w:cs="Calibri"/>
                <w:color w:val="000000"/>
                <w:lang w:val="en-US"/>
              </w:rPr>
              <w:t>.</w:t>
            </w:r>
          </w:p>
        </w:tc>
        <w:tc>
          <w:tcPr>
            <w:tcW w:w="5103" w:type="dxa"/>
            <w:shd w:val="clear" w:color="auto" w:fill="auto"/>
            <w:noWrap/>
            <w:vAlign w:val="center"/>
            <w:hideMark/>
          </w:tcPr>
          <w:p w14:paraId="2D2B9393"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https://www.se.com/ww/en/about-us/sustainability/</w:t>
            </w:r>
          </w:p>
        </w:tc>
      </w:tr>
      <w:tr w:rsidR="008B53FC" w:rsidRPr="00B53C6A" w14:paraId="191B9FA7" w14:textId="77777777" w:rsidTr="003D2E7F">
        <w:trPr>
          <w:trHeight w:val="864"/>
        </w:trPr>
        <w:tc>
          <w:tcPr>
            <w:tcW w:w="4996" w:type="dxa"/>
            <w:vAlign w:val="center"/>
          </w:tcPr>
          <w:p w14:paraId="71D73BDC"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Siemens Energy. Decarbonization Goals and Commitments, 2023, </w:t>
            </w:r>
            <w:r>
              <w:rPr>
                <w:rFonts w:cs="Calibri"/>
                <w:color w:val="000000"/>
                <w:lang w:val="en-US"/>
              </w:rPr>
              <w:t>Munich</w:t>
            </w:r>
            <w:r w:rsidRPr="00223F16">
              <w:rPr>
                <w:rFonts w:cs="Calibri"/>
                <w:color w:val="000000"/>
                <w:lang w:val="en-US"/>
              </w:rPr>
              <w:t>.</w:t>
            </w:r>
          </w:p>
        </w:tc>
        <w:tc>
          <w:tcPr>
            <w:tcW w:w="5103" w:type="dxa"/>
            <w:shd w:val="clear" w:color="auto" w:fill="auto"/>
            <w:noWrap/>
            <w:vAlign w:val="center"/>
            <w:hideMark/>
          </w:tcPr>
          <w:p w14:paraId="692059A3"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https://www.siemens-energy.com/global/en/offerings/sustainability.html</w:t>
            </w:r>
          </w:p>
        </w:tc>
      </w:tr>
      <w:tr w:rsidR="008B53FC" w:rsidRPr="00B53C6A" w14:paraId="4B7B419B" w14:textId="77777777" w:rsidTr="003D2E7F">
        <w:trPr>
          <w:trHeight w:val="864"/>
        </w:trPr>
        <w:tc>
          <w:tcPr>
            <w:tcW w:w="4996" w:type="dxa"/>
            <w:vAlign w:val="center"/>
          </w:tcPr>
          <w:p w14:paraId="53C8908D"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Siemens. Sustainability Report FY2022, </w:t>
            </w:r>
            <w:r>
              <w:rPr>
                <w:rFonts w:cs="Calibri"/>
                <w:color w:val="000000"/>
                <w:lang w:val="en-US"/>
              </w:rPr>
              <w:t>Munich</w:t>
            </w:r>
            <w:r w:rsidRPr="00223F16">
              <w:rPr>
                <w:rFonts w:cs="Calibri"/>
                <w:color w:val="000000"/>
                <w:lang w:val="en-US"/>
              </w:rPr>
              <w:t>.</w:t>
            </w:r>
          </w:p>
        </w:tc>
        <w:tc>
          <w:tcPr>
            <w:tcW w:w="5103" w:type="dxa"/>
            <w:shd w:val="clear" w:color="auto" w:fill="auto"/>
            <w:noWrap/>
            <w:vAlign w:val="center"/>
            <w:hideMark/>
          </w:tcPr>
          <w:p w14:paraId="505E449E"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https://www.siemens.com/global/en/sustainability-report.html</w:t>
            </w:r>
          </w:p>
        </w:tc>
      </w:tr>
      <w:tr w:rsidR="008B53FC" w:rsidRPr="00B53C6A" w14:paraId="5D7AAD06" w14:textId="77777777" w:rsidTr="003D2E7F">
        <w:trPr>
          <w:trHeight w:val="864"/>
        </w:trPr>
        <w:tc>
          <w:tcPr>
            <w:tcW w:w="4996" w:type="dxa"/>
            <w:vAlign w:val="center"/>
          </w:tcPr>
          <w:p w14:paraId="5290B9D7"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Stora Enso. Sustainability Reporting 2023, </w:t>
            </w:r>
            <w:r>
              <w:rPr>
                <w:rFonts w:cs="Calibri"/>
                <w:color w:val="000000"/>
                <w:lang w:val="en-US"/>
              </w:rPr>
              <w:t>Helsinki</w:t>
            </w:r>
            <w:r w:rsidRPr="00223F16">
              <w:rPr>
                <w:rFonts w:cs="Calibri"/>
                <w:color w:val="000000"/>
                <w:lang w:val="en-US"/>
              </w:rPr>
              <w:t>.</w:t>
            </w:r>
          </w:p>
        </w:tc>
        <w:tc>
          <w:tcPr>
            <w:tcW w:w="5103" w:type="dxa"/>
            <w:shd w:val="clear" w:color="auto" w:fill="auto"/>
            <w:noWrap/>
            <w:vAlign w:val="center"/>
            <w:hideMark/>
          </w:tcPr>
          <w:p w14:paraId="1536417A"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https://www.storaenso.com/en/sustainability</w:t>
            </w:r>
          </w:p>
        </w:tc>
      </w:tr>
      <w:tr w:rsidR="008B53FC" w:rsidRPr="00B53C6A" w14:paraId="6B922E54" w14:textId="77777777" w:rsidTr="003D2E7F">
        <w:trPr>
          <w:trHeight w:val="864"/>
        </w:trPr>
        <w:tc>
          <w:tcPr>
            <w:tcW w:w="4996" w:type="dxa"/>
            <w:vAlign w:val="center"/>
          </w:tcPr>
          <w:p w14:paraId="464CB8DD"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SUEZ Group. Circular Solutions in Water and Waste, 2023, </w:t>
            </w:r>
            <w:r>
              <w:rPr>
                <w:rFonts w:cs="Calibri"/>
                <w:color w:val="000000"/>
                <w:lang w:val="en-US"/>
              </w:rPr>
              <w:t>Paris</w:t>
            </w:r>
            <w:r w:rsidRPr="00223F16">
              <w:rPr>
                <w:rFonts w:cs="Calibri"/>
                <w:color w:val="000000"/>
                <w:lang w:val="en-US"/>
              </w:rPr>
              <w:t>.</w:t>
            </w:r>
          </w:p>
        </w:tc>
        <w:tc>
          <w:tcPr>
            <w:tcW w:w="5103" w:type="dxa"/>
            <w:shd w:val="clear" w:color="auto" w:fill="auto"/>
            <w:noWrap/>
            <w:vAlign w:val="center"/>
            <w:hideMark/>
          </w:tcPr>
          <w:p w14:paraId="085CCF87"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https://www.suez.com/en/our-offering/solutions</w:t>
            </w:r>
          </w:p>
        </w:tc>
      </w:tr>
      <w:tr w:rsidR="008B53FC" w:rsidRPr="00B53C6A" w14:paraId="2AD33DBE" w14:textId="77777777" w:rsidTr="003D2E7F">
        <w:trPr>
          <w:trHeight w:val="864"/>
        </w:trPr>
        <w:tc>
          <w:tcPr>
            <w:tcW w:w="4996" w:type="dxa"/>
            <w:vAlign w:val="center"/>
          </w:tcPr>
          <w:p w14:paraId="620846DF"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Sustainability Organization. Sustainability Initiatives and Guidelines,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7293CAAD"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https://www.sustainability.org</w:t>
            </w:r>
          </w:p>
        </w:tc>
      </w:tr>
      <w:tr w:rsidR="008B53FC" w:rsidRPr="00B53C6A" w14:paraId="0BEA9005" w14:textId="77777777" w:rsidTr="003D2E7F">
        <w:trPr>
          <w:trHeight w:val="576"/>
        </w:trPr>
        <w:tc>
          <w:tcPr>
            <w:tcW w:w="4996" w:type="dxa"/>
            <w:vAlign w:val="center"/>
          </w:tcPr>
          <w:p w14:paraId="04F47546"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Tarkett Group. CSR Report 2023, 2023, </w:t>
            </w:r>
            <w:r>
              <w:rPr>
                <w:rFonts w:cs="Calibri"/>
                <w:color w:val="000000"/>
                <w:lang w:val="en-US"/>
              </w:rPr>
              <w:t>Pariž</w:t>
            </w:r>
            <w:r w:rsidRPr="00223F16">
              <w:rPr>
                <w:rFonts w:cs="Calibri"/>
                <w:color w:val="000000"/>
                <w:lang w:val="en-US"/>
              </w:rPr>
              <w:t>.</w:t>
            </w:r>
          </w:p>
        </w:tc>
        <w:tc>
          <w:tcPr>
            <w:tcW w:w="5103" w:type="dxa"/>
            <w:shd w:val="clear" w:color="auto" w:fill="auto"/>
            <w:noWrap/>
            <w:vAlign w:val="center"/>
            <w:hideMark/>
          </w:tcPr>
          <w:p w14:paraId="3143AA57"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https://www.tarkett-group.com/en/sustainability</w:t>
            </w:r>
          </w:p>
        </w:tc>
      </w:tr>
      <w:tr w:rsidR="008B53FC" w:rsidRPr="00B53C6A" w14:paraId="68B7ECD5" w14:textId="77777777" w:rsidTr="003D2E7F">
        <w:trPr>
          <w:trHeight w:val="576"/>
        </w:trPr>
        <w:tc>
          <w:tcPr>
            <w:tcW w:w="4996" w:type="dxa"/>
            <w:vAlign w:val="center"/>
          </w:tcPr>
          <w:p w14:paraId="40A3BD13"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Tetra Pak. Sustainability Collaborations and Investments, 2023, </w:t>
            </w:r>
            <w:r>
              <w:rPr>
                <w:rFonts w:cs="Calibri"/>
                <w:color w:val="000000"/>
                <w:lang w:val="en-US"/>
              </w:rPr>
              <w:t>Lund</w:t>
            </w:r>
            <w:r w:rsidRPr="00223F16">
              <w:rPr>
                <w:rFonts w:cs="Calibri"/>
                <w:color w:val="000000"/>
                <w:lang w:val="en-US"/>
              </w:rPr>
              <w:t>.</w:t>
            </w:r>
          </w:p>
        </w:tc>
        <w:tc>
          <w:tcPr>
            <w:tcW w:w="5103" w:type="dxa"/>
            <w:shd w:val="clear" w:color="auto" w:fill="auto"/>
            <w:noWrap/>
            <w:vAlign w:val="center"/>
            <w:hideMark/>
          </w:tcPr>
          <w:p w14:paraId="649950A6"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https://www.tetrapak.com/sustainability</w:t>
            </w:r>
          </w:p>
        </w:tc>
      </w:tr>
      <w:tr w:rsidR="008B53FC" w:rsidRPr="00B53C6A" w14:paraId="47352434" w14:textId="77777777" w:rsidTr="003D2E7F">
        <w:trPr>
          <w:trHeight w:val="576"/>
        </w:trPr>
        <w:tc>
          <w:tcPr>
            <w:tcW w:w="4996" w:type="dxa"/>
            <w:vAlign w:val="center"/>
          </w:tcPr>
          <w:p w14:paraId="7305A33C"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Tetra Pak. Sustainability Report 2023, </w:t>
            </w:r>
            <w:r>
              <w:rPr>
                <w:rFonts w:cs="Calibri"/>
                <w:color w:val="000000"/>
                <w:lang w:val="en-US"/>
              </w:rPr>
              <w:t>Lund</w:t>
            </w:r>
            <w:r w:rsidRPr="00223F16">
              <w:rPr>
                <w:rFonts w:cs="Calibri"/>
                <w:color w:val="000000"/>
                <w:lang w:val="en-US"/>
              </w:rPr>
              <w:t>.</w:t>
            </w:r>
          </w:p>
        </w:tc>
        <w:tc>
          <w:tcPr>
            <w:tcW w:w="5103" w:type="dxa"/>
            <w:shd w:val="clear" w:color="auto" w:fill="auto"/>
            <w:noWrap/>
            <w:vAlign w:val="center"/>
            <w:hideMark/>
          </w:tcPr>
          <w:p w14:paraId="3A54184D"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https://www.tetrapak.com/sustainability</w:t>
            </w:r>
          </w:p>
        </w:tc>
      </w:tr>
      <w:tr w:rsidR="008B53FC" w:rsidRPr="00B53C6A" w14:paraId="55C45D5F" w14:textId="77777777" w:rsidTr="003D2E7F">
        <w:trPr>
          <w:trHeight w:val="864"/>
        </w:trPr>
        <w:tc>
          <w:tcPr>
            <w:tcW w:w="4996" w:type="dxa"/>
            <w:vAlign w:val="center"/>
          </w:tcPr>
          <w:p w14:paraId="5CBABDC0"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Toyota Motor Corporation. Sustainability Data Book 2023, </w:t>
            </w:r>
            <w:r>
              <w:rPr>
                <w:rFonts w:cs="Calibri"/>
                <w:color w:val="000000"/>
                <w:lang w:val="en-US"/>
              </w:rPr>
              <w:t>Tokio</w:t>
            </w:r>
            <w:r w:rsidRPr="00223F16">
              <w:rPr>
                <w:rFonts w:cs="Calibri"/>
                <w:color w:val="000000"/>
                <w:lang w:val="en-US"/>
              </w:rPr>
              <w:t>.</w:t>
            </w:r>
          </w:p>
        </w:tc>
        <w:tc>
          <w:tcPr>
            <w:tcW w:w="5103" w:type="dxa"/>
            <w:shd w:val="clear" w:color="auto" w:fill="auto"/>
            <w:noWrap/>
            <w:vAlign w:val="center"/>
            <w:hideMark/>
          </w:tcPr>
          <w:p w14:paraId="030E46F2"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https://global.toyota/en/sustainability/report/</w:t>
            </w:r>
          </w:p>
        </w:tc>
      </w:tr>
      <w:tr w:rsidR="008B53FC" w:rsidRPr="00B53C6A" w14:paraId="56324927" w14:textId="77777777" w:rsidTr="003D2E7F">
        <w:trPr>
          <w:trHeight w:val="864"/>
        </w:trPr>
        <w:tc>
          <w:tcPr>
            <w:tcW w:w="4996" w:type="dxa"/>
            <w:vAlign w:val="center"/>
          </w:tcPr>
          <w:p w14:paraId="693EECD7"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U.S. Environmental Protection Agency (EPA). Emissions Standards Reference Guide,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2E10D118"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https://www.epa.gov/emission-standards-reference-guide</w:t>
            </w:r>
          </w:p>
        </w:tc>
      </w:tr>
      <w:tr w:rsidR="008B53FC" w:rsidRPr="00B53C6A" w14:paraId="7C8C24C3" w14:textId="77777777" w:rsidTr="003D2E7F">
        <w:trPr>
          <w:trHeight w:val="1440"/>
        </w:trPr>
        <w:tc>
          <w:tcPr>
            <w:tcW w:w="4996" w:type="dxa"/>
            <w:vAlign w:val="center"/>
          </w:tcPr>
          <w:p w14:paraId="622D494A"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U.S. Environmental Protection Agency (EPA). Municipal Solid Waste Generation, Recycling, and Disposal in the United States: Facts and Figures for 2021, 2021,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7E6179D7"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https://www.epa.gov/facts-and-figures-about-materials-waste-and-recycling</w:t>
            </w:r>
          </w:p>
        </w:tc>
      </w:tr>
      <w:tr w:rsidR="008B53FC" w:rsidRPr="00B53C6A" w14:paraId="4ABA68CA" w14:textId="77777777" w:rsidTr="003D2E7F">
        <w:trPr>
          <w:trHeight w:val="864"/>
        </w:trPr>
        <w:tc>
          <w:tcPr>
            <w:tcW w:w="4996" w:type="dxa"/>
            <w:vAlign w:val="center"/>
          </w:tcPr>
          <w:p w14:paraId="276B5031"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U.S. Environmental Protection Agency (EPA). Official Environmental Standards and Data,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5AF02B4F"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https://www.epa.gov</w:t>
            </w:r>
          </w:p>
        </w:tc>
      </w:tr>
      <w:tr w:rsidR="008B53FC" w:rsidRPr="00B53C6A" w14:paraId="38282DC7" w14:textId="77777777" w:rsidTr="003D2E7F">
        <w:trPr>
          <w:trHeight w:val="864"/>
        </w:trPr>
        <w:tc>
          <w:tcPr>
            <w:tcW w:w="4996" w:type="dxa"/>
            <w:vAlign w:val="center"/>
          </w:tcPr>
          <w:p w14:paraId="6C52E738"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Unilever. Leading and Delivering on Sustainability,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437D4761"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https://www.unilever.com/sustainable-living/</w:t>
            </w:r>
          </w:p>
        </w:tc>
      </w:tr>
      <w:tr w:rsidR="008B53FC" w:rsidRPr="00B53C6A" w14:paraId="30408142" w14:textId="77777777" w:rsidTr="003D2E7F">
        <w:trPr>
          <w:trHeight w:val="864"/>
        </w:trPr>
        <w:tc>
          <w:tcPr>
            <w:tcW w:w="4996" w:type="dxa"/>
            <w:vAlign w:val="center"/>
          </w:tcPr>
          <w:p w14:paraId="78710774"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Unilever. Sustainability Performance Data, 2023, </w:t>
            </w:r>
            <w:r>
              <w:rPr>
                <w:rFonts w:cs="Calibri"/>
                <w:color w:val="000000"/>
                <w:lang w:val="en-US"/>
              </w:rPr>
              <w:t>London</w:t>
            </w:r>
            <w:r w:rsidRPr="00223F16">
              <w:rPr>
                <w:rFonts w:cs="Calibri"/>
                <w:color w:val="000000"/>
                <w:lang w:val="en-US"/>
              </w:rPr>
              <w:t>.</w:t>
            </w:r>
          </w:p>
        </w:tc>
        <w:tc>
          <w:tcPr>
            <w:tcW w:w="5103" w:type="dxa"/>
            <w:shd w:val="clear" w:color="auto" w:fill="auto"/>
            <w:noWrap/>
            <w:vAlign w:val="center"/>
            <w:hideMark/>
          </w:tcPr>
          <w:p w14:paraId="2337D704"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https://www.unilever.com/sustainable-living/</w:t>
            </w:r>
          </w:p>
        </w:tc>
      </w:tr>
      <w:tr w:rsidR="008B53FC" w:rsidRPr="00B53C6A" w14:paraId="448D17C9" w14:textId="77777777" w:rsidTr="003D2E7F">
        <w:trPr>
          <w:trHeight w:val="576"/>
        </w:trPr>
        <w:tc>
          <w:tcPr>
            <w:tcW w:w="4996" w:type="dxa"/>
            <w:vAlign w:val="center"/>
          </w:tcPr>
          <w:p w14:paraId="35AB7B6C"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United Nations. Sustainable Development Goals and Reports, 2023, </w:t>
            </w:r>
            <w:r>
              <w:rPr>
                <w:rFonts w:cs="Calibri"/>
                <w:color w:val="000000"/>
                <w:lang w:val="en-US"/>
              </w:rPr>
              <w:t>New York</w:t>
            </w:r>
            <w:r w:rsidRPr="00223F16">
              <w:rPr>
                <w:rFonts w:cs="Calibri"/>
                <w:color w:val="000000"/>
                <w:lang w:val="en-US"/>
              </w:rPr>
              <w:t>.</w:t>
            </w:r>
          </w:p>
        </w:tc>
        <w:tc>
          <w:tcPr>
            <w:tcW w:w="5103" w:type="dxa"/>
            <w:shd w:val="clear" w:color="auto" w:fill="auto"/>
            <w:noWrap/>
            <w:vAlign w:val="center"/>
            <w:hideMark/>
          </w:tcPr>
          <w:p w14:paraId="0EAAABCA"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https://www.un.org</w:t>
            </w:r>
          </w:p>
        </w:tc>
      </w:tr>
      <w:tr w:rsidR="008B53FC" w:rsidRPr="00B53C6A" w14:paraId="5E9A42B1" w14:textId="77777777" w:rsidTr="003D2E7F">
        <w:trPr>
          <w:trHeight w:val="864"/>
        </w:trPr>
        <w:tc>
          <w:tcPr>
            <w:tcW w:w="4996" w:type="dxa"/>
            <w:vAlign w:val="center"/>
          </w:tcPr>
          <w:p w14:paraId="73D644B8"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Violeta Sustainability Initiatives. Violeta Sustainability Initiatives Overview, 2023, </w:t>
            </w:r>
            <w:r>
              <w:rPr>
                <w:rFonts w:cs="Calibri"/>
                <w:color w:val="000000"/>
                <w:lang w:val="en-US"/>
              </w:rPr>
              <w:t>Skopje</w:t>
            </w:r>
            <w:r w:rsidRPr="00223F16">
              <w:rPr>
                <w:rFonts w:cs="Calibri"/>
                <w:color w:val="000000"/>
                <w:lang w:val="en-US"/>
              </w:rPr>
              <w:t>.</w:t>
            </w:r>
          </w:p>
        </w:tc>
        <w:tc>
          <w:tcPr>
            <w:tcW w:w="5103" w:type="dxa"/>
            <w:shd w:val="clear" w:color="auto" w:fill="auto"/>
            <w:noWrap/>
            <w:vAlign w:val="center"/>
            <w:hideMark/>
          </w:tcPr>
          <w:p w14:paraId="7E174AB7"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https://www.bing.com/search?q=Violeta+Sustainability+Initiatives</w:t>
            </w:r>
          </w:p>
        </w:tc>
      </w:tr>
      <w:tr w:rsidR="008B53FC" w:rsidRPr="00B53C6A" w14:paraId="297AC678" w14:textId="77777777" w:rsidTr="003D2E7F">
        <w:trPr>
          <w:trHeight w:val="576"/>
        </w:trPr>
        <w:tc>
          <w:tcPr>
            <w:tcW w:w="4996" w:type="dxa"/>
            <w:vAlign w:val="center"/>
          </w:tcPr>
          <w:p w14:paraId="5EFD7603"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lastRenderedPageBreak/>
              <w:t xml:space="preserve">Volkswagen Group. Annual Report 2023, </w:t>
            </w:r>
            <w:r w:rsidRPr="006A6338">
              <w:rPr>
                <w:rFonts w:cs="Calibri"/>
                <w:color w:val="000000"/>
              </w:rPr>
              <w:t>Wolfsburg</w:t>
            </w:r>
            <w:r w:rsidRPr="00223F16">
              <w:rPr>
                <w:rFonts w:cs="Calibri"/>
                <w:color w:val="000000"/>
                <w:lang w:val="en-US"/>
              </w:rPr>
              <w:t>.</w:t>
            </w:r>
          </w:p>
        </w:tc>
        <w:tc>
          <w:tcPr>
            <w:tcW w:w="5103" w:type="dxa"/>
            <w:shd w:val="clear" w:color="auto" w:fill="auto"/>
            <w:noWrap/>
            <w:vAlign w:val="center"/>
            <w:hideMark/>
          </w:tcPr>
          <w:p w14:paraId="3CA538A4"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https://www.volkswagen-group.com/en/annual-reports</w:t>
            </w:r>
          </w:p>
        </w:tc>
      </w:tr>
      <w:tr w:rsidR="008B53FC" w:rsidRPr="00B53C6A" w14:paraId="792C1187" w14:textId="77777777" w:rsidTr="003D2E7F">
        <w:trPr>
          <w:trHeight w:val="864"/>
        </w:trPr>
        <w:tc>
          <w:tcPr>
            <w:tcW w:w="4996" w:type="dxa"/>
            <w:vAlign w:val="center"/>
          </w:tcPr>
          <w:p w14:paraId="661CA9BB"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Volvo Group. Sustainability Reports 2023, </w:t>
            </w:r>
            <w:r w:rsidRPr="006A6338">
              <w:rPr>
                <w:rFonts w:cs="Calibri"/>
                <w:color w:val="000000"/>
                <w:lang w:val="en-US"/>
              </w:rPr>
              <w:t>Gothenburg</w:t>
            </w:r>
            <w:r w:rsidRPr="00223F16">
              <w:rPr>
                <w:rFonts w:cs="Calibri"/>
                <w:color w:val="000000"/>
                <w:lang w:val="en-US"/>
              </w:rPr>
              <w:t>.</w:t>
            </w:r>
          </w:p>
        </w:tc>
        <w:tc>
          <w:tcPr>
            <w:tcW w:w="5103" w:type="dxa"/>
            <w:shd w:val="clear" w:color="auto" w:fill="auto"/>
            <w:noWrap/>
            <w:vAlign w:val="center"/>
            <w:hideMark/>
          </w:tcPr>
          <w:p w14:paraId="74A8575A"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https://www.volvogroup.com/en-en/sustainability.html</w:t>
            </w:r>
          </w:p>
        </w:tc>
      </w:tr>
      <w:tr w:rsidR="008B53FC" w:rsidRPr="00B53C6A" w14:paraId="65807582" w14:textId="77777777" w:rsidTr="003D2E7F">
        <w:trPr>
          <w:trHeight w:val="576"/>
        </w:trPr>
        <w:tc>
          <w:tcPr>
            <w:tcW w:w="4996" w:type="dxa"/>
            <w:vAlign w:val="center"/>
          </w:tcPr>
          <w:p w14:paraId="2AA94F5F"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Wienerberger. Tondach Roofing Solutions, 2023, </w:t>
            </w:r>
            <w:r>
              <w:rPr>
                <w:rFonts w:cs="Calibri"/>
                <w:color w:val="000000"/>
                <w:lang w:val="en-US"/>
              </w:rPr>
              <w:t>Viena</w:t>
            </w:r>
            <w:r w:rsidRPr="00223F16">
              <w:rPr>
                <w:rFonts w:cs="Calibri"/>
                <w:color w:val="000000"/>
                <w:lang w:val="en-US"/>
              </w:rPr>
              <w:t>.</w:t>
            </w:r>
          </w:p>
        </w:tc>
        <w:tc>
          <w:tcPr>
            <w:tcW w:w="5103" w:type="dxa"/>
            <w:shd w:val="clear" w:color="auto" w:fill="auto"/>
            <w:noWrap/>
            <w:vAlign w:val="center"/>
            <w:hideMark/>
          </w:tcPr>
          <w:p w14:paraId="3C56B592"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https://www.wienerberger.mk</w:t>
            </w:r>
          </w:p>
        </w:tc>
      </w:tr>
      <w:tr w:rsidR="008B53FC" w:rsidRPr="00B53C6A" w14:paraId="4093CDC3" w14:textId="77777777" w:rsidTr="003D2E7F">
        <w:trPr>
          <w:trHeight w:val="864"/>
        </w:trPr>
        <w:tc>
          <w:tcPr>
            <w:tcW w:w="4996" w:type="dxa"/>
            <w:vAlign w:val="center"/>
          </w:tcPr>
          <w:p w14:paraId="0C28E368"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World Bank. Transport Sector Overview, 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17A8C4D5"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https://www.worldbank.org/en/topic/transport</w:t>
            </w:r>
          </w:p>
        </w:tc>
      </w:tr>
      <w:tr w:rsidR="008B53FC" w:rsidRPr="00B53C6A" w14:paraId="44072417" w14:textId="77777777" w:rsidTr="003D2E7F">
        <w:trPr>
          <w:trHeight w:val="864"/>
        </w:trPr>
        <w:tc>
          <w:tcPr>
            <w:tcW w:w="4996" w:type="dxa"/>
            <w:vAlign w:val="center"/>
          </w:tcPr>
          <w:p w14:paraId="01497607"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World Bank. Transport Sector Strategy Update, </w:t>
            </w:r>
            <w:r>
              <w:rPr>
                <w:rFonts w:cs="Calibri"/>
                <w:color w:val="000000"/>
                <w:lang w:val="en-US"/>
              </w:rPr>
              <w:t xml:space="preserve">July </w:t>
            </w:r>
            <w:r w:rsidRPr="00223F16">
              <w:rPr>
                <w:rFonts w:cs="Calibri"/>
                <w:color w:val="000000"/>
                <w:lang w:val="en-US"/>
              </w:rPr>
              <w:t xml:space="preserve">2023, </w:t>
            </w:r>
            <w:r>
              <w:rPr>
                <w:rFonts w:cs="Calibri"/>
                <w:color w:val="000000"/>
                <w:lang w:val="en-US"/>
              </w:rPr>
              <w:t>Washington, D.C.</w:t>
            </w:r>
            <w:r w:rsidRPr="00223F16">
              <w:rPr>
                <w:rFonts w:cs="Calibri"/>
                <w:color w:val="000000"/>
                <w:lang w:val="en-US"/>
              </w:rPr>
              <w:t>.</w:t>
            </w:r>
          </w:p>
        </w:tc>
        <w:tc>
          <w:tcPr>
            <w:tcW w:w="5103" w:type="dxa"/>
            <w:shd w:val="clear" w:color="auto" w:fill="auto"/>
            <w:noWrap/>
            <w:vAlign w:val="center"/>
            <w:hideMark/>
          </w:tcPr>
          <w:p w14:paraId="7A41A941"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https://www.worldbank.org/en/topic/transport</w:t>
            </w:r>
          </w:p>
        </w:tc>
      </w:tr>
      <w:tr w:rsidR="008B53FC" w:rsidRPr="00B53C6A" w14:paraId="4A34384B" w14:textId="77777777" w:rsidTr="003D2E7F">
        <w:trPr>
          <w:trHeight w:val="576"/>
        </w:trPr>
        <w:tc>
          <w:tcPr>
            <w:tcW w:w="4996" w:type="dxa"/>
            <w:vAlign w:val="center"/>
          </w:tcPr>
          <w:p w14:paraId="610066F0"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World Economic Forum. Global Sustainability Reports, 2023, </w:t>
            </w:r>
            <w:r>
              <w:rPr>
                <w:rFonts w:cs="Calibri"/>
                <w:color w:val="000000"/>
                <w:lang w:val="en-US"/>
              </w:rPr>
              <w:t>Davos</w:t>
            </w:r>
            <w:r w:rsidRPr="00223F16">
              <w:rPr>
                <w:rFonts w:cs="Calibri"/>
                <w:color w:val="000000"/>
                <w:lang w:val="en-US"/>
              </w:rPr>
              <w:t>.</w:t>
            </w:r>
          </w:p>
        </w:tc>
        <w:tc>
          <w:tcPr>
            <w:tcW w:w="5103" w:type="dxa"/>
            <w:shd w:val="clear" w:color="auto" w:fill="auto"/>
            <w:noWrap/>
            <w:vAlign w:val="center"/>
            <w:hideMark/>
          </w:tcPr>
          <w:p w14:paraId="6779E432"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https://www.weforum.org</w:t>
            </w:r>
          </w:p>
        </w:tc>
      </w:tr>
      <w:tr w:rsidR="008B53FC" w:rsidRPr="00B53C6A" w14:paraId="794940DF" w14:textId="77777777" w:rsidTr="003D2E7F">
        <w:trPr>
          <w:trHeight w:val="576"/>
        </w:trPr>
        <w:tc>
          <w:tcPr>
            <w:tcW w:w="4996" w:type="dxa"/>
            <w:vAlign w:val="center"/>
          </w:tcPr>
          <w:p w14:paraId="50605ED3"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World Environment Organization. Global Environmental Initiatives, 2023, </w:t>
            </w:r>
            <w:r>
              <w:rPr>
                <w:rFonts w:cs="Calibri"/>
                <w:color w:val="000000"/>
                <w:lang w:val="en-US"/>
              </w:rPr>
              <w:t>Geneva</w:t>
            </w:r>
            <w:r w:rsidRPr="00223F16">
              <w:rPr>
                <w:rFonts w:cs="Calibri"/>
                <w:color w:val="000000"/>
                <w:lang w:val="en-US"/>
              </w:rPr>
              <w:t>.</w:t>
            </w:r>
          </w:p>
        </w:tc>
        <w:tc>
          <w:tcPr>
            <w:tcW w:w="5103" w:type="dxa"/>
            <w:shd w:val="clear" w:color="auto" w:fill="auto"/>
            <w:noWrap/>
            <w:vAlign w:val="center"/>
            <w:hideMark/>
          </w:tcPr>
          <w:p w14:paraId="1C22ACBB"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https://www.worldenvironment.org</w:t>
            </w:r>
          </w:p>
        </w:tc>
      </w:tr>
      <w:tr w:rsidR="008B53FC" w:rsidRPr="00B53C6A" w14:paraId="507F1D8B" w14:textId="77777777" w:rsidTr="003D2E7F">
        <w:trPr>
          <w:trHeight w:val="576"/>
        </w:trPr>
        <w:tc>
          <w:tcPr>
            <w:tcW w:w="4996" w:type="dxa"/>
            <w:vAlign w:val="center"/>
          </w:tcPr>
          <w:p w14:paraId="0A4A9B08" w14:textId="77777777" w:rsidR="008B53FC" w:rsidRPr="00223F16" w:rsidRDefault="008B53FC">
            <w:pPr>
              <w:pStyle w:val="ListParagraph"/>
              <w:numPr>
                <w:ilvl w:val="0"/>
                <w:numId w:val="209"/>
              </w:numPr>
              <w:jc w:val="both"/>
              <w:rPr>
                <w:rFonts w:cs="Calibri"/>
                <w:color w:val="000000"/>
                <w:lang w:val="en-US"/>
              </w:rPr>
            </w:pPr>
            <w:r w:rsidRPr="00223F16">
              <w:rPr>
                <w:rFonts w:cs="Calibri"/>
                <w:color w:val="000000"/>
                <w:lang w:val="en-US"/>
              </w:rPr>
              <w:t xml:space="preserve">World Health Organization (WHO). Health and Sustainability Reports, 2023, </w:t>
            </w:r>
            <w:r>
              <w:rPr>
                <w:rFonts w:cs="Calibri"/>
                <w:color w:val="000000"/>
                <w:lang w:val="en-US"/>
              </w:rPr>
              <w:t>Geneva</w:t>
            </w:r>
            <w:r w:rsidRPr="00223F16">
              <w:rPr>
                <w:rFonts w:cs="Calibri"/>
                <w:color w:val="000000"/>
                <w:lang w:val="en-US"/>
              </w:rPr>
              <w:t>.</w:t>
            </w:r>
          </w:p>
        </w:tc>
        <w:tc>
          <w:tcPr>
            <w:tcW w:w="5103" w:type="dxa"/>
            <w:shd w:val="clear" w:color="auto" w:fill="auto"/>
            <w:noWrap/>
            <w:vAlign w:val="center"/>
            <w:hideMark/>
          </w:tcPr>
          <w:p w14:paraId="6B2A4AA9" w14:textId="77777777" w:rsidR="008B53FC" w:rsidRPr="00B53C6A" w:rsidRDefault="008B53FC" w:rsidP="003D2E7F">
            <w:pPr>
              <w:jc w:val="both"/>
              <w:rPr>
                <w:rFonts w:cs="Calibri"/>
                <w:color w:val="000000"/>
                <w:sz w:val="18"/>
                <w:szCs w:val="18"/>
              </w:rPr>
            </w:pPr>
            <w:r w:rsidRPr="00B53C6A">
              <w:rPr>
                <w:rFonts w:cs="Calibri"/>
                <w:color w:val="000000"/>
                <w:sz w:val="18"/>
                <w:szCs w:val="18"/>
              </w:rPr>
              <w:t>Доступно на: https://www.who.int</w:t>
            </w:r>
          </w:p>
        </w:tc>
      </w:tr>
    </w:tbl>
    <w:p w14:paraId="766F8EE2" w14:textId="77777777" w:rsidR="00D85D2F" w:rsidRPr="001A74AF" w:rsidRDefault="00D85D2F" w:rsidP="00D85D2F"/>
    <w:p w14:paraId="19475A9E" w14:textId="77777777" w:rsidR="00741F91" w:rsidRPr="001A74AF" w:rsidRDefault="00741F91" w:rsidP="007743B7">
      <w:pPr>
        <w:tabs>
          <w:tab w:val="left" w:pos="3708"/>
        </w:tabs>
      </w:pPr>
    </w:p>
    <w:p w14:paraId="0A5C2A35" w14:textId="77777777" w:rsidR="00741F91" w:rsidRPr="001A74AF" w:rsidRDefault="00741F91" w:rsidP="007743B7">
      <w:pPr>
        <w:tabs>
          <w:tab w:val="left" w:pos="3708"/>
        </w:tabs>
      </w:pPr>
    </w:p>
    <w:p w14:paraId="03377E71" w14:textId="77777777" w:rsidR="00741F91" w:rsidRPr="001A74AF" w:rsidRDefault="00741F91" w:rsidP="007743B7">
      <w:pPr>
        <w:tabs>
          <w:tab w:val="left" w:pos="3708"/>
        </w:tabs>
      </w:pPr>
    </w:p>
    <w:p w14:paraId="594FAE53" w14:textId="77777777" w:rsidR="00741F91" w:rsidRPr="001A74AF" w:rsidRDefault="00741F91" w:rsidP="007743B7">
      <w:pPr>
        <w:tabs>
          <w:tab w:val="left" w:pos="3708"/>
        </w:tabs>
      </w:pPr>
    </w:p>
    <w:sectPr w:rsidR="00741F91" w:rsidRPr="001A74AF" w:rsidSect="00727819">
      <w:footerReference w:type="default" r:id="rId8"/>
      <w:headerReference w:type="first" r:id="rId9"/>
      <w:footerReference w:type="first" r:id="rId10"/>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EB9C5" w14:textId="77777777" w:rsidR="00174C52" w:rsidRDefault="00174C52" w:rsidP="008B7759">
      <w:r>
        <w:separator/>
      </w:r>
    </w:p>
  </w:endnote>
  <w:endnote w:type="continuationSeparator" w:id="0">
    <w:p w14:paraId="0F2076FC" w14:textId="77777777" w:rsidR="00174C52" w:rsidRDefault="00174C52"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8076950"/>
      <w:docPartObj>
        <w:docPartGallery w:val="Page Numbers (Bottom of Page)"/>
        <w:docPartUnique/>
      </w:docPartObj>
    </w:sdtPr>
    <w:sdtEndPr>
      <w:rPr>
        <w:noProof/>
      </w:rPr>
    </w:sdtEndPr>
    <w:sdtContent>
      <w:p w14:paraId="55FC0347" w14:textId="3E9E58FC" w:rsidR="001A2F9C" w:rsidRDefault="001A2F9C">
        <w:pPr>
          <w:pStyle w:val="Footer"/>
          <w:jc w:val="right"/>
        </w:pPr>
        <w:r>
          <w:fldChar w:fldCharType="begin"/>
        </w:r>
        <w:r>
          <w:instrText xml:space="preserve"> PAGE   \* MERGEFORMAT </w:instrText>
        </w:r>
        <w:r>
          <w:fldChar w:fldCharType="separate"/>
        </w:r>
        <w:r w:rsidR="00710D1D">
          <w:rPr>
            <w:noProof/>
          </w:rPr>
          <w:t>34</w:t>
        </w:r>
        <w:r>
          <w:rPr>
            <w:noProof/>
          </w:rPr>
          <w:fldChar w:fldCharType="end"/>
        </w:r>
      </w:p>
    </w:sdtContent>
  </w:sdt>
  <w:p w14:paraId="00F51A3B" w14:textId="77777777" w:rsidR="001A2F9C" w:rsidRDefault="001A2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916"/>
      <w:gridCol w:w="4027"/>
    </w:tblGrid>
    <w:tr w:rsidR="001A2F9C" w14:paraId="2EA344C5" w14:textId="77777777" w:rsidTr="006E4EFE">
      <w:trPr>
        <w:trHeight w:val="997"/>
      </w:trPr>
      <w:tc>
        <w:tcPr>
          <w:tcW w:w="3936" w:type="dxa"/>
          <w:vAlign w:val="center"/>
        </w:tcPr>
        <w:p w14:paraId="111236FC" w14:textId="5F0C3127" w:rsidR="001A2F9C" w:rsidRDefault="001A2F9C" w:rsidP="006E4EFE">
          <w:pPr>
            <w:pStyle w:val="Footer"/>
            <w:jc w:val="center"/>
          </w:pPr>
          <w:r>
            <w:rPr>
              <w:noProof/>
              <w:color w:val="000080"/>
              <w:sz w:val="14"/>
              <w:lang w:val="en-GB" w:eastAsia="en-GB"/>
            </w:rPr>
            <w:drawing>
              <wp:inline distT="0" distB="0" distL="0" distR="0" wp14:anchorId="71C68ED0" wp14:editId="6961C61C">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en-GB" w:eastAsia="en-GB"/>
            </w:rPr>
            <w:drawing>
              <wp:inline distT="0" distB="0" distL="0" distR="0" wp14:anchorId="66FA0672" wp14:editId="20D6414C">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916" w:type="dxa"/>
          <w:vAlign w:val="center"/>
        </w:tcPr>
        <w:p w14:paraId="02D409F0" w14:textId="5693BA14" w:rsidR="001A2F9C" w:rsidRDefault="001A2F9C" w:rsidP="00531721">
          <w:pPr>
            <w:pStyle w:val="Footer"/>
          </w:pPr>
          <w:r>
            <w:rPr>
              <w:noProof/>
              <w:lang w:val="en-GB" w:eastAsia="en-GB"/>
            </w:rPr>
            <w:drawing>
              <wp:inline distT="0" distB="0" distL="0" distR="0" wp14:anchorId="7C567751" wp14:editId="1C2C4767">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027" w:type="dxa"/>
          <w:vAlign w:val="center"/>
        </w:tcPr>
        <w:p w14:paraId="1B8DEBFF" w14:textId="4DB4E314" w:rsidR="001A2F9C" w:rsidRDefault="001A2F9C" w:rsidP="00531721">
          <w:pPr>
            <w:pStyle w:val="Footer"/>
            <w:jc w:val="right"/>
          </w:pPr>
          <w:r>
            <w:rPr>
              <w:noProof/>
              <w:lang w:val="en-GB" w:eastAsia="en-GB"/>
            </w:rPr>
            <w:drawing>
              <wp:inline distT="0" distB="0" distL="0" distR="0" wp14:anchorId="2F7855BA" wp14:editId="367D83C8">
                <wp:extent cx="2064908" cy="540000"/>
                <wp:effectExtent l="0" t="0" r="0" b="0"/>
                <wp:docPr id="685565043"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3060" name="Picture 1" descr="Blue text on a black background&#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908" cy="540000"/>
                        </a:xfrm>
                        <a:prstGeom prst="rect">
                          <a:avLst/>
                        </a:prstGeom>
                        <a:noFill/>
                        <a:ln>
                          <a:noFill/>
                        </a:ln>
                      </pic:spPr>
                    </pic:pic>
                  </a:graphicData>
                </a:graphic>
              </wp:inline>
            </w:drawing>
          </w:r>
        </w:p>
      </w:tc>
    </w:tr>
  </w:tbl>
  <w:p w14:paraId="4BE443E5" w14:textId="77777777" w:rsidR="001A2F9C" w:rsidRPr="000518AB" w:rsidRDefault="001A2F9C" w:rsidP="000518AB">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878D36" w14:textId="77777777" w:rsidR="00174C52" w:rsidRDefault="00174C52" w:rsidP="008B7759">
      <w:r>
        <w:separator/>
      </w:r>
    </w:p>
  </w:footnote>
  <w:footnote w:type="continuationSeparator" w:id="0">
    <w:p w14:paraId="48404519" w14:textId="77777777" w:rsidR="00174C52" w:rsidRDefault="00174C52" w:rsidP="008B7759">
      <w:r>
        <w:continuationSeparator/>
      </w:r>
    </w:p>
  </w:footnote>
  <w:footnote w:id="1">
    <w:p w14:paraId="0AADC7C4" w14:textId="77777777" w:rsidR="005C59CB" w:rsidRPr="008203E7" w:rsidRDefault="005C59CB" w:rsidP="005C59CB">
      <w:pPr>
        <w:pStyle w:val="FootnoteText"/>
        <w:rPr>
          <w:lang w:val="mk-MK"/>
        </w:rPr>
      </w:pPr>
      <w:r w:rsidRPr="008203E7">
        <w:rPr>
          <w:rStyle w:val="FootnoteReference"/>
          <w:lang w:val="mk-MK"/>
        </w:rPr>
        <w:footnoteRef/>
      </w:r>
      <w:r w:rsidRPr="008203E7">
        <w:rPr>
          <w:lang w:val="mk-MK"/>
        </w:rPr>
        <w:t xml:space="preserve">Извор: </w:t>
      </w:r>
      <w:hyperlink r:id="rId1" w:history="1">
        <w:r w:rsidRPr="008203E7">
          <w:rPr>
            <w:rStyle w:val="Hyperlink"/>
            <w:lang w:val="mk-MK"/>
          </w:rPr>
          <w:t>Sustainability &amp; Responsibility at BMW Group</w:t>
        </w:r>
      </w:hyperlink>
      <w:r w:rsidRPr="008203E7">
        <w:rPr>
          <w:lang w:val="mk-MK"/>
        </w:rPr>
        <w:t xml:space="preserve"> </w:t>
      </w:r>
    </w:p>
  </w:footnote>
  <w:footnote w:id="2">
    <w:p w14:paraId="47D5719C" w14:textId="77777777" w:rsidR="005C59CB" w:rsidRPr="008203E7" w:rsidRDefault="005C59CB" w:rsidP="005C59CB">
      <w:pPr>
        <w:pStyle w:val="FootnoteText"/>
        <w:rPr>
          <w:lang w:val="mk-MK"/>
        </w:rPr>
      </w:pPr>
      <w:r w:rsidRPr="008203E7">
        <w:rPr>
          <w:rStyle w:val="FootnoteReference"/>
          <w:lang w:val="mk-MK"/>
        </w:rPr>
        <w:footnoteRef/>
      </w:r>
      <w:r w:rsidRPr="008203E7">
        <w:rPr>
          <w:lang w:val="mk-MK"/>
        </w:rPr>
        <w:t xml:space="preserve">Извор: </w:t>
      </w:r>
      <w:hyperlink r:id="rId2" w:history="1">
        <w:hyperlink r:id="rId3" w:history="1">
          <w:r w:rsidRPr="008203E7">
            <w:rPr>
              <w:rStyle w:val="Hyperlink"/>
              <w:lang w:val="mk-MK"/>
            </w:rPr>
            <w:t>Leading and delivering on sustainability | Unilever</w:t>
          </w:r>
        </w:hyperlink>
        <w:r w:rsidRPr="008203E7">
          <w:rPr>
            <w:rStyle w:val="Hyperlink"/>
            <w:lang w:val="mk-MK"/>
          </w:rPr>
          <w:t>р</w:t>
        </w:r>
      </w:hyperlink>
    </w:p>
  </w:footnote>
  <w:footnote w:id="3">
    <w:p w14:paraId="62744B7B" w14:textId="77777777" w:rsidR="005C59CB" w:rsidRPr="008203E7" w:rsidRDefault="005C59CB" w:rsidP="005C59CB">
      <w:pPr>
        <w:pStyle w:val="FootnoteText"/>
        <w:rPr>
          <w:lang w:val="mk-MK"/>
        </w:rPr>
      </w:pPr>
      <w:r w:rsidRPr="008203E7">
        <w:rPr>
          <w:rStyle w:val="FootnoteReference"/>
          <w:lang w:val="mk-MK"/>
        </w:rPr>
        <w:footnoteRef/>
      </w:r>
      <w:r w:rsidRPr="008203E7">
        <w:rPr>
          <w:lang w:val="mk-MK"/>
        </w:rPr>
        <w:t xml:space="preserve">Извор: </w:t>
      </w:r>
      <w:hyperlink r:id="rId4" w:history="1">
        <w:r w:rsidRPr="008203E7">
          <w:rPr>
            <w:rStyle w:val="Hyperlink"/>
            <w:lang w:val="mk-MK"/>
          </w:rPr>
          <w:t>IKEA launches new sustainability and climate reports – IKEA Global</w:t>
        </w:r>
      </w:hyperlink>
    </w:p>
  </w:footnote>
  <w:footnote w:id="4">
    <w:p w14:paraId="5B27F580" w14:textId="77777777" w:rsidR="008B0AEB" w:rsidRPr="008203E7" w:rsidRDefault="008B0AEB" w:rsidP="008B0AEB">
      <w:pPr>
        <w:pStyle w:val="FootnoteText"/>
        <w:rPr>
          <w:lang w:val="mk-MK"/>
        </w:rPr>
      </w:pPr>
      <w:r w:rsidRPr="008203E7">
        <w:rPr>
          <w:rStyle w:val="FootnoteReference"/>
          <w:lang w:val="mk-MK"/>
        </w:rPr>
        <w:footnoteRef/>
      </w:r>
      <w:r w:rsidRPr="008203E7">
        <w:rPr>
          <w:lang w:val="mk-MK"/>
        </w:rPr>
        <w:t xml:space="preserve">Извор: </w:t>
      </w:r>
      <w:r w:rsidRPr="003A3B61">
        <w:t>www.iea.org</w:t>
      </w:r>
    </w:p>
  </w:footnote>
  <w:footnote w:id="5">
    <w:p w14:paraId="27020D03" w14:textId="77777777" w:rsidR="008B0AEB" w:rsidRPr="008203E7" w:rsidRDefault="008B0AEB" w:rsidP="008B0AEB">
      <w:pPr>
        <w:pStyle w:val="FootnoteText"/>
        <w:rPr>
          <w:lang w:val="mk-MK"/>
        </w:rPr>
      </w:pPr>
      <w:r w:rsidRPr="008203E7">
        <w:rPr>
          <w:rStyle w:val="FootnoteReference"/>
          <w:lang w:val="mk-MK"/>
        </w:rPr>
        <w:footnoteRef/>
      </w:r>
      <w:r w:rsidRPr="008203E7">
        <w:rPr>
          <w:lang w:val="mk-MK"/>
        </w:rPr>
        <w:t xml:space="preserve">Извор: </w:t>
      </w:r>
      <w:hyperlink r:id="rId5" w:history="1">
        <w:r w:rsidRPr="008203E7">
          <w:rPr>
            <w:rStyle w:val="Hyperlink"/>
            <w:lang w:val="mk-MK"/>
          </w:rPr>
          <w:t>Environment - circular economy - Renault Group</w:t>
        </w:r>
      </w:hyperlink>
      <w:r w:rsidRPr="008203E7">
        <w:rPr>
          <w:lang w:val="mk-MK"/>
        </w:rPr>
        <w:t xml:space="preserve"> </w:t>
      </w:r>
    </w:p>
  </w:footnote>
  <w:footnote w:id="6">
    <w:p w14:paraId="14B9F9F1" w14:textId="77777777" w:rsidR="008B0AEB" w:rsidRPr="008203E7" w:rsidRDefault="008B0AEB" w:rsidP="008B0AEB">
      <w:pPr>
        <w:pStyle w:val="FootnoteText"/>
        <w:rPr>
          <w:lang w:val="mk-MK"/>
        </w:rPr>
      </w:pPr>
      <w:r w:rsidRPr="008203E7">
        <w:rPr>
          <w:rStyle w:val="FootnoteReference"/>
          <w:lang w:val="mk-MK"/>
        </w:rPr>
        <w:footnoteRef/>
      </w:r>
      <w:r w:rsidRPr="008203E7">
        <w:rPr>
          <w:lang w:val="mk-MK"/>
        </w:rPr>
        <w:t xml:space="preserve">Извор: </w:t>
      </w:r>
      <w:hyperlink r:id="rId6" w:history="1">
        <w:r w:rsidRPr="008203E7">
          <w:rPr>
            <w:rStyle w:val="Hyperlink"/>
            <w:lang w:val="mk-MK"/>
          </w:rPr>
          <w:t>Sustainability Reporting – Sustainability | Stora Enso</w:t>
        </w:r>
      </w:hyperlink>
    </w:p>
  </w:footnote>
  <w:footnote w:id="7">
    <w:p w14:paraId="3DB661D3" w14:textId="77777777" w:rsidR="008B0AEB" w:rsidRPr="008203E7" w:rsidRDefault="008B0AEB" w:rsidP="008B0AEB">
      <w:pPr>
        <w:pStyle w:val="FootnoteText"/>
        <w:rPr>
          <w:lang w:val="mk-MK"/>
        </w:rPr>
      </w:pPr>
      <w:r w:rsidRPr="008203E7">
        <w:rPr>
          <w:rStyle w:val="FootnoteReference"/>
          <w:lang w:val="mk-MK"/>
        </w:rPr>
        <w:footnoteRef/>
      </w:r>
      <w:r w:rsidRPr="008203E7">
        <w:rPr>
          <w:lang w:val="mk-MK"/>
        </w:rPr>
        <w:t xml:space="preserve">Извор: </w:t>
      </w:r>
      <w:hyperlink r:id="rId7" w:history="1">
        <w:r w:rsidRPr="008203E7">
          <w:rPr>
            <w:rStyle w:val="Hyperlink"/>
            <w:lang w:val="mk-MK"/>
          </w:rPr>
          <w:t>Danone sustainable performance and goals - Danone</w:t>
        </w:r>
      </w:hyperlink>
    </w:p>
  </w:footnote>
  <w:footnote w:id="8">
    <w:p w14:paraId="7805104D" w14:textId="77777777" w:rsidR="00734FA0" w:rsidRPr="008203E7" w:rsidRDefault="00734FA0" w:rsidP="00734FA0">
      <w:pPr>
        <w:pStyle w:val="FootnoteText"/>
        <w:rPr>
          <w:lang w:val="mk-MK"/>
        </w:rPr>
      </w:pPr>
      <w:r w:rsidRPr="008203E7">
        <w:rPr>
          <w:rStyle w:val="FootnoteReference"/>
          <w:lang w:val="mk-MK"/>
        </w:rPr>
        <w:footnoteRef/>
      </w:r>
      <w:r w:rsidRPr="008203E7">
        <w:rPr>
          <w:lang w:val="mk-MK"/>
        </w:rPr>
        <w:t xml:space="preserve">Извор: </w:t>
      </w:r>
      <w:hyperlink r:id="rId8" w:history="1">
        <w:r w:rsidRPr="008203E7">
          <w:rPr>
            <w:rStyle w:val="Hyperlink"/>
            <w:lang w:val="mk-MK"/>
          </w:rPr>
          <w:t>IKEA launches new sustainability and climate reports – IKEA Global</w:t>
        </w:r>
      </w:hyperlink>
    </w:p>
  </w:footnote>
  <w:footnote w:id="9">
    <w:p w14:paraId="754F51EE" w14:textId="77777777" w:rsidR="00734FA0" w:rsidRPr="008203E7" w:rsidRDefault="00734FA0" w:rsidP="00734FA0">
      <w:pPr>
        <w:pStyle w:val="FootnoteText"/>
        <w:rPr>
          <w:lang w:val="mk-MK"/>
        </w:rPr>
      </w:pPr>
      <w:r w:rsidRPr="008203E7">
        <w:rPr>
          <w:rStyle w:val="FootnoteReference"/>
          <w:lang w:val="mk-MK"/>
        </w:rPr>
        <w:footnoteRef/>
      </w:r>
      <w:r w:rsidRPr="008203E7">
        <w:rPr>
          <w:lang w:val="mk-MK"/>
        </w:rPr>
        <w:t xml:space="preserve">Извор: </w:t>
      </w:r>
      <w:hyperlink r:id="rId9" w:history="1">
        <w:r w:rsidRPr="008203E7">
          <w:rPr>
            <w:rStyle w:val="Hyperlink"/>
            <w:lang w:val="mk-MK"/>
          </w:rPr>
          <w:t>Sustainability - VW Annual Report 2023 (volkswagen-group.com)</w:t>
        </w:r>
      </w:hyperlink>
    </w:p>
  </w:footnote>
  <w:footnote w:id="10">
    <w:p w14:paraId="7F071051" w14:textId="77777777" w:rsidR="00734FA0" w:rsidRPr="008203E7" w:rsidRDefault="00734FA0" w:rsidP="00734FA0">
      <w:pPr>
        <w:pStyle w:val="FootnoteText"/>
        <w:rPr>
          <w:lang w:val="mk-MK"/>
        </w:rPr>
      </w:pPr>
      <w:r w:rsidRPr="008203E7">
        <w:rPr>
          <w:rStyle w:val="FootnoteReference"/>
          <w:lang w:val="mk-MK"/>
        </w:rPr>
        <w:footnoteRef/>
      </w:r>
      <w:r w:rsidRPr="008203E7">
        <w:rPr>
          <w:lang w:val="mk-MK"/>
        </w:rPr>
        <w:t xml:space="preserve">Извор: </w:t>
      </w:r>
      <w:hyperlink r:id="rId10" w:history="1">
        <w:r w:rsidRPr="008203E7">
          <w:rPr>
            <w:rStyle w:val="Hyperlink"/>
            <w:lang w:val="mk-MK"/>
          </w:rPr>
          <w:t>Нестле: Добра храна, добар живот | Нестле Глобал (нестле.цом)</w:t>
        </w:r>
      </w:hyperlink>
      <w:r w:rsidRPr="008203E7">
        <w:rPr>
          <w:lang w:val="mk-MK"/>
        </w:rPr>
        <w:t xml:space="preserve"> </w:t>
      </w:r>
    </w:p>
  </w:footnote>
  <w:footnote w:id="11">
    <w:p w14:paraId="5694A9F5" w14:textId="77777777" w:rsidR="00A05D3A" w:rsidRPr="008203E7" w:rsidRDefault="00A05D3A" w:rsidP="00A05D3A">
      <w:pPr>
        <w:pStyle w:val="FootnoteText"/>
        <w:rPr>
          <w:lang w:val="mk-MK"/>
        </w:rPr>
      </w:pPr>
      <w:r w:rsidRPr="008203E7">
        <w:rPr>
          <w:rStyle w:val="FootnoteReference"/>
          <w:lang w:val="mk-MK"/>
        </w:rPr>
        <w:footnoteRef/>
      </w:r>
      <w:r w:rsidRPr="008203E7">
        <w:rPr>
          <w:lang w:val="mk-MK"/>
        </w:rPr>
        <w:t xml:space="preserve">Извор: </w:t>
      </w:r>
      <w:hyperlink r:id="rId11" w:history="1">
        <w:r w:rsidRPr="008203E7">
          <w:rPr>
            <w:rStyle w:val="Hyperlink"/>
            <w:lang w:val="mk-MK"/>
          </w:rPr>
          <w:t>L'Oréal social and environmental performance | L'Oréal Finance (loreal-finance.com)</w:t>
        </w:r>
      </w:hyperlink>
    </w:p>
  </w:footnote>
  <w:footnote w:id="12">
    <w:p w14:paraId="204906EE" w14:textId="77777777" w:rsidR="00A05D3A" w:rsidRPr="008203E7" w:rsidRDefault="00A05D3A" w:rsidP="00A05D3A">
      <w:pPr>
        <w:pStyle w:val="FootnoteText"/>
        <w:rPr>
          <w:lang w:val="mk-MK"/>
        </w:rPr>
      </w:pPr>
      <w:r w:rsidRPr="008203E7">
        <w:rPr>
          <w:rStyle w:val="FootnoteReference"/>
          <w:lang w:val="mk-MK"/>
        </w:rPr>
        <w:footnoteRef/>
      </w:r>
      <w:r w:rsidRPr="008203E7">
        <w:rPr>
          <w:lang w:val="mk-MK"/>
        </w:rPr>
        <w:t xml:space="preserve">Извор: </w:t>
      </w:r>
      <w:hyperlink r:id="rId12" w:history="1">
        <w:r w:rsidRPr="008203E7">
          <w:rPr>
            <w:rStyle w:val="Hyperlink"/>
            <w:lang w:val="mk-MK"/>
          </w:rPr>
          <w:t>Sustainability Data Book | Report Library | Sustainability | Toyota Motor Corporation Official Global Website</w:t>
        </w:r>
      </w:hyperlink>
    </w:p>
  </w:footnote>
  <w:footnote w:id="13">
    <w:p w14:paraId="2C9B93A8" w14:textId="77777777" w:rsidR="00A05D3A" w:rsidRPr="008203E7" w:rsidRDefault="00A05D3A" w:rsidP="00A05D3A">
      <w:pPr>
        <w:pStyle w:val="FootnoteText"/>
        <w:rPr>
          <w:lang w:val="mk-MK"/>
        </w:rPr>
      </w:pPr>
      <w:r w:rsidRPr="008203E7">
        <w:rPr>
          <w:rStyle w:val="FootnoteReference"/>
          <w:lang w:val="mk-MK"/>
        </w:rPr>
        <w:footnoteRef/>
      </w:r>
      <w:r w:rsidRPr="008203E7">
        <w:rPr>
          <w:lang w:val="mk-MK"/>
        </w:rPr>
        <w:t xml:space="preserve">Извор: </w:t>
      </w:r>
      <w:hyperlink r:id="rId13" w:history="1">
        <w:r w:rsidRPr="008203E7">
          <w:rPr>
            <w:rStyle w:val="Hyperlink"/>
            <w:lang w:val="mk-MK"/>
          </w:rPr>
          <w:t>New era of recycling (knaufinsulation.com)</w:t>
        </w:r>
      </w:hyperlink>
    </w:p>
  </w:footnote>
  <w:footnote w:id="14">
    <w:p w14:paraId="677C5A89" w14:textId="77777777" w:rsidR="00A05D3A" w:rsidRPr="008203E7" w:rsidRDefault="00A05D3A" w:rsidP="00A05D3A">
      <w:pPr>
        <w:pStyle w:val="FootnoteText"/>
        <w:rPr>
          <w:lang w:val="mk-MK"/>
        </w:rPr>
      </w:pPr>
      <w:r w:rsidRPr="008203E7">
        <w:rPr>
          <w:rStyle w:val="FootnoteReference"/>
          <w:lang w:val="mk-MK"/>
        </w:rPr>
        <w:footnoteRef/>
      </w:r>
      <w:r w:rsidRPr="008203E7">
        <w:rPr>
          <w:lang w:val="mk-MK"/>
        </w:rPr>
        <w:t xml:space="preserve">Извор: </w:t>
      </w:r>
      <w:hyperlink r:id="rId14" w:history="1">
        <w:r w:rsidRPr="008203E7">
          <w:rPr>
            <w:rStyle w:val="Hyperlink"/>
            <w:lang w:val="mk-MK"/>
          </w:rPr>
          <w:t>Recycling collaborations and investments by Tetra Pak | Tetra Pak Global</w:t>
        </w:r>
      </w:hyperlink>
    </w:p>
  </w:footnote>
  <w:footnote w:id="15">
    <w:p w14:paraId="0F32015E" w14:textId="77777777" w:rsidR="0083396B" w:rsidRPr="008203E7" w:rsidRDefault="0083396B" w:rsidP="0083396B">
      <w:pPr>
        <w:pStyle w:val="FootnoteText"/>
        <w:rPr>
          <w:lang w:val="mk-MK"/>
        </w:rPr>
      </w:pPr>
      <w:r w:rsidRPr="008203E7">
        <w:rPr>
          <w:rStyle w:val="FootnoteReference"/>
          <w:lang w:val="mk-MK"/>
        </w:rPr>
        <w:footnoteRef/>
      </w:r>
      <w:r w:rsidRPr="008203E7">
        <w:rPr>
          <w:lang w:val="mk-MK"/>
        </w:rPr>
        <w:t xml:space="preserve">Извор: </w:t>
      </w:r>
      <w:hyperlink r:id="rId15" w:history="1">
        <w:r w:rsidRPr="008203E7">
          <w:rPr>
            <w:rStyle w:val="Hyperlink"/>
            <w:lang w:val="mk-MK"/>
          </w:rPr>
          <w:t>sustainability-report-fy2022.pdf (siemens.com)</w:t>
        </w:r>
      </w:hyperlink>
      <w:r w:rsidRPr="008203E7">
        <w:rPr>
          <w:lang w:val="mk-MK"/>
        </w:rPr>
        <w:t xml:space="preserve">  </w:t>
      </w:r>
    </w:p>
  </w:footnote>
  <w:footnote w:id="16">
    <w:p w14:paraId="0C6B237B" w14:textId="77777777" w:rsidR="0083396B" w:rsidRPr="008203E7" w:rsidRDefault="0083396B" w:rsidP="0083396B">
      <w:pPr>
        <w:pStyle w:val="FootnoteText"/>
        <w:rPr>
          <w:lang w:val="mk-MK"/>
        </w:rPr>
      </w:pPr>
      <w:r w:rsidRPr="008203E7">
        <w:rPr>
          <w:rStyle w:val="FootnoteReference"/>
          <w:lang w:val="mk-MK"/>
        </w:rPr>
        <w:footnoteRef/>
      </w:r>
      <w:r w:rsidRPr="008203E7">
        <w:rPr>
          <w:lang w:val="mk-MK"/>
        </w:rPr>
        <w:t xml:space="preserve">Извор: </w:t>
      </w:r>
      <w:hyperlink r:id="rId16" w:history="1">
        <w:r w:rsidRPr="008203E7">
          <w:rPr>
            <w:rStyle w:val="Hyperlink"/>
            <w:lang w:val="mk-MK"/>
          </w:rPr>
          <w:t>2023 Integrated Annual Report | Coca-Cola HBC (coca-colahellenic.com)</w:t>
        </w:r>
      </w:hyperlink>
    </w:p>
  </w:footnote>
  <w:footnote w:id="17">
    <w:p w14:paraId="053CDF3C" w14:textId="77777777" w:rsidR="0083396B" w:rsidRPr="008203E7" w:rsidRDefault="0083396B" w:rsidP="0083396B">
      <w:pPr>
        <w:pStyle w:val="FootnoteText"/>
        <w:rPr>
          <w:lang w:val="mk-MK"/>
        </w:rPr>
      </w:pPr>
      <w:r w:rsidRPr="008203E7">
        <w:rPr>
          <w:rStyle w:val="FootnoteReference"/>
          <w:lang w:val="mk-MK"/>
        </w:rPr>
        <w:footnoteRef/>
      </w:r>
      <w:r w:rsidRPr="008203E7">
        <w:rPr>
          <w:lang w:val="mk-MK"/>
        </w:rPr>
        <w:t xml:space="preserve">Извор: </w:t>
      </w:r>
      <w:hyperlink r:id="rId17" w:history="1">
        <w:r w:rsidRPr="008203E7">
          <w:rPr>
            <w:rStyle w:val="Hyperlink"/>
            <w:lang w:val="mk-MK"/>
          </w:rPr>
          <w:t>Sustainable development - EVN Elektrani</w:t>
        </w:r>
      </w:hyperlink>
    </w:p>
  </w:footnote>
  <w:footnote w:id="18">
    <w:p w14:paraId="5ACC4BD0" w14:textId="77777777" w:rsidR="005618A6" w:rsidRPr="008203E7" w:rsidRDefault="005618A6" w:rsidP="005618A6">
      <w:pPr>
        <w:pStyle w:val="FootnoteText"/>
        <w:rPr>
          <w:lang w:val="mk-MK"/>
        </w:rPr>
      </w:pPr>
      <w:r w:rsidRPr="008203E7">
        <w:rPr>
          <w:rStyle w:val="FootnoteReference"/>
          <w:lang w:val="mk-MK"/>
        </w:rPr>
        <w:footnoteRef/>
      </w:r>
      <w:r w:rsidRPr="008203E7">
        <w:rPr>
          <w:lang w:val="mk-MK"/>
        </w:rPr>
        <w:t xml:space="preserve">Извор: </w:t>
      </w:r>
      <w:hyperlink r:id="rId18" w:history="1">
        <w:r w:rsidRPr="008203E7">
          <w:rPr>
            <w:rStyle w:val="Hyperlink"/>
            <w:lang w:val="mk-MK"/>
          </w:rPr>
          <w:t>Corporate sustainability and development goals | Schneider Electric Global (se.com)</w:t>
        </w:r>
      </w:hyperlink>
    </w:p>
  </w:footnote>
  <w:footnote w:id="19">
    <w:p w14:paraId="6A85466C" w14:textId="77777777" w:rsidR="005618A6" w:rsidRPr="008203E7" w:rsidRDefault="005618A6" w:rsidP="005618A6">
      <w:pPr>
        <w:pStyle w:val="FootnoteText"/>
        <w:rPr>
          <w:lang w:val="mk-MK"/>
        </w:rPr>
      </w:pPr>
      <w:r w:rsidRPr="008203E7">
        <w:rPr>
          <w:rStyle w:val="FootnoteReference"/>
          <w:lang w:val="mk-MK"/>
        </w:rPr>
        <w:footnoteRef/>
      </w:r>
      <w:r w:rsidRPr="008203E7">
        <w:rPr>
          <w:lang w:val="mk-MK"/>
        </w:rPr>
        <w:t xml:space="preserve">Извор: </w:t>
      </w:r>
      <w:hyperlink r:id="rId19" w:history="1">
        <w:r w:rsidRPr="008203E7">
          <w:rPr>
            <w:rStyle w:val="Hyperlink"/>
            <w:lang w:val="mk-MK"/>
          </w:rPr>
          <w:t>Sustainability | Nestlé Global (nestle.com)</w:t>
        </w:r>
      </w:hyperlink>
    </w:p>
  </w:footnote>
  <w:footnote w:id="20">
    <w:p w14:paraId="15EB919A" w14:textId="77777777" w:rsidR="005618A6" w:rsidRPr="008203E7" w:rsidRDefault="005618A6" w:rsidP="005618A6">
      <w:pPr>
        <w:pStyle w:val="FootnoteText"/>
        <w:rPr>
          <w:lang w:val="mk-MK"/>
        </w:rPr>
      </w:pPr>
      <w:r w:rsidRPr="008203E7">
        <w:rPr>
          <w:rStyle w:val="FootnoteReference"/>
          <w:lang w:val="mk-MK"/>
        </w:rPr>
        <w:footnoteRef/>
      </w:r>
      <w:r w:rsidRPr="008203E7">
        <w:rPr>
          <w:lang w:val="mk-MK"/>
        </w:rPr>
        <w:t xml:space="preserve">Извор: </w:t>
      </w:r>
      <w:hyperlink r:id="rId20" w:history="1">
        <w:r w:rsidRPr="008203E7">
          <w:rPr>
            <w:rStyle w:val="Hyperlink"/>
            <w:lang w:val="mk-MK"/>
          </w:rPr>
          <w:t>Alfaplam</w:t>
        </w:r>
      </w:hyperlink>
    </w:p>
  </w:footnote>
  <w:footnote w:id="21">
    <w:p w14:paraId="093D77CC" w14:textId="77777777" w:rsidR="005618A6" w:rsidRPr="008203E7" w:rsidRDefault="005618A6" w:rsidP="005618A6">
      <w:pPr>
        <w:pStyle w:val="FootnoteText"/>
        <w:rPr>
          <w:lang w:val="mk-MK"/>
        </w:rPr>
      </w:pPr>
      <w:r w:rsidRPr="008203E7">
        <w:rPr>
          <w:rStyle w:val="FootnoteReference"/>
          <w:lang w:val="mk-MK"/>
        </w:rPr>
        <w:footnoteRef/>
      </w:r>
      <w:r w:rsidRPr="008203E7">
        <w:rPr>
          <w:lang w:val="mk-MK"/>
        </w:rPr>
        <w:t xml:space="preserve">Извор: </w:t>
      </w:r>
      <w:hyperlink r:id="rId21" w:history="1">
        <w:r w:rsidRPr="008203E7">
          <w:rPr>
            <w:rStyle w:val="Hyperlink"/>
            <w:lang w:val="mk-MK"/>
          </w:rPr>
          <w:t>HEINEKEN publishes Annual Report 2021 (theheinekencompany.com)</w:t>
        </w:r>
      </w:hyperlink>
    </w:p>
  </w:footnote>
  <w:footnote w:id="22">
    <w:p w14:paraId="1CCAD4A3" w14:textId="77777777" w:rsidR="0079513D" w:rsidRPr="008203E7" w:rsidRDefault="0079513D" w:rsidP="0079513D">
      <w:pPr>
        <w:pStyle w:val="FootnoteText"/>
        <w:rPr>
          <w:lang w:val="mk-MK"/>
        </w:rPr>
      </w:pPr>
      <w:r w:rsidRPr="008203E7">
        <w:rPr>
          <w:rStyle w:val="FootnoteReference"/>
          <w:lang w:val="mk-MK"/>
        </w:rPr>
        <w:footnoteRef/>
      </w:r>
      <w:r w:rsidRPr="008203E7">
        <w:rPr>
          <w:lang w:val="mk-MK"/>
        </w:rPr>
        <w:t xml:space="preserve">Извор: </w:t>
      </w:r>
      <w:hyperlink r:id="rId22" w:history="1">
        <w:r w:rsidRPr="008203E7">
          <w:rPr>
            <w:rStyle w:val="Hyperlink"/>
            <w:lang w:val="mk-MK"/>
          </w:rPr>
          <w:t>Sustainability &amp; Responsibility at BMW Group</w:t>
        </w:r>
      </w:hyperlink>
    </w:p>
  </w:footnote>
  <w:footnote w:id="23">
    <w:p w14:paraId="2C4C39D2" w14:textId="77777777" w:rsidR="0079513D" w:rsidRPr="008203E7" w:rsidRDefault="0079513D" w:rsidP="0079513D">
      <w:pPr>
        <w:pStyle w:val="FootnoteText"/>
        <w:rPr>
          <w:lang w:val="mk-MK"/>
        </w:rPr>
      </w:pPr>
      <w:r w:rsidRPr="008203E7">
        <w:rPr>
          <w:rStyle w:val="FootnoteReference"/>
          <w:lang w:val="mk-MK"/>
        </w:rPr>
        <w:footnoteRef/>
      </w:r>
      <w:r w:rsidRPr="008203E7">
        <w:rPr>
          <w:lang w:val="mk-MK"/>
        </w:rPr>
        <w:t xml:space="preserve">Извор: </w:t>
      </w:r>
      <w:hyperlink r:id="rId23" w:history="1">
        <w:r w:rsidRPr="008203E7">
          <w:rPr>
            <w:rStyle w:val="Hyperlink"/>
            <w:lang w:val="mk-MK"/>
          </w:rPr>
          <w:t>Покрив Tondach (wienerberger.mk)</w:t>
        </w:r>
      </w:hyperlink>
      <w:r w:rsidRPr="008203E7">
        <w:rPr>
          <w:lang w:val="mk-MK"/>
        </w:rPr>
        <w:t xml:space="preserve"> </w:t>
      </w:r>
    </w:p>
  </w:footnote>
  <w:footnote w:id="24">
    <w:p w14:paraId="03530782" w14:textId="77777777" w:rsidR="0079513D" w:rsidRPr="008203E7" w:rsidRDefault="0079513D" w:rsidP="0079513D">
      <w:pPr>
        <w:pStyle w:val="FootnoteText"/>
        <w:rPr>
          <w:lang w:val="mk-MK"/>
        </w:rPr>
      </w:pPr>
      <w:r w:rsidRPr="008203E7">
        <w:rPr>
          <w:rStyle w:val="FootnoteReference"/>
          <w:lang w:val="mk-MK"/>
        </w:rPr>
        <w:footnoteRef/>
      </w:r>
      <w:r w:rsidRPr="008203E7">
        <w:rPr>
          <w:lang w:val="mk-MK"/>
        </w:rPr>
        <w:t xml:space="preserve">Извор: </w:t>
      </w:r>
      <w:hyperlink r:id="rId24" w:history="1">
        <w:r w:rsidRPr="008203E7">
          <w:rPr>
            <w:rStyle w:val="Hyperlink"/>
            <w:lang w:val="mk-MK"/>
          </w:rPr>
          <w:t>Sustainability | Enel Group</w:t>
        </w:r>
      </w:hyperlink>
    </w:p>
  </w:footnote>
  <w:footnote w:id="25">
    <w:p w14:paraId="413024CC" w14:textId="77777777" w:rsidR="00CF2F80" w:rsidRPr="008203E7" w:rsidRDefault="00CF2F80" w:rsidP="00CF2F80">
      <w:pPr>
        <w:pStyle w:val="FootnoteText"/>
        <w:rPr>
          <w:lang w:val="mk-MK"/>
        </w:rPr>
      </w:pPr>
      <w:r w:rsidRPr="008203E7">
        <w:rPr>
          <w:rStyle w:val="FootnoteReference"/>
          <w:lang w:val="mk-MK"/>
        </w:rPr>
        <w:footnoteRef/>
      </w:r>
      <w:r w:rsidRPr="008203E7">
        <w:rPr>
          <w:lang w:val="mk-MK"/>
        </w:rPr>
        <w:t xml:space="preserve">Извор: </w:t>
      </w:r>
      <w:hyperlink r:id="rId25" w:history="1">
        <w:r w:rsidRPr="008203E7">
          <w:rPr>
            <w:rStyle w:val="Hyperlink"/>
            <w:lang w:val="mk-MK"/>
          </w:rPr>
          <w:t>Decarbonization Goals and Commitments (siemens-energy.com)</w:t>
        </w:r>
      </w:hyperlink>
    </w:p>
  </w:footnote>
  <w:footnote w:id="26">
    <w:p w14:paraId="6F007588" w14:textId="77777777" w:rsidR="00CF2F80" w:rsidRPr="008203E7" w:rsidRDefault="00CF2F80" w:rsidP="00CF2F80">
      <w:pPr>
        <w:pStyle w:val="FootnoteText"/>
        <w:rPr>
          <w:lang w:val="mk-MK"/>
        </w:rPr>
      </w:pPr>
      <w:r w:rsidRPr="008203E7">
        <w:rPr>
          <w:rStyle w:val="FootnoteReference"/>
          <w:lang w:val="mk-MK"/>
        </w:rPr>
        <w:footnoteRef/>
      </w:r>
      <w:r w:rsidRPr="008203E7">
        <w:rPr>
          <w:lang w:val="mk-MK"/>
        </w:rPr>
        <w:t xml:space="preserve">Извор: </w:t>
      </w:r>
      <w:hyperlink r:id="rId26" w:history="1">
        <w:r w:rsidRPr="008203E7">
          <w:rPr>
            <w:rStyle w:val="Hyperlink"/>
            <w:lang w:val="mk-MK"/>
          </w:rPr>
          <w:t>Sustainability | ArcelorMittal</w:t>
        </w:r>
      </w:hyperlink>
    </w:p>
  </w:footnote>
  <w:footnote w:id="27">
    <w:p w14:paraId="7FA9D0EC" w14:textId="77777777" w:rsidR="00CF2F80" w:rsidRPr="008203E7" w:rsidRDefault="00CF2F80" w:rsidP="00CF2F80">
      <w:pPr>
        <w:pStyle w:val="FootnoteText"/>
        <w:rPr>
          <w:lang w:val="mk-MK"/>
        </w:rPr>
      </w:pPr>
      <w:r w:rsidRPr="008203E7">
        <w:rPr>
          <w:rStyle w:val="FootnoteReference"/>
          <w:lang w:val="mk-MK"/>
        </w:rPr>
        <w:footnoteRef/>
      </w:r>
      <w:r w:rsidRPr="008203E7">
        <w:rPr>
          <w:lang w:val="mk-MK"/>
        </w:rPr>
        <w:t xml:space="preserve">Извор: </w:t>
      </w:r>
      <w:hyperlink r:id="rId27" w:history="1">
        <w:r w:rsidRPr="008203E7">
          <w:rPr>
            <w:rStyle w:val="Hyperlink"/>
            <w:lang w:val="mk-MK"/>
          </w:rPr>
          <w:t>Tetra Pak Sustainability Report | Tetra Pak Global</w:t>
        </w:r>
      </w:hyperlink>
    </w:p>
  </w:footnote>
  <w:footnote w:id="28">
    <w:p w14:paraId="395FA231"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28" w:tgtFrame="_new" w:history="1">
        <w:r w:rsidRPr="008203E7">
          <w:rPr>
            <w:rStyle w:val="Hyperlink"/>
            <w:rFonts w:cs="Calibri"/>
            <w:lang w:val="mk-MK"/>
          </w:rPr>
          <w:t>www.iea.org</w:t>
        </w:r>
      </w:hyperlink>
    </w:p>
  </w:footnote>
  <w:footnote w:id="29">
    <w:p w14:paraId="24DE06EC"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29" w:tgtFrame="_new" w:history="1">
        <w:r w:rsidRPr="008203E7">
          <w:rPr>
            <w:rStyle w:val="Hyperlink"/>
            <w:rFonts w:cs="Calibri"/>
            <w:lang w:val="mk-MK"/>
          </w:rPr>
          <w:t>www.epa.gov</w:t>
        </w:r>
      </w:hyperlink>
    </w:p>
  </w:footnote>
  <w:footnote w:id="30">
    <w:p w14:paraId="74BC4C65"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30" w:history="1">
        <w:r w:rsidRPr="008203E7">
          <w:rPr>
            <w:rStyle w:val="Hyperlink"/>
            <w:lang w:val="mk-MK"/>
          </w:rPr>
          <w:t>A</w:t>
        </w:r>
        <w:bookmarkStart w:id="21" w:name="_Hlk186614787"/>
        <w:r w:rsidRPr="008203E7">
          <w:rPr>
            <w:rStyle w:val="Hyperlink"/>
            <w:lang w:val="mk-MK"/>
          </w:rPr>
          <w:t>nnual and Sustainability Report 2023 - H&amp;M Group (hmgroup.com)</w:t>
        </w:r>
        <w:bookmarkEnd w:id="21"/>
      </w:hyperlink>
    </w:p>
  </w:footnote>
  <w:footnote w:id="31">
    <w:p w14:paraId="76CBB586"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31" w:history="1">
        <w:r w:rsidRPr="008203E7">
          <w:rPr>
            <w:rStyle w:val="Hyperlink"/>
            <w:lang w:val="mk-MK"/>
          </w:rPr>
          <w:t>Sustainability reports and figures | Bosch Global</w:t>
        </w:r>
      </w:hyperlink>
    </w:p>
  </w:footnote>
  <w:footnote w:id="32">
    <w:p w14:paraId="7FFFD92D"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32" w:history="1">
        <w:r w:rsidRPr="008203E7">
          <w:rPr>
            <w:rStyle w:val="Hyperlink"/>
            <w:lang w:val="mk-MK"/>
          </w:rPr>
          <w:t>Reports | Nespresso</w:t>
        </w:r>
      </w:hyperlink>
    </w:p>
  </w:footnote>
  <w:footnote w:id="33">
    <w:p w14:paraId="153B8B29"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33" w:history="1">
        <w:r w:rsidRPr="008203E7">
          <w:rPr>
            <w:rStyle w:val="Hyperlink"/>
            <w:lang w:val="mk-MK"/>
          </w:rPr>
          <w:t>HEINEKEN publishes Annual Report 2021 (theheinekencompany.com)</w:t>
        </w:r>
      </w:hyperlink>
    </w:p>
  </w:footnote>
  <w:footnote w:id="34">
    <w:p w14:paraId="4519DFF2"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34" w:tgtFrame="_new" w:history="1">
        <w:r w:rsidRPr="008203E7">
          <w:rPr>
            <w:rStyle w:val="Hyperlink"/>
            <w:rFonts w:cs="Calibri"/>
            <w:lang w:val="mk-MK"/>
          </w:rPr>
          <w:t>www.un.org</w:t>
        </w:r>
      </w:hyperlink>
    </w:p>
  </w:footnote>
  <w:footnote w:id="35">
    <w:p w14:paraId="0CB12DDE"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35" w:tgtFrame="_new" w:history="1">
        <w:r w:rsidRPr="008203E7">
          <w:rPr>
            <w:rStyle w:val="Hyperlink"/>
            <w:rFonts w:cs="Calibri"/>
            <w:lang w:val="mk-MK"/>
          </w:rPr>
          <w:t>www.epa.gov</w:t>
        </w:r>
      </w:hyperlink>
    </w:p>
  </w:footnote>
  <w:footnote w:id="36">
    <w:p w14:paraId="04396728"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36" w:tgtFrame="_new" w:history="1">
        <w:r w:rsidRPr="008203E7">
          <w:rPr>
            <w:rStyle w:val="Hyperlink"/>
            <w:rFonts w:cs="Calibri"/>
            <w:lang w:val="mk-MK"/>
          </w:rPr>
          <w:t>www.iwa-network.org</w:t>
        </w:r>
      </w:hyperlink>
    </w:p>
  </w:footnote>
  <w:footnote w:id="37">
    <w:p w14:paraId="29372447"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37" w:history="1">
        <w:r w:rsidRPr="008203E7">
          <w:rPr>
            <w:rStyle w:val="Hyperlink"/>
            <w:lang w:val="mk-MK"/>
          </w:rPr>
          <w:t>Sustainability performance data | Unilever</w:t>
        </w:r>
      </w:hyperlink>
    </w:p>
  </w:footnote>
  <w:footnote w:id="38">
    <w:p w14:paraId="43777ADB"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38" w:history="1">
        <w:r w:rsidRPr="008203E7">
          <w:rPr>
            <w:rStyle w:val="Hyperlink"/>
            <w:lang w:val="mk-MK"/>
          </w:rPr>
          <w:t>Danone's Reports and Data on sustainability - Danone</w:t>
        </w:r>
      </w:hyperlink>
    </w:p>
  </w:footnote>
  <w:footnote w:id="39">
    <w:p w14:paraId="59B0ECD6"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39" w:history="1">
        <w:r w:rsidRPr="008203E7">
          <w:rPr>
            <w:rStyle w:val="Hyperlink"/>
            <w:lang w:val="mk-MK"/>
          </w:rPr>
          <w:t>HEINEKEN publishes Annual Report 2021 (theheinekencompany.com)</w:t>
        </w:r>
      </w:hyperlink>
    </w:p>
  </w:footnote>
  <w:footnote w:id="40">
    <w:p w14:paraId="737AC04E" w14:textId="77777777" w:rsidR="00614D28" w:rsidRPr="008203E7" w:rsidRDefault="00614D28" w:rsidP="00614D28">
      <w:pPr>
        <w:pStyle w:val="FootnoteText"/>
        <w:rPr>
          <w:lang w:val="mk-MK"/>
        </w:rPr>
      </w:pPr>
      <w:r w:rsidRPr="008203E7">
        <w:rPr>
          <w:rStyle w:val="FootnoteReference"/>
          <w:lang w:val="mk-MK"/>
        </w:rPr>
        <w:footnoteRef/>
      </w:r>
      <w:r w:rsidRPr="008203E7">
        <w:rPr>
          <w:lang w:val="mk-MK"/>
        </w:rPr>
        <w:t xml:space="preserve">Извор: </w:t>
      </w:r>
      <w:hyperlink r:id="rId40" w:history="1">
        <w:r w:rsidRPr="008203E7">
          <w:rPr>
            <w:rStyle w:val="Hyperlink"/>
            <w:lang w:val="mk-MK"/>
          </w:rPr>
          <w:t>The Kraft Heinz Company: Environmental Social Governance</w:t>
        </w:r>
      </w:hyperlink>
      <w:r w:rsidRPr="008203E7">
        <w:rPr>
          <w:lang w:val="mk-MK"/>
        </w:rPr>
        <w:t xml:space="preserve"> </w:t>
      </w:r>
    </w:p>
  </w:footnote>
  <w:footnote w:id="41">
    <w:p w14:paraId="45ADA22C" w14:textId="77777777" w:rsidR="00EE022F" w:rsidRPr="008203E7" w:rsidRDefault="00EE022F" w:rsidP="00EE022F">
      <w:pPr>
        <w:pStyle w:val="FootnoteText"/>
        <w:rPr>
          <w:lang w:val="mk-MK"/>
        </w:rPr>
      </w:pPr>
      <w:r w:rsidRPr="008203E7">
        <w:rPr>
          <w:rStyle w:val="FootnoteReference"/>
          <w:lang w:val="mk-MK"/>
        </w:rPr>
        <w:footnoteRef/>
      </w:r>
      <w:r w:rsidRPr="008203E7">
        <w:rPr>
          <w:lang w:val="mk-MK"/>
        </w:rPr>
        <w:t xml:space="preserve">Извор: </w:t>
      </w:r>
      <w:hyperlink r:id="rId41" w:tgtFrame="_new" w:history="1">
        <w:r w:rsidRPr="008203E7">
          <w:rPr>
            <w:rStyle w:val="Hyperlink"/>
            <w:rFonts w:cs="Calibri"/>
            <w:lang w:val="mk-MK"/>
          </w:rPr>
          <w:t>www.who.int</w:t>
        </w:r>
      </w:hyperlink>
    </w:p>
  </w:footnote>
  <w:footnote w:id="42">
    <w:p w14:paraId="31335C89" w14:textId="77777777" w:rsidR="00EE022F" w:rsidRPr="008203E7" w:rsidRDefault="00EE022F" w:rsidP="00EE022F">
      <w:pPr>
        <w:pStyle w:val="FootnoteText"/>
        <w:rPr>
          <w:lang w:val="mk-MK"/>
        </w:rPr>
      </w:pPr>
      <w:r w:rsidRPr="008203E7">
        <w:rPr>
          <w:rStyle w:val="FootnoteReference"/>
          <w:lang w:val="mk-MK"/>
        </w:rPr>
        <w:footnoteRef/>
      </w:r>
      <w:r w:rsidRPr="008203E7">
        <w:rPr>
          <w:lang w:val="mk-MK"/>
        </w:rPr>
        <w:t xml:space="preserve">Извор: </w:t>
      </w:r>
      <w:hyperlink r:id="rId42" w:tgtFrame="_new" w:history="1">
        <w:r w:rsidRPr="008203E7">
          <w:rPr>
            <w:rStyle w:val="Hyperlink"/>
            <w:rFonts w:cs="Calibri"/>
            <w:lang w:val="mk-MK"/>
          </w:rPr>
          <w:t>www.epa.gov</w:t>
        </w:r>
      </w:hyperlink>
    </w:p>
  </w:footnote>
  <w:footnote w:id="43">
    <w:p w14:paraId="1A71B27D" w14:textId="77777777" w:rsidR="00EE022F" w:rsidRPr="008203E7" w:rsidRDefault="00EE022F" w:rsidP="00EE022F">
      <w:pPr>
        <w:pStyle w:val="FootnoteText"/>
        <w:rPr>
          <w:lang w:val="mk-MK"/>
        </w:rPr>
      </w:pPr>
      <w:r w:rsidRPr="008203E7">
        <w:rPr>
          <w:rStyle w:val="FootnoteReference"/>
          <w:lang w:val="mk-MK"/>
        </w:rPr>
        <w:footnoteRef/>
      </w:r>
      <w:r w:rsidRPr="008203E7">
        <w:rPr>
          <w:lang w:val="mk-MK"/>
        </w:rPr>
        <w:t xml:space="preserve">Извор: </w:t>
      </w:r>
      <w:hyperlink r:id="rId43" w:tgtFrame="_new" w:history="1">
        <w:r w:rsidRPr="008203E7">
          <w:rPr>
            <w:rStyle w:val="Hyperlink"/>
            <w:rFonts w:cs="Calibri"/>
            <w:lang w:val="mk-MK"/>
          </w:rPr>
          <w:t>www.eea.europa.eu</w:t>
        </w:r>
      </w:hyperlink>
    </w:p>
  </w:footnote>
  <w:footnote w:id="44">
    <w:p w14:paraId="16D91A2A" w14:textId="77777777" w:rsidR="00EE022F" w:rsidRPr="008203E7" w:rsidRDefault="00EE022F" w:rsidP="00EE022F">
      <w:pPr>
        <w:pStyle w:val="FootnoteText"/>
        <w:rPr>
          <w:lang w:val="mk-MK"/>
        </w:rPr>
      </w:pPr>
      <w:r w:rsidRPr="008203E7">
        <w:rPr>
          <w:rStyle w:val="FootnoteReference"/>
          <w:lang w:val="mk-MK"/>
        </w:rPr>
        <w:footnoteRef/>
      </w:r>
      <w:r w:rsidRPr="008203E7">
        <w:rPr>
          <w:lang w:val="mk-MK"/>
        </w:rPr>
        <w:t xml:space="preserve">Извор: </w:t>
      </w:r>
      <w:hyperlink r:id="rId44" w:history="1">
        <w:r w:rsidRPr="008203E7">
          <w:rPr>
            <w:rStyle w:val="Hyperlink"/>
            <w:lang w:val="mk-MK"/>
          </w:rPr>
          <w:t>Sustainability reports and figures | Bosch Global</w:t>
        </w:r>
      </w:hyperlink>
    </w:p>
  </w:footnote>
  <w:footnote w:id="45">
    <w:p w14:paraId="21CD6BF1" w14:textId="77777777" w:rsidR="00EE022F" w:rsidRPr="008203E7" w:rsidRDefault="00EE022F" w:rsidP="00EE022F">
      <w:pPr>
        <w:pStyle w:val="FootnoteText"/>
        <w:rPr>
          <w:lang w:val="mk-MK"/>
        </w:rPr>
      </w:pPr>
      <w:r w:rsidRPr="008203E7">
        <w:rPr>
          <w:rStyle w:val="FootnoteReference"/>
          <w:lang w:val="mk-MK"/>
        </w:rPr>
        <w:footnoteRef/>
      </w:r>
      <w:r w:rsidRPr="008203E7">
        <w:rPr>
          <w:lang w:val="mk-MK"/>
        </w:rPr>
        <w:t xml:space="preserve">Извор: </w:t>
      </w:r>
      <w:hyperlink r:id="rId45" w:history="1">
        <w:r w:rsidRPr="008203E7">
          <w:rPr>
            <w:rStyle w:val="Hyperlink"/>
            <w:lang w:val="mk-MK"/>
          </w:rPr>
          <w:t>ESG Environmental sustainability | Philips</w:t>
        </w:r>
      </w:hyperlink>
    </w:p>
  </w:footnote>
  <w:footnote w:id="46">
    <w:p w14:paraId="60B2B63E" w14:textId="77777777" w:rsidR="00EE022F" w:rsidRPr="008203E7" w:rsidRDefault="00EE022F" w:rsidP="00EE022F">
      <w:pPr>
        <w:pStyle w:val="FootnoteText"/>
        <w:rPr>
          <w:lang w:val="mk-MK"/>
        </w:rPr>
      </w:pPr>
      <w:r w:rsidRPr="008203E7">
        <w:rPr>
          <w:rStyle w:val="FootnoteReference"/>
          <w:lang w:val="mk-MK"/>
        </w:rPr>
        <w:footnoteRef/>
      </w:r>
      <w:r w:rsidRPr="008203E7">
        <w:rPr>
          <w:lang w:val="mk-MK"/>
        </w:rPr>
        <w:t xml:space="preserve">Извор: </w:t>
      </w:r>
      <w:hyperlink r:id="rId46" w:history="1">
        <w:r w:rsidRPr="008203E7">
          <w:rPr>
            <w:rStyle w:val="Hyperlink"/>
            <w:lang w:val="mk-MK"/>
          </w:rPr>
          <w:t>HEINEKEN publishes Annual Report 2021 (theheinekencompany.com)</w:t>
        </w:r>
      </w:hyperlink>
    </w:p>
  </w:footnote>
  <w:footnote w:id="47">
    <w:p w14:paraId="4306637B" w14:textId="77777777" w:rsidR="00EE022F" w:rsidRPr="008203E7" w:rsidRDefault="00EE022F" w:rsidP="00EE022F">
      <w:pPr>
        <w:pStyle w:val="FootnoteText"/>
        <w:rPr>
          <w:lang w:val="mk-MK"/>
        </w:rPr>
      </w:pPr>
      <w:r w:rsidRPr="008203E7">
        <w:rPr>
          <w:rStyle w:val="FootnoteReference"/>
          <w:lang w:val="mk-MK"/>
        </w:rPr>
        <w:footnoteRef/>
      </w:r>
      <w:r w:rsidRPr="008203E7">
        <w:rPr>
          <w:lang w:val="mk-MK"/>
        </w:rPr>
        <w:t xml:space="preserve">Извор: </w:t>
      </w:r>
      <w:hyperlink r:id="rId47" w:history="1">
        <w:r w:rsidRPr="008203E7">
          <w:rPr>
            <w:rStyle w:val="Hyperlink"/>
            <w:lang w:val="mk-MK"/>
          </w:rPr>
          <w:t>Home | AB InBev (ab-inbev.com)</w:t>
        </w:r>
      </w:hyperlink>
    </w:p>
  </w:footnote>
  <w:footnote w:id="48">
    <w:p w14:paraId="05DEA92F" w14:textId="77777777" w:rsidR="00E7197E" w:rsidRPr="008203E7" w:rsidRDefault="00E7197E" w:rsidP="00E7197E">
      <w:pPr>
        <w:pStyle w:val="FootnoteText"/>
        <w:rPr>
          <w:lang w:val="mk-MK"/>
        </w:rPr>
      </w:pPr>
      <w:r w:rsidRPr="008203E7">
        <w:rPr>
          <w:rStyle w:val="FootnoteReference"/>
          <w:lang w:val="mk-MK"/>
        </w:rPr>
        <w:footnoteRef/>
      </w:r>
      <w:r w:rsidRPr="008203E7">
        <w:rPr>
          <w:lang w:val="mk-MK"/>
        </w:rPr>
        <w:t xml:space="preserve">Извор: </w:t>
      </w:r>
      <w:hyperlink r:id="rId48" w:tgtFrame="_new" w:history="1">
        <w:r w:rsidRPr="008203E7">
          <w:rPr>
            <w:rStyle w:val="Hyperlink"/>
            <w:rFonts w:cs="Calibri"/>
            <w:lang w:val="mk-MK"/>
          </w:rPr>
          <w:t>www.bpiworld.org</w:t>
        </w:r>
      </w:hyperlink>
    </w:p>
  </w:footnote>
  <w:footnote w:id="49">
    <w:p w14:paraId="4A0D2353" w14:textId="77777777" w:rsidR="00E7197E" w:rsidRPr="008203E7" w:rsidRDefault="00E7197E" w:rsidP="00E7197E">
      <w:pPr>
        <w:pStyle w:val="FootnoteText"/>
        <w:rPr>
          <w:lang w:val="mk-MK"/>
        </w:rPr>
      </w:pPr>
      <w:r w:rsidRPr="008203E7">
        <w:rPr>
          <w:rStyle w:val="FootnoteReference"/>
          <w:lang w:val="mk-MK"/>
        </w:rPr>
        <w:footnoteRef/>
      </w:r>
      <w:r w:rsidRPr="008203E7">
        <w:rPr>
          <w:lang w:val="mk-MK"/>
        </w:rPr>
        <w:t xml:space="preserve">Извор: </w:t>
      </w:r>
      <w:hyperlink r:id="rId49" w:tgtFrame="_new" w:history="1">
        <w:r w:rsidRPr="008203E7">
          <w:rPr>
            <w:rStyle w:val="Hyperlink"/>
            <w:rFonts w:cs="Calibri"/>
            <w:lang w:val="mk-MK"/>
          </w:rPr>
          <w:t>www.eea.europa.eu</w:t>
        </w:r>
      </w:hyperlink>
    </w:p>
  </w:footnote>
  <w:footnote w:id="50">
    <w:p w14:paraId="75110A48" w14:textId="77777777" w:rsidR="00E7197E" w:rsidRPr="008203E7" w:rsidRDefault="00E7197E" w:rsidP="00E7197E">
      <w:pPr>
        <w:pStyle w:val="FootnoteText"/>
        <w:rPr>
          <w:lang w:val="mk-MK"/>
        </w:rPr>
      </w:pPr>
      <w:r w:rsidRPr="008203E7">
        <w:rPr>
          <w:rStyle w:val="FootnoteReference"/>
          <w:lang w:val="mk-MK"/>
        </w:rPr>
        <w:footnoteRef/>
      </w:r>
      <w:r w:rsidRPr="008203E7">
        <w:rPr>
          <w:lang w:val="mk-MK"/>
        </w:rPr>
        <w:t xml:space="preserve">Извор: </w:t>
      </w:r>
      <w:hyperlink r:id="rId50" w:tgtFrame="_new" w:history="1">
        <w:r w:rsidRPr="008203E7">
          <w:rPr>
            <w:rStyle w:val="Hyperlink"/>
            <w:rFonts w:cs="Calibri"/>
            <w:lang w:val="mk-MK"/>
          </w:rPr>
          <w:t>www.weforum.org</w:t>
        </w:r>
      </w:hyperlink>
    </w:p>
  </w:footnote>
  <w:footnote w:id="51">
    <w:p w14:paraId="29C451E9" w14:textId="77777777" w:rsidR="00E7197E" w:rsidRPr="008203E7" w:rsidRDefault="00E7197E" w:rsidP="00E7197E">
      <w:pPr>
        <w:pStyle w:val="FootnoteText"/>
        <w:rPr>
          <w:lang w:val="mk-MK"/>
        </w:rPr>
      </w:pPr>
      <w:r w:rsidRPr="008203E7">
        <w:rPr>
          <w:rStyle w:val="FootnoteReference"/>
          <w:lang w:val="mk-MK"/>
        </w:rPr>
        <w:footnoteRef/>
      </w:r>
      <w:r w:rsidRPr="008203E7">
        <w:rPr>
          <w:lang w:val="mk-MK"/>
        </w:rPr>
        <w:t xml:space="preserve">Извор: </w:t>
      </w:r>
      <w:hyperlink r:id="rId51" w:tgtFrame="_new" w:history="1">
        <w:r w:rsidRPr="008203E7">
          <w:rPr>
            <w:rStyle w:val="Hyperlink"/>
            <w:rFonts w:cs="Calibri"/>
            <w:lang w:val="mk-MK"/>
          </w:rPr>
          <w:t>www.nbp.org</w:t>
        </w:r>
      </w:hyperlink>
    </w:p>
  </w:footnote>
  <w:footnote w:id="52">
    <w:p w14:paraId="6B8724E5" w14:textId="77777777" w:rsidR="00E7197E" w:rsidRPr="008203E7" w:rsidRDefault="00E7197E" w:rsidP="00E7197E">
      <w:pPr>
        <w:pStyle w:val="FootnoteText"/>
        <w:rPr>
          <w:lang w:val="mk-MK"/>
        </w:rPr>
      </w:pPr>
      <w:r w:rsidRPr="008203E7">
        <w:rPr>
          <w:rStyle w:val="FootnoteReference"/>
          <w:lang w:val="mk-MK"/>
        </w:rPr>
        <w:footnoteRef/>
      </w:r>
      <w:r w:rsidRPr="008203E7">
        <w:rPr>
          <w:lang w:val="mk-MK"/>
        </w:rPr>
        <w:t xml:space="preserve">Извор: </w:t>
      </w:r>
      <w:hyperlink r:id="rId52" w:tgtFrame="_new" w:history="1">
        <w:r w:rsidRPr="008203E7">
          <w:rPr>
            <w:rStyle w:val="Hyperlink"/>
            <w:rFonts w:cs="Calibri"/>
            <w:lang w:val="mk-MK"/>
          </w:rPr>
          <w:t>www.ieo.org</w:t>
        </w:r>
      </w:hyperlink>
    </w:p>
  </w:footnote>
  <w:footnote w:id="53">
    <w:p w14:paraId="3A9F4972" w14:textId="77777777" w:rsidR="00E7197E" w:rsidRPr="008203E7" w:rsidRDefault="00E7197E" w:rsidP="00E7197E">
      <w:pPr>
        <w:pStyle w:val="FootnoteText"/>
        <w:rPr>
          <w:lang w:val="mk-MK"/>
        </w:rPr>
      </w:pPr>
      <w:r w:rsidRPr="008203E7">
        <w:rPr>
          <w:rStyle w:val="FootnoteReference"/>
          <w:lang w:val="mk-MK"/>
        </w:rPr>
        <w:footnoteRef/>
      </w:r>
      <w:r w:rsidRPr="008203E7">
        <w:rPr>
          <w:lang w:val="mk-MK"/>
        </w:rPr>
        <w:t xml:space="preserve">Извор: </w:t>
      </w:r>
      <w:hyperlink r:id="rId53" w:history="1">
        <w:r w:rsidRPr="008203E7">
          <w:rPr>
            <w:rStyle w:val="Hyperlink"/>
            <w:lang w:val="mk-MK"/>
          </w:rPr>
          <w:t>Unilever Sustainable Living Plan 2010 to 2020</w:t>
        </w:r>
      </w:hyperlink>
    </w:p>
  </w:footnote>
  <w:footnote w:id="54">
    <w:p w14:paraId="0BD175C1" w14:textId="77777777" w:rsidR="00E7197E" w:rsidRPr="008203E7" w:rsidRDefault="00E7197E" w:rsidP="00E7197E">
      <w:pPr>
        <w:pStyle w:val="FootnoteText"/>
        <w:rPr>
          <w:lang w:val="mk-MK"/>
        </w:rPr>
      </w:pPr>
      <w:r w:rsidRPr="008203E7">
        <w:rPr>
          <w:rStyle w:val="FootnoteReference"/>
          <w:lang w:val="mk-MK"/>
        </w:rPr>
        <w:footnoteRef/>
      </w:r>
      <w:r w:rsidRPr="008203E7">
        <w:rPr>
          <w:lang w:val="mk-MK"/>
        </w:rPr>
        <w:t xml:space="preserve">Извор: </w:t>
      </w:r>
      <w:hyperlink r:id="rId54" w:history="1">
        <w:r w:rsidRPr="008203E7">
          <w:rPr>
            <w:rStyle w:val="Hyperlink"/>
            <w:lang w:val="mk-MK"/>
          </w:rPr>
          <w:t>The Positive Cup Hub | Nespresso Sustainability | Nespresso</w:t>
        </w:r>
      </w:hyperlink>
    </w:p>
  </w:footnote>
  <w:footnote w:id="55">
    <w:p w14:paraId="7D9F30B2" w14:textId="77777777" w:rsidR="00E7197E" w:rsidRPr="008203E7" w:rsidRDefault="00E7197E" w:rsidP="00E7197E">
      <w:pPr>
        <w:pStyle w:val="FootnoteText"/>
        <w:rPr>
          <w:lang w:val="mk-MK"/>
        </w:rPr>
      </w:pPr>
      <w:r w:rsidRPr="008203E7">
        <w:rPr>
          <w:rStyle w:val="FootnoteReference"/>
          <w:lang w:val="mk-MK"/>
        </w:rPr>
        <w:footnoteRef/>
      </w:r>
      <w:r w:rsidRPr="008203E7">
        <w:rPr>
          <w:lang w:val="mk-MK"/>
        </w:rPr>
        <w:t xml:space="preserve">Извор: </w:t>
      </w:r>
      <w:hyperlink r:id="rId55" w:history="1">
        <w:r w:rsidRPr="008203E7">
          <w:rPr>
            <w:rStyle w:val="Hyperlink"/>
            <w:lang w:val="mk-MK"/>
          </w:rPr>
          <w:t>Bio-based products - European Commission (europa.eu)</w:t>
        </w:r>
      </w:hyperlink>
    </w:p>
  </w:footnote>
  <w:footnote w:id="56">
    <w:p w14:paraId="5F1C16B8" w14:textId="77777777" w:rsidR="00E7197E" w:rsidRPr="008203E7" w:rsidRDefault="00E7197E" w:rsidP="00E7197E">
      <w:pPr>
        <w:pStyle w:val="FootnoteText"/>
        <w:rPr>
          <w:lang w:val="mk-MK"/>
        </w:rPr>
      </w:pPr>
      <w:r w:rsidRPr="008203E7">
        <w:rPr>
          <w:rStyle w:val="FootnoteReference"/>
          <w:lang w:val="mk-MK"/>
        </w:rPr>
        <w:footnoteRef/>
      </w:r>
      <w:r w:rsidRPr="008203E7">
        <w:rPr>
          <w:lang w:val="mk-MK"/>
        </w:rPr>
        <w:t xml:space="preserve">Извор: </w:t>
      </w:r>
      <w:hyperlink r:id="rId56" w:history="1">
        <w:r w:rsidRPr="008203E7">
          <w:rPr>
            <w:rStyle w:val="Hyperlink"/>
            <w:lang w:val="mk-MK"/>
          </w:rPr>
          <w:t>Tetra Pak Sustainability Report | Tetra Pak Global</w:t>
        </w:r>
      </w:hyperlink>
    </w:p>
  </w:footnote>
  <w:footnote w:id="57">
    <w:p w14:paraId="41E586C8" w14:textId="77777777" w:rsidR="00293662" w:rsidRPr="008203E7" w:rsidRDefault="00293662" w:rsidP="00293662">
      <w:pPr>
        <w:pStyle w:val="FootnoteText"/>
        <w:rPr>
          <w:lang w:val="mk-MK"/>
        </w:rPr>
      </w:pPr>
      <w:r w:rsidRPr="008203E7">
        <w:rPr>
          <w:rStyle w:val="FootnoteReference"/>
          <w:lang w:val="mk-MK"/>
        </w:rPr>
        <w:footnoteRef/>
      </w:r>
      <w:r w:rsidRPr="008203E7">
        <w:rPr>
          <w:lang w:val="mk-MK"/>
        </w:rPr>
        <w:t xml:space="preserve">Извор: </w:t>
      </w:r>
      <w:hyperlink r:id="rId57" w:tgtFrame="_new" w:history="1">
        <w:r w:rsidRPr="008203E7">
          <w:rPr>
            <w:rStyle w:val="Hyperlink"/>
            <w:rFonts w:cs="Calibri"/>
            <w:lang w:val="mk-MK"/>
          </w:rPr>
          <w:t>www.epa.gov</w:t>
        </w:r>
      </w:hyperlink>
    </w:p>
  </w:footnote>
  <w:footnote w:id="58">
    <w:p w14:paraId="1D707363" w14:textId="77777777" w:rsidR="00293662" w:rsidRPr="008203E7" w:rsidRDefault="00293662" w:rsidP="00293662">
      <w:pPr>
        <w:pStyle w:val="FootnoteText"/>
        <w:rPr>
          <w:lang w:val="mk-MK"/>
        </w:rPr>
      </w:pPr>
      <w:r w:rsidRPr="008203E7">
        <w:rPr>
          <w:rStyle w:val="FootnoteReference"/>
          <w:lang w:val="mk-MK"/>
        </w:rPr>
        <w:footnoteRef/>
      </w:r>
      <w:r w:rsidRPr="008203E7">
        <w:rPr>
          <w:lang w:val="mk-MK"/>
        </w:rPr>
        <w:t xml:space="preserve">Извор: </w:t>
      </w:r>
      <w:hyperlink r:id="rId58" w:tgtFrame="_new" w:history="1">
        <w:r w:rsidRPr="008203E7">
          <w:rPr>
            <w:rStyle w:val="Hyperlink"/>
            <w:rFonts w:cs="Calibri"/>
            <w:lang w:val="mk-MK"/>
          </w:rPr>
          <w:t>www.businessforum.com</w:t>
        </w:r>
      </w:hyperlink>
    </w:p>
  </w:footnote>
  <w:footnote w:id="59">
    <w:p w14:paraId="7E075070" w14:textId="77777777" w:rsidR="00293662" w:rsidRPr="008203E7" w:rsidRDefault="00293662" w:rsidP="00293662">
      <w:pPr>
        <w:pStyle w:val="FootnoteText"/>
        <w:rPr>
          <w:lang w:val="mk-MK"/>
        </w:rPr>
      </w:pPr>
      <w:r w:rsidRPr="008203E7">
        <w:rPr>
          <w:rStyle w:val="FootnoteReference"/>
          <w:lang w:val="mk-MK"/>
        </w:rPr>
        <w:footnoteRef/>
      </w:r>
      <w:r w:rsidRPr="008203E7">
        <w:rPr>
          <w:lang w:val="mk-MK"/>
        </w:rPr>
        <w:t xml:space="preserve">Извор: </w:t>
      </w:r>
      <w:hyperlink r:id="rId59" w:tgtFrame="_new" w:history="1">
        <w:r w:rsidRPr="008203E7">
          <w:rPr>
            <w:rStyle w:val="Hyperlink"/>
            <w:rFonts w:cs="Calibri"/>
            <w:lang w:val="mk-MK"/>
          </w:rPr>
          <w:t>www.who.int</w:t>
        </w:r>
      </w:hyperlink>
    </w:p>
  </w:footnote>
  <w:footnote w:id="60">
    <w:p w14:paraId="79A5D0B8" w14:textId="77777777" w:rsidR="00293662" w:rsidRPr="008203E7" w:rsidRDefault="00293662" w:rsidP="00293662">
      <w:pPr>
        <w:pStyle w:val="FootnoteText"/>
        <w:rPr>
          <w:lang w:val="mk-MK"/>
        </w:rPr>
      </w:pPr>
      <w:r w:rsidRPr="008203E7">
        <w:rPr>
          <w:rStyle w:val="FootnoteReference"/>
          <w:lang w:val="mk-MK"/>
        </w:rPr>
        <w:footnoteRef/>
      </w:r>
      <w:r w:rsidRPr="008203E7">
        <w:rPr>
          <w:lang w:val="mk-MK"/>
        </w:rPr>
        <w:t xml:space="preserve">Извор: </w:t>
      </w:r>
      <w:hyperlink r:id="rId60" w:tgtFrame="_new" w:history="1">
        <w:r w:rsidRPr="008203E7">
          <w:rPr>
            <w:rStyle w:val="Hyperlink"/>
            <w:rFonts w:cs="Calibri"/>
            <w:lang w:val="mk-MK"/>
          </w:rPr>
          <w:t>www.globalreport.org</w:t>
        </w:r>
      </w:hyperlink>
    </w:p>
  </w:footnote>
  <w:footnote w:id="61">
    <w:p w14:paraId="694522BF" w14:textId="77777777" w:rsidR="00293662" w:rsidRPr="008203E7" w:rsidRDefault="00293662" w:rsidP="00293662">
      <w:pPr>
        <w:pStyle w:val="FootnoteText"/>
        <w:rPr>
          <w:lang w:val="mk-MK"/>
        </w:rPr>
      </w:pPr>
      <w:r w:rsidRPr="008203E7">
        <w:rPr>
          <w:rStyle w:val="FootnoteReference"/>
          <w:lang w:val="mk-MK"/>
        </w:rPr>
        <w:footnoteRef/>
      </w:r>
      <w:r w:rsidRPr="008203E7">
        <w:rPr>
          <w:lang w:val="mk-MK"/>
        </w:rPr>
        <w:t xml:space="preserve">Извор: </w:t>
      </w:r>
      <w:hyperlink r:id="rId61" w:tgtFrame="_new" w:history="1">
        <w:r w:rsidRPr="008203E7">
          <w:rPr>
            <w:rStyle w:val="Hyperlink"/>
            <w:rFonts w:cs="Calibri"/>
            <w:lang w:val="mk-MK"/>
          </w:rPr>
          <w:t>www.nih.gov</w:t>
        </w:r>
      </w:hyperlink>
    </w:p>
  </w:footnote>
  <w:footnote w:id="62">
    <w:p w14:paraId="1C52D5A0" w14:textId="77777777" w:rsidR="00293662" w:rsidRPr="008203E7" w:rsidRDefault="00293662" w:rsidP="00293662">
      <w:pPr>
        <w:pStyle w:val="FootnoteText"/>
        <w:rPr>
          <w:lang w:val="mk-MK"/>
        </w:rPr>
      </w:pPr>
      <w:r w:rsidRPr="008203E7">
        <w:rPr>
          <w:rStyle w:val="FootnoteReference"/>
          <w:lang w:val="mk-MK"/>
        </w:rPr>
        <w:footnoteRef/>
      </w:r>
      <w:r w:rsidRPr="008203E7">
        <w:rPr>
          <w:lang w:val="mk-MK"/>
        </w:rPr>
        <w:t xml:space="preserve">Извор: </w:t>
      </w:r>
      <w:hyperlink r:id="rId62" w:history="1">
        <w:r w:rsidRPr="008203E7">
          <w:rPr>
            <w:rStyle w:val="Hyperlink"/>
            <w:lang w:val="mk-MK"/>
          </w:rPr>
          <w:t>Annual and Sustainability Report 2023 - H&amp;M Group (hmgroup.com)</w:t>
        </w:r>
      </w:hyperlink>
    </w:p>
  </w:footnote>
  <w:footnote w:id="63">
    <w:p w14:paraId="30DA259B" w14:textId="77777777" w:rsidR="00293662" w:rsidRPr="008203E7" w:rsidRDefault="00293662" w:rsidP="00293662">
      <w:pPr>
        <w:pStyle w:val="FootnoteText"/>
        <w:rPr>
          <w:lang w:val="mk-MK"/>
        </w:rPr>
      </w:pPr>
      <w:r w:rsidRPr="008203E7">
        <w:rPr>
          <w:rStyle w:val="FootnoteReference"/>
          <w:lang w:val="mk-MK"/>
        </w:rPr>
        <w:footnoteRef/>
      </w:r>
      <w:r w:rsidRPr="008203E7">
        <w:rPr>
          <w:lang w:val="mk-MK"/>
        </w:rPr>
        <w:t xml:space="preserve">Извор: </w:t>
      </w:r>
      <w:hyperlink r:id="rId63" w:history="1">
        <w:r w:rsidRPr="008203E7">
          <w:rPr>
            <w:rStyle w:val="Hyperlink"/>
            <w:lang w:val="mk-MK"/>
          </w:rPr>
          <w:t>Sustainability (basf.com)</w:t>
        </w:r>
      </w:hyperlink>
    </w:p>
  </w:footnote>
  <w:footnote w:id="64">
    <w:p w14:paraId="3BE173EA" w14:textId="77777777" w:rsidR="00293662" w:rsidRPr="008203E7" w:rsidRDefault="00293662" w:rsidP="00293662">
      <w:pPr>
        <w:pStyle w:val="FootnoteText"/>
        <w:rPr>
          <w:lang w:val="mk-MK"/>
        </w:rPr>
      </w:pPr>
      <w:r w:rsidRPr="008203E7">
        <w:rPr>
          <w:rStyle w:val="FootnoteReference"/>
          <w:lang w:val="mk-MK"/>
        </w:rPr>
        <w:footnoteRef/>
      </w:r>
      <w:r w:rsidRPr="008203E7">
        <w:rPr>
          <w:lang w:val="mk-MK"/>
        </w:rPr>
        <w:t xml:space="preserve">Извор: </w:t>
      </w:r>
      <w:hyperlink r:id="rId64" w:history="1">
        <w:r w:rsidRPr="008203E7">
          <w:rPr>
            <w:rStyle w:val="Hyperlink"/>
            <w:lang w:val="mk-MK"/>
          </w:rPr>
          <w:t>Sustainability Report (henkel.com)</w:t>
        </w:r>
      </w:hyperlink>
    </w:p>
  </w:footnote>
  <w:footnote w:id="65">
    <w:p w14:paraId="5328B238" w14:textId="77777777" w:rsidR="00293662" w:rsidRPr="008203E7" w:rsidRDefault="00293662" w:rsidP="00293662">
      <w:pPr>
        <w:pStyle w:val="FootnoteText"/>
        <w:rPr>
          <w:lang w:val="mk-MK"/>
        </w:rPr>
      </w:pPr>
      <w:r w:rsidRPr="008203E7">
        <w:rPr>
          <w:rStyle w:val="FootnoteReference"/>
          <w:lang w:val="mk-MK"/>
        </w:rPr>
        <w:footnoteRef/>
      </w:r>
      <w:r w:rsidRPr="008203E7">
        <w:rPr>
          <w:lang w:val="mk-MK"/>
        </w:rPr>
        <w:t xml:space="preserve">Извор: </w:t>
      </w:r>
      <w:hyperlink r:id="rId65" w:history="1">
        <w:r w:rsidRPr="008203E7">
          <w:rPr>
            <w:rStyle w:val="Hyperlink"/>
            <w:lang w:val="mk-MK"/>
          </w:rPr>
          <w:t>Environment | GSK</w:t>
        </w:r>
      </w:hyperlink>
    </w:p>
  </w:footnote>
  <w:footnote w:id="66">
    <w:p w14:paraId="26D2A617" w14:textId="77777777" w:rsidR="00A62240" w:rsidRPr="008203E7" w:rsidRDefault="00A62240" w:rsidP="00A62240">
      <w:pPr>
        <w:pStyle w:val="FootnoteText"/>
        <w:rPr>
          <w:lang w:val="mk-MK"/>
        </w:rPr>
      </w:pPr>
      <w:r w:rsidRPr="008203E7">
        <w:rPr>
          <w:rStyle w:val="FootnoteReference"/>
          <w:lang w:val="mk-MK"/>
        </w:rPr>
        <w:footnoteRef/>
      </w:r>
      <w:r w:rsidRPr="008203E7">
        <w:rPr>
          <w:lang w:val="mk-MK"/>
        </w:rPr>
        <w:t xml:space="preserve">Извор: </w:t>
      </w:r>
      <w:hyperlink r:id="rId66" w:tgtFrame="_new" w:history="1">
        <w:r w:rsidRPr="008203E7">
          <w:rPr>
            <w:rStyle w:val="Hyperlink"/>
            <w:rFonts w:cs="Calibri"/>
            <w:lang w:val="mk-MK"/>
          </w:rPr>
          <w:t>www.iso.org</w:t>
        </w:r>
      </w:hyperlink>
    </w:p>
  </w:footnote>
  <w:footnote w:id="67">
    <w:p w14:paraId="7A3A7806" w14:textId="77777777" w:rsidR="00A62240" w:rsidRPr="008203E7" w:rsidRDefault="00A62240" w:rsidP="00A62240">
      <w:pPr>
        <w:pStyle w:val="FootnoteText"/>
        <w:rPr>
          <w:lang w:val="mk-MK"/>
        </w:rPr>
      </w:pPr>
      <w:r w:rsidRPr="008203E7">
        <w:rPr>
          <w:rStyle w:val="FootnoteReference"/>
          <w:lang w:val="mk-MK"/>
        </w:rPr>
        <w:footnoteRef/>
      </w:r>
      <w:r w:rsidRPr="008203E7">
        <w:rPr>
          <w:lang w:val="mk-MK"/>
        </w:rPr>
        <w:t xml:space="preserve">Извор: </w:t>
      </w:r>
      <w:hyperlink r:id="rId67" w:tgtFrame="_new" w:history="1">
        <w:r w:rsidRPr="008203E7">
          <w:rPr>
            <w:rStyle w:val="Hyperlink"/>
            <w:rFonts w:cs="Calibri"/>
            <w:lang w:val="mk-MK"/>
          </w:rPr>
          <w:t>www.oee.org</w:t>
        </w:r>
      </w:hyperlink>
    </w:p>
  </w:footnote>
  <w:footnote w:id="68">
    <w:p w14:paraId="301B7CCF" w14:textId="77777777" w:rsidR="00A62240" w:rsidRPr="008203E7" w:rsidRDefault="00A62240" w:rsidP="00A62240">
      <w:pPr>
        <w:pStyle w:val="FootnoteText"/>
        <w:rPr>
          <w:lang w:val="mk-MK"/>
        </w:rPr>
      </w:pPr>
      <w:r w:rsidRPr="008203E7">
        <w:rPr>
          <w:rStyle w:val="FootnoteReference"/>
          <w:lang w:val="mk-MK"/>
        </w:rPr>
        <w:footnoteRef/>
      </w:r>
      <w:r w:rsidRPr="008203E7">
        <w:rPr>
          <w:lang w:val="mk-MK"/>
        </w:rPr>
        <w:t xml:space="preserve">Извор: </w:t>
      </w:r>
      <w:hyperlink r:id="rId68" w:tgtFrame="_new" w:history="1">
        <w:r w:rsidRPr="008203E7">
          <w:rPr>
            <w:rStyle w:val="Hyperlink"/>
            <w:rFonts w:cs="Calibri"/>
            <w:lang w:val="mk-MK"/>
          </w:rPr>
          <w:t>www.itp.org</w:t>
        </w:r>
      </w:hyperlink>
    </w:p>
  </w:footnote>
  <w:footnote w:id="69">
    <w:p w14:paraId="298FEA24" w14:textId="77777777" w:rsidR="00A62240" w:rsidRPr="008203E7" w:rsidRDefault="00A62240" w:rsidP="00A62240">
      <w:pPr>
        <w:pStyle w:val="FootnoteText"/>
        <w:rPr>
          <w:lang w:val="mk-MK"/>
        </w:rPr>
      </w:pPr>
      <w:r w:rsidRPr="008203E7">
        <w:rPr>
          <w:rStyle w:val="FootnoteReference"/>
          <w:lang w:val="mk-MK"/>
        </w:rPr>
        <w:footnoteRef/>
      </w:r>
      <w:r w:rsidRPr="008203E7">
        <w:rPr>
          <w:lang w:val="mk-MK"/>
        </w:rPr>
        <w:t xml:space="preserve">Извор: </w:t>
      </w:r>
      <w:hyperlink r:id="rId69" w:tgtFrame="_new" w:history="1">
        <w:r w:rsidRPr="008203E7">
          <w:rPr>
            <w:rStyle w:val="Hyperlink"/>
            <w:rFonts w:cs="Calibri"/>
            <w:lang w:val="mk-MK"/>
          </w:rPr>
          <w:t>www.osha.gov</w:t>
        </w:r>
      </w:hyperlink>
    </w:p>
  </w:footnote>
  <w:footnote w:id="70">
    <w:p w14:paraId="111631DC" w14:textId="77777777" w:rsidR="00A62240" w:rsidRPr="008203E7" w:rsidRDefault="00A62240" w:rsidP="00A62240">
      <w:pPr>
        <w:pStyle w:val="FootnoteText"/>
        <w:rPr>
          <w:lang w:val="mk-MK"/>
        </w:rPr>
      </w:pPr>
      <w:r w:rsidRPr="008203E7">
        <w:rPr>
          <w:rStyle w:val="FootnoteReference"/>
          <w:lang w:val="mk-MK"/>
        </w:rPr>
        <w:footnoteRef/>
      </w:r>
      <w:r w:rsidRPr="008203E7">
        <w:rPr>
          <w:lang w:val="mk-MK"/>
        </w:rPr>
        <w:t xml:space="preserve">Извор: </w:t>
      </w:r>
      <w:hyperlink r:id="rId70" w:tgtFrame="_new" w:history="1">
        <w:r w:rsidRPr="008203E7">
          <w:rPr>
            <w:rStyle w:val="Hyperlink"/>
            <w:rFonts w:cs="Calibri"/>
            <w:lang w:val="mk-MK"/>
          </w:rPr>
          <w:t>www.sustainability.org</w:t>
        </w:r>
      </w:hyperlink>
    </w:p>
  </w:footnote>
  <w:footnote w:id="71">
    <w:p w14:paraId="1B83830A" w14:textId="77777777" w:rsidR="00A62240" w:rsidRPr="008203E7" w:rsidRDefault="00A62240" w:rsidP="00A62240">
      <w:pPr>
        <w:pStyle w:val="FootnoteText"/>
        <w:rPr>
          <w:lang w:val="mk-MK"/>
        </w:rPr>
      </w:pPr>
      <w:r w:rsidRPr="008203E7">
        <w:rPr>
          <w:rStyle w:val="FootnoteReference"/>
          <w:lang w:val="mk-MK"/>
        </w:rPr>
        <w:footnoteRef/>
      </w:r>
      <w:r w:rsidRPr="008203E7">
        <w:rPr>
          <w:lang w:val="mk-MK"/>
        </w:rPr>
        <w:t xml:space="preserve">Извор: </w:t>
      </w:r>
      <w:hyperlink r:id="rId71" w:tgtFrame="_new" w:history="1">
        <w:r w:rsidRPr="008203E7">
          <w:rPr>
            <w:rStyle w:val="Hyperlink"/>
            <w:rFonts w:cs="Calibri"/>
            <w:lang w:val="mk-MK"/>
          </w:rPr>
          <w:t>www.worldenvironment.org</w:t>
        </w:r>
      </w:hyperlink>
    </w:p>
  </w:footnote>
  <w:footnote w:id="72">
    <w:p w14:paraId="1F46E05D" w14:textId="77777777" w:rsidR="00A62240" w:rsidRPr="008203E7" w:rsidRDefault="00A62240" w:rsidP="00A62240">
      <w:pPr>
        <w:pStyle w:val="FootnoteText"/>
        <w:rPr>
          <w:lang w:val="mk-MK"/>
        </w:rPr>
      </w:pPr>
      <w:r w:rsidRPr="008203E7">
        <w:rPr>
          <w:rStyle w:val="FootnoteReference"/>
          <w:lang w:val="mk-MK"/>
        </w:rPr>
        <w:footnoteRef/>
      </w:r>
      <w:r w:rsidRPr="008203E7">
        <w:rPr>
          <w:lang w:val="mk-MK"/>
        </w:rPr>
        <w:t xml:space="preserve">Извор: </w:t>
      </w:r>
      <w:hyperlink r:id="rId72" w:history="1">
        <w:r w:rsidRPr="008203E7">
          <w:rPr>
            <w:rStyle w:val="Hyperlink"/>
            <w:lang w:val="mk-MK"/>
          </w:rPr>
          <w:t>Industry and innovation | Bosch Global</w:t>
        </w:r>
      </w:hyperlink>
    </w:p>
  </w:footnote>
  <w:footnote w:id="73">
    <w:p w14:paraId="7D1A1F6E" w14:textId="77777777" w:rsidR="00A62240" w:rsidRPr="008203E7" w:rsidRDefault="00A62240" w:rsidP="00A62240">
      <w:pPr>
        <w:pStyle w:val="FootnoteText"/>
        <w:rPr>
          <w:lang w:val="mk-MK"/>
        </w:rPr>
      </w:pPr>
      <w:r w:rsidRPr="008203E7">
        <w:rPr>
          <w:rStyle w:val="FootnoteReference"/>
          <w:lang w:val="mk-MK"/>
        </w:rPr>
        <w:footnoteRef/>
      </w:r>
      <w:r w:rsidRPr="008203E7">
        <w:rPr>
          <w:lang w:val="mk-MK"/>
        </w:rPr>
        <w:t xml:space="preserve">Извор: </w:t>
      </w:r>
      <w:hyperlink r:id="rId73" w:history="1">
        <w:r w:rsidRPr="008203E7">
          <w:rPr>
            <w:rStyle w:val="Hyperlink"/>
            <w:lang w:val="mk-MK"/>
          </w:rPr>
          <w:t>Sustainability | ArcelorMittal</w:t>
        </w:r>
      </w:hyperlink>
    </w:p>
  </w:footnote>
  <w:footnote w:id="74">
    <w:p w14:paraId="6E34C262" w14:textId="77777777" w:rsidR="00A62240" w:rsidRPr="008203E7" w:rsidRDefault="00A62240" w:rsidP="00A62240">
      <w:pPr>
        <w:pStyle w:val="FootnoteText"/>
        <w:rPr>
          <w:lang w:val="mk-MK"/>
        </w:rPr>
      </w:pPr>
      <w:r w:rsidRPr="008203E7">
        <w:rPr>
          <w:rStyle w:val="FootnoteReference"/>
          <w:lang w:val="mk-MK"/>
        </w:rPr>
        <w:footnoteRef/>
      </w:r>
      <w:r w:rsidRPr="008203E7">
        <w:rPr>
          <w:lang w:val="mk-MK"/>
        </w:rPr>
        <w:t xml:space="preserve">Извор: </w:t>
      </w:r>
      <w:hyperlink r:id="rId74" w:history="1">
        <w:r w:rsidRPr="008203E7">
          <w:rPr>
            <w:rStyle w:val="Hyperlink"/>
            <w:lang w:val="mk-MK"/>
          </w:rPr>
          <w:t>Innovation | Tetra Pak Global</w:t>
        </w:r>
      </w:hyperlink>
    </w:p>
  </w:footnote>
  <w:footnote w:id="75">
    <w:p w14:paraId="79121A84" w14:textId="77777777" w:rsidR="00A62240" w:rsidRPr="008203E7" w:rsidRDefault="00A62240" w:rsidP="00A62240">
      <w:pPr>
        <w:pStyle w:val="FootnoteText"/>
        <w:rPr>
          <w:lang w:val="mk-MK"/>
        </w:rPr>
      </w:pPr>
      <w:r w:rsidRPr="008203E7">
        <w:rPr>
          <w:rStyle w:val="FootnoteReference"/>
          <w:lang w:val="mk-MK"/>
        </w:rPr>
        <w:footnoteRef/>
      </w:r>
      <w:r w:rsidRPr="008203E7">
        <w:rPr>
          <w:lang w:val="mk-MK"/>
        </w:rPr>
        <w:t xml:space="preserve">Извор: </w:t>
      </w:r>
      <w:hyperlink r:id="rId75" w:history="1">
        <w:r w:rsidRPr="008203E7">
          <w:rPr>
            <w:rStyle w:val="Hyperlink"/>
            <w:lang w:val="mk-MK"/>
          </w:rPr>
          <w:t>Innovation at Knauf Insulation</w:t>
        </w:r>
      </w:hyperlink>
    </w:p>
  </w:footnote>
  <w:footnote w:id="76">
    <w:p w14:paraId="149DB4C4" w14:textId="77777777" w:rsidR="00A30A8F" w:rsidRPr="008203E7" w:rsidRDefault="00A30A8F" w:rsidP="00A30A8F">
      <w:pPr>
        <w:pStyle w:val="FootnoteText"/>
        <w:rPr>
          <w:lang w:val="mk-MK"/>
        </w:rPr>
      </w:pPr>
      <w:r w:rsidRPr="008203E7">
        <w:rPr>
          <w:rStyle w:val="FootnoteReference"/>
          <w:lang w:val="mk-MK"/>
        </w:rPr>
        <w:footnoteRef/>
      </w:r>
      <w:r w:rsidRPr="008203E7">
        <w:rPr>
          <w:lang w:val="mk-MK"/>
        </w:rPr>
        <w:t xml:space="preserve">Извор: </w:t>
      </w:r>
      <w:hyperlink r:id="rId76" w:history="1">
        <w:r w:rsidRPr="008203E7">
          <w:rPr>
            <w:rStyle w:val="Hyperlink"/>
            <w:lang w:val="mk-MK"/>
          </w:rPr>
          <w:t>Circular Solutions in Water and Waste - SUEZ Group</w:t>
        </w:r>
      </w:hyperlink>
    </w:p>
  </w:footnote>
  <w:footnote w:id="77">
    <w:p w14:paraId="012C8FC9" w14:textId="77777777" w:rsidR="00A30A8F" w:rsidRPr="008203E7" w:rsidRDefault="00A30A8F" w:rsidP="00A30A8F">
      <w:pPr>
        <w:pStyle w:val="FootnoteText"/>
        <w:rPr>
          <w:lang w:val="mk-MK"/>
        </w:rPr>
      </w:pPr>
      <w:r w:rsidRPr="008203E7">
        <w:rPr>
          <w:rStyle w:val="FootnoteReference"/>
          <w:lang w:val="mk-MK"/>
        </w:rPr>
        <w:footnoteRef/>
      </w:r>
      <w:r w:rsidRPr="008203E7">
        <w:rPr>
          <w:lang w:val="mk-MK"/>
        </w:rPr>
        <w:t xml:space="preserve">Извор: </w:t>
      </w:r>
      <w:hyperlink r:id="rId77" w:history="1">
        <w:r w:rsidRPr="008203E7">
          <w:rPr>
            <w:rStyle w:val="Hyperlink"/>
            <w:lang w:val="mk-MK"/>
          </w:rPr>
          <w:t>TARKETT_2023_CSR_Report_EN (tarkett-group.com)</w:t>
        </w:r>
      </w:hyperlink>
    </w:p>
  </w:footnote>
  <w:footnote w:id="78">
    <w:p w14:paraId="2594B790" w14:textId="77777777" w:rsidR="00A30A8F" w:rsidRPr="008203E7" w:rsidRDefault="00A30A8F" w:rsidP="00A30A8F">
      <w:pPr>
        <w:pStyle w:val="FootnoteText"/>
        <w:rPr>
          <w:lang w:val="mk-MK"/>
        </w:rPr>
      </w:pPr>
      <w:r w:rsidRPr="008203E7">
        <w:rPr>
          <w:rStyle w:val="FootnoteReference"/>
          <w:lang w:val="mk-MK"/>
        </w:rPr>
        <w:footnoteRef/>
      </w:r>
      <w:r w:rsidRPr="008203E7">
        <w:rPr>
          <w:lang w:val="mk-MK"/>
        </w:rPr>
        <w:t xml:space="preserve">Извор: </w:t>
      </w:r>
      <w:hyperlink r:id="rId78" w:history="1">
        <w:r w:rsidRPr="008203E7">
          <w:rPr>
            <w:rStyle w:val="Hyperlink"/>
            <w:lang w:val="mk-MK"/>
          </w:rPr>
          <w:t>Environmental (novonordisk.com)</w:t>
        </w:r>
      </w:hyperlink>
    </w:p>
  </w:footnote>
  <w:footnote w:id="79">
    <w:p w14:paraId="0C643062" w14:textId="77777777" w:rsidR="00CC3FC2" w:rsidRPr="008203E7" w:rsidRDefault="00CC3FC2" w:rsidP="00CC3FC2">
      <w:pPr>
        <w:pStyle w:val="FootnoteText"/>
        <w:rPr>
          <w:lang w:val="mk-MK"/>
        </w:rPr>
      </w:pPr>
      <w:r w:rsidRPr="0087354B">
        <w:rPr>
          <w:rStyle w:val="FootnoteReference"/>
          <w:sz w:val="18"/>
          <w:szCs w:val="18"/>
          <w:lang w:val="mk-MK"/>
        </w:rPr>
        <w:footnoteRef/>
      </w:r>
      <w:r w:rsidRPr="0087354B">
        <w:rPr>
          <w:sz w:val="18"/>
          <w:szCs w:val="18"/>
          <w:lang w:val="mk-MK"/>
        </w:rPr>
        <w:t xml:space="preserve">Извор: </w:t>
      </w:r>
      <w:hyperlink r:id="rId79" w:tgtFrame="_new" w:history="1">
        <w:r w:rsidRPr="0087354B">
          <w:rPr>
            <w:rStyle w:val="Hyperlink"/>
            <w:rFonts w:cs="Calibri"/>
            <w:sz w:val="18"/>
            <w:szCs w:val="18"/>
            <w:lang w:val="mk-MK"/>
          </w:rPr>
          <w:t>EPA Municipal Solid Waste Generation, Recycling, and Disposal in the United States: Facts and Figures for 2021</w:t>
        </w:r>
      </w:hyperlink>
      <w:r w:rsidRPr="0087354B">
        <w:rPr>
          <w:rFonts w:cs="Calibri"/>
          <w:sz w:val="18"/>
          <w:szCs w:val="18"/>
          <w:lang w:val="mk-MK"/>
        </w:rPr>
        <w:t xml:space="preserve"> </w:t>
      </w:r>
    </w:p>
  </w:footnote>
  <w:footnote w:id="80">
    <w:p w14:paraId="7AA0CD4E" w14:textId="77777777" w:rsidR="00CC3FC2" w:rsidRPr="008203E7" w:rsidRDefault="00CC3FC2" w:rsidP="00CC3FC2">
      <w:pPr>
        <w:pStyle w:val="FootnoteText"/>
        <w:rPr>
          <w:lang w:val="mk-MK"/>
        </w:rPr>
      </w:pPr>
      <w:r w:rsidRPr="008203E7">
        <w:rPr>
          <w:rStyle w:val="FootnoteReference"/>
          <w:lang w:val="mk-MK"/>
        </w:rPr>
        <w:footnoteRef/>
      </w:r>
      <w:r w:rsidRPr="008203E7">
        <w:rPr>
          <w:lang w:val="mk-MK"/>
        </w:rPr>
        <w:t xml:space="preserve">Извор: </w:t>
      </w:r>
      <w:hyperlink r:id="rId80" w:tgtFrame="_new" w:history="1">
        <w:r w:rsidRPr="008203E7">
          <w:rPr>
            <w:rStyle w:val="Hyperlink"/>
            <w:rFonts w:cs="Calibri"/>
            <w:lang w:val="mk-MK"/>
          </w:rPr>
          <w:t>European Environment Agency</w:t>
        </w:r>
      </w:hyperlink>
    </w:p>
  </w:footnote>
  <w:footnote w:id="81">
    <w:p w14:paraId="05F121E6" w14:textId="77777777" w:rsidR="00CC3FC2" w:rsidRPr="008203E7" w:rsidRDefault="00CC3FC2" w:rsidP="00CC3FC2">
      <w:pPr>
        <w:pStyle w:val="FootnoteText"/>
        <w:rPr>
          <w:lang w:val="mk-MK"/>
        </w:rPr>
      </w:pPr>
      <w:r w:rsidRPr="008203E7">
        <w:rPr>
          <w:rStyle w:val="FootnoteReference"/>
          <w:lang w:val="mk-MK"/>
        </w:rPr>
        <w:footnoteRef/>
      </w:r>
      <w:r w:rsidRPr="00E6367E">
        <w:rPr>
          <w:lang w:val="mk-MK"/>
        </w:rPr>
        <w:t xml:space="preserve">Извор: </w:t>
      </w:r>
      <w:hyperlink r:id="rId81" w:history="1">
        <w:r w:rsidRPr="008203E7">
          <w:rPr>
            <w:rStyle w:val="Hyperlink"/>
            <w:lang w:val="mk-MK"/>
          </w:rPr>
          <w:t>L'Oréal social and environmental performance | L'Oréal Finance (loreal-finance.com)</w:t>
        </w:r>
      </w:hyperlink>
    </w:p>
  </w:footnote>
  <w:footnote w:id="82">
    <w:p w14:paraId="0EAE3213" w14:textId="77777777" w:rsidR="00CC3FC2" w:rsidRPr="008203E7" w:rsidRDefault="00CC3FC2" w:rsidP="00CC3FC2">
      <w:pPr>
        <w:pStyle w:val="FootnoteText"/>
        <w:rPr>
          <w:lang w:val="mk-MK"/>
        </w:rPr>
      </w:pPr>
      <w:r w:rsidRPr="008203E7">
        <w:rPr>
          <w:rStyle w:val="FootnoteReference"/>
          <w:lang w:val="mk-MK"/>
        </w:rPr>
        <w:footnoteRef/>
      </w:r>
      <w:r w:rsidRPr="008203E7">
        <w:rPr>
          <w:lang w:val="mk-MK"/>
        </w:rPr>
        <w:t xml:space="preserve">Извор: </w:t>
      </w:r>
      <w:hyperlink r:id="rId82" w:history="1">
        <w:r w:rsidRPr="008203E7">
          <w:rPr>
            <w:rStyle w:val="Hyperlink"/>
            <w:lang w:val="mk-MK"/>
          </w:rPr>
          <w:t>Our sustainability strategy - IKEA</w:t>
        </w:r>
      </w:hyperlink>
    </w:p>
  </w:footnote>
  <w:footnote w:id="83">
    <w:p w14:paraId="4BC3BB3F" w14:textId="77777777" w:rsidR="00CC3FC2" w:rsidRPr="008203E7" w:rsidRDefault="00CC3FC2" w:rsidP="00CC3FC2">
      <w:pPr>
        <w:pStyle w:val="FootnoteText"/>
        <w:rPr>
          <w:sz w:val="16"/>
          <w:szCs w:val="16"/>
          <w:lang w:val="mk-MK"/>
        </w:rPr>
      </w:pPr>
      <w:r w:rsidRPr="008203E7">
        <w:rPr>
          <w:rStyle w:val="FootnoteReference"/>
          <w:lang w:val="mk-MK"/>
        </w:rPr>
        <w:footnoteRef/>
      </w:r>
      <w:r w:rsidRPr="008203E7">
        <w:rPr>
          <w:lang w:val="mk-MK"/>
        </w:rPr>
        <w:t xml:space="preserve">Извор: </w:t>
      </w:r>
      <w:hyperlink r:id="rId83" w:history="1">
        <w:r w:rsidRPr="005A44C2">
          <w:rPr>
            <w:rStyle w:val="Hyperlink"/>
            <w:lang w:val="mk-MK"/>
          </w:rPr>
          <w:t>https://violeta.com/</w:t>
        </w:r>
      </w:hyperlink>
    </w:p>
  </w:footnote>
  <w:footnote w:id="84">
    <w:p w14:paraId="34CDDC8A" w14:textId="77777777" w:rsidR="00721B2D" w:rsidRPr="008203E7" w:rsidRDefault="00721B2D" w:rsidP="00721B2D">
      <w:pPr>
        <w:pStyle w:val="FootnoteText"/>
        <w:rPr>
          <w:lang w:val="mk-MK"/>
        </w:rPr>
      </w:pPr>
      <w:r w:rsidRPr="008203E7">
        <w:rPr>
          <w:rStyle w:val="FootnoteReference"/>
          <w:lang w:val="mk-MK"/>
        </w:rPr>
        <w:footnoteRef/>
      </w:r>
      <w:r w:rsidRPr="008203E7">
        <w:rPr>
          <w:lang w:val="mk-MK"/>
        </w:rPr>
        <w:t xml:space="preserve">Извор: </w:t>
      </w:r>
      <w:hyperlink r:id="rId84" w:history="1">
        <w:r w:rsidRPr="008203E7">
          <w:rPr>
            <w:rStyle w:val="Hyperlink"/>
            <w:lang w:val="mk-MK"/>
          </w:rPr>
          <w:t>Nestlé: Good food, Good life | Nestlé Global (nestle.com)</w:t>
        </w:r>
      </w:hyperlink>
    </w:p>
  </w:footnote>
  <w:footnote w:id="85">
    <w:p w14:paraId="58927206" w14:textId="77777777" w:rsidR="00721B2D" w:rsidRPr="008203E7" w:rsidRDefault="00721B2D" w:rsidP="00721B2D">
      <w:pPr>
        <w:pStyle w:val="FootnoteText"/>
        <w:rPr>
          <w:lang w:val="mk-MK"/>
        </w:rPr>
      </w:pPr>
      <w:r w:rsidRPr="008203E7">
        <w:rPr>
          <w:rStyle w:val="FootnoteReference"/>
          <w:lang w:val="mk-MK"/>
        </w:rPr>
        <w:footnoteRef/>
      </w:r>
      <w:r w:rsidRPr="008203E7">
        <w:rPr>
          <w:lang w:val="mk-MK"/>
        </w:rPr>
        <w:t xml:space="preserve">Извор: </w:t>
      </w:r>
      <w:hyperlink r:id="rId85" w:history="1">
        <w:r w:rsidRPr="008203E7">
          <w:rPr>
            <w:rStyle w:val="Hyperlink"/>
            <w:lang w:val="mk-MK"/>
          </w:rPr>
          <w:t>Carlsberg's ESG programme Together Towards ZERO and Beyond (carlsberggroup.com)</w:t>
        </w:r>
      </w:hyperlink>
    </w:p>
  </w:footnote>
  <w:footnote w:id="86">
    <w:p w14:paraId="052D2C7F" w14:textId="77777777" w:rsidR="00721B2D" w:rsidRPr="008203E7" w:rsidRDefault="00721B2D" w:rsidP="00721B2D">
      <w:pPr>
        <w:pStyle w:val="FootnoteText"/>
        <w:rPr>
          <w:lang w:val="mk-MK"/>
        </w:rPr>
      </w:pPr>
      <w:r w:rsidRPr="008203E7">
        <w:rPr>
          <w:rStyle w:val="FootnoteReference"/>
          <w:lang w:val="mk-MK"/>
        </w:rPr>
        <w:footnoteRef/>
      </w:r>
      <w:r w:rsidRPr="008203E7">
        <w:rPr>
          <w:lang w:val="mk-MK"/>
        </w:rPr>
        <w:t xml:space="preserve">Извор: </w:t>
      </w:r>
      <w:hyperlink r:id="rId86" w:history="1">
        <w:r w:rsidRPr="008203E7">
          <w:rPr>
            <w:rStyle w:val="Hyperlink"/>
            <w:lang w:val="mk-MK"/>
          </w:rPr>
          <w:t>Sustainability at Kaufland e-commerce - Kaufland e-commerce (kaufland-ecommerce.com)</w:t>
        </w:r>
      </w:hyperlink>
    </w:p>
  </w:footnote>
  <w:footnote w:id="87">
    <w:p w14:paraId="3110AF39" w14:textId="77777777" w:rsidR="00721B2D" w:rsidRPr="008203E7" w:rsidRDefault="00721B2D" w:rsidP="00721B2D">
      <w:pPr>
        <w:pStyle w:val="FootnoteText"/>
        <w:rPr>
          <w:lang w:val="mk-MK"/>
        </w:rPr>
      </w:pPr>
      <w:r w:rsidRPr="008203E7">
        <w:rPr>
          <w:rStyle w:val="FootnoteReference"/>
          <w:lang w:val="mk-MK"/>
        </w:rPr>
        <w:footnoteRef/>
      </w:r>
      <w:r w:rsidRPr="008203E7">
        <w:rPr>
          <w:lang w:val="mk-MK"/>
        </w:rPr>
        <w:t xml:space="preserve">Извор: </w:t>
      </w:r>
      <w:hyperlink r:id="rId87" w:history="1">
        <w:r w:rsidRPr="008203E7">
          <w:rPr>
            <w:rStyle w:val="Hyperlink"/>
            <w:lang w:val="mk-MK"/>
          </w:rPr>
          <w:t>Sustainability - Atlantic Grupa</w:t>
        </w:r>
      </w:hyperlink>
    </w:p>
  </w:footnote>
  <w:footnote w:id="88">
    <w:p w14:paraId="3E70FFBB" w14:textId="77777777" w:rsidR="00723C8A" w:rsidRPr="00E12D20" w:rsidRDefault="00723C8A" w:rsidP="00723C8A">
      <w:pPr>
        <w:pStyle w:val="FootnoteText"/>
        <w:rPr>
          <w:lang w:val="mk-MK"/>
        </w:rPr>
      </w:pPr>
      <w:r w:rsidRPr="00E12D20">
        <w:rPr>
          <w:rStyle w:val="FootnoteReference"/>
          <w:lang w:val="mk-MK"/>
        </w:rPr>
        <w:footnoteRef/>
      </w:r>
      <w:r w:rsidRPr="00E12D20">
        <w:rPr>
          <w:lang w:val="mk-MK"/>
        </w:rPr>
        <w:t xml:space="preserve">Извор: </w:t>
      </w:r>
      <w:hyperlink r:id="rId88" w:tgtFrame="_new" w:history="1">
        <w:r w:rsidRPr="00E12D20">
          <w:rPr>
            <w:rStyle w:val="Hyperlink"/>
            <w:rFonts w:cs="Calibri"/>
            <w:lang w:val="mk-MK"/>
          </w:rPr>
          <w:t>World Bank Transport Sector</w:t>
        </w:r>
      </w:hyperlink>
    </w:p>
  </w:footnote>
  <w:footnote w:id="89">
    <w:p w14:paraId="100F8626" w14:textId="77777777" w:rsidR="00723C8A" w:rsidRPr="00E12D20" w:rsidRDefault="00723C8A" w:rsidP="00723C8A">
      <w:pPr>
        <w:pStyle w:val="FootnoteText"/>
        <w:rPr>
          <w:lang w:val="mk-MK"/>
        </w:rPr>
      </w:pPr>
      <w:r w:rsidRPr="00E12D20">
        <w:rPr>
          <w:rStyle w:val="FootnoteReference"/>
          <w:lang w:val="mk-MK"/>
        </w:rPr>
        <w:footnoteRef/>
      </w:r>
      <w:r w:rsidRPr="00E12D20">
        <w:rPr>
          <w:lang w:val="mk-MK"/>
        </w:rPr>
        <w:t xml:space="preserve">Извор: </w:t>
      </w:r>
      <w:hyperlink r:id="rId89" w:tgtFrame="_new" w:history="1">
        <w:r w:rsidRPr="00E12D20">
          <w:rPr>
            <w:rStyle w:val="Hyperlink"/>
            <w:rFonts w:cs="Calibri"/>
            <w:lang w:val="mk-MK"/>
          </w:rPr>
          <w:t>European Commission Transport Statistics</w:t>
        </w:r>
      </w:hyperlink>
      <w:r w:rsidRPr="00E12D20">
        <w:rPr>
          <w:rFonts w:cs="Calibri"/>
          <w:lang w:val="mk-MK"/>
        </w:rPr>
        <w:t xml:space="preserve"> </w:t>
      </w:r>
    </w:p>
  </w:footnote>
  <w:footnote w:id="90">
    <w:p w14:paraId="3E9A11C8" w14:textId="77777777" w:rsidR="00723C8A" w:rsidRPr="008203E7" w:rsidRDefault="00723C8A" w:rsidP="00723C8A">
      <w:pPr>
        <w:pStyle w:val="FootnoteText"/>
        <w:rPr>
          <w:lang w:val="mk-MK"/>
        </w:rPr>
      </w:pPr>
      <w:r w:rsidRPr="00E12D20">
        <w:rPr>
          <w:rStyle w:val="FootnoteReference"/>
          <w:lang w:val="mk-MK"/>
        </w:rPr>
        <w:footnoteRef/>
      </w:r>
      <w:r w:rsidRPr="00E12D20">
        <w:rPr>
          <w:lang w:val="mk-MK"/>
        </w:rPr>
        <w:t xml:space="preserve">Извор: </w:t>
      </w:r>
      <w:hyperlink r:id="rId90" w:tgtFrame="_new" w:history="1">
        <w:r w:rsidRPr="00E12D20">
          <w:rPr>
            <w:rStyle w:val="Hyperlink"/>
            <w:rFonts w:cs="Calibri"/>
            <w:lang w:val="mk-MK"/>
          </w:rPr>
          <w:t>IRU International Road Transport Union</w:t>
        </w:r>
      </w:hyperlink>
    </w:p>
  </w:footnote>
  <w:footnote w:id="91">
    <w:p w14:paraId="7B2593E6"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91" w:tgtFrame="_new" w:history="1">
        <w:r w:rsidRPr="008203E7">
          <w:rPr>
            <w:rStyle w:val="Hyperlink"/>
            <w:rFonts w:cs="Calibri"/>
            <w:lang w:val="mk-MK"/>
          </w:rPr>
          <w:t>EEA Transport and Environment</w:t>
        </w:r>
      </w:hyperlink>
    </w:p>
  </w:footnote>
  <w:footnote w:id="92">
    <w:p w14:paraId="6BA7DB9C"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92" w:tgtFrame="_new" w:history="1">
        <w:r w:rsidRPr="008203E7">
          <w:rPr>
            <w:rStyle w:val="Hyperlink"/>
            <w:rFonts w:cs="Calibri"/>
            <w:lang w:val="mk-MK"/>
          </w:rPr>
          <w:t>UN Transport and Climate Change</w:t>
        </w:r>
      </w:hyperlink>
    </w:p>
  </w:footnote>
  <w:footnote w:id="93">
    <w:p w14:paraId="21A0CFA8"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93" w:history="1">
        <w:r w:rsidRPr="008203E7">
          <w:rPr>
            <w:rStyle w:val="Hyperlink"/>
            <w:lang w:val="mk-MK"/>
          </w:rPr>
          <w:t>2023 Integrated Annual Report | Coca-Cola HBC (coca-colahellenic.com)</w:t>
        </w:r>
      </w:hyperlink>
    </w:p>
  </w:footnote>
  <w:footnote w:id="94">
    <w:p w14:paraId="314B2DBC"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94" w:history="1">
        <w:r w:rsidRPr="008203E7">
          <w:rPr>
            <w:rStyle w:val="Hyperlink"/>
            <w:lang w:val="mk-MK"/>
          </w:rPr>
          <w:t>Sustainability Report (henkel.com)</w:t>
        </w:r>
      </w:hyperlink>
    </w:p>
  </w:footnote>
  <w:footnote w:id="95">
    <w:p w14:paraId="2C2646A3"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r w:rsidRPr="00B90CEF">
        <w:rPr>
          <w:lang w:val="mk-MK"/>
        </w:rPr>
        <w:t>Podravka Annual Report</w:t>
      </w:r>
    </w:p>
  </w:footnote>
  <w:footnote w:id="96">
    <w:p w14:paraId="62B56E53"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95" w:tgtFrame="_new" w:history="1">
        <w:r w:rsidRPr="008203E7">
          <w:rPr>
            <w:rStyle w:val="Hyperlink"/>
            <w:rFonts w:cs="Calibri"/>
            <w:lang w:val="mk-MK"/>
          </w:rPr>
          <w:t>EEA Transport and Environment</w:t>
        </w:r>
      </w:hyperlink>
    </w:p>
  </w:footnote>
  <w:footnote w:id="97">
    <w:p w14:paraId="65563F2A"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96" w:history="1">
        <w:r w:rsidRPr="008203E7">
          <w:rPr>
            <w:rStyle w:val="Hyperlink"/>
            <w:lang w:val="mk-MK"/>
          </w:rPr>
          <w:t>Sustainability performance data | Unilever</w:t>
        </w:r>
      </w:hyperlink>
    </w:p>
  </w:footnote>
  <w:footnote w:id="98">
    <w:p w14:paraId="38C2265E"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97" w:history="1">
        <w:r w:rsidRPr="008203E7">
          <w:rPr>
            <w:rStyle w:val="Hyperlink"/>
            <w:lang w:val="mk-MK"/>
          </w:rPr>
          <w:t>Sustainability - Atlantic Grupa</w:t>
        </w:r>
      </w:hyperlink>
    </w:p>
  </w:footnote>
  <w:footnote w:id="99">
    <w:p w14:paraId="0B46C482"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98" w:history="1">
        <w:r w:rsidRPr="008203E7">
          <w:rPr>
            <w:rStyle w:val="Hyperlink"/>
            <w:lang w:val="mk-MK"/>
          </w:rPr>
          <w:t>Sustainability » Report &amp; policies » Reports « Carlsberg Group</w:t>
        </w:r>
      </w:hyperlink>
    </w:p>
  </w:footnote>
  <w:footnote w:id="100">
    <w:p w14:paraId="20790DBA"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99" w:tgtFrame="_new" w:history="1">
        <w:r w:rsidRPr="008203E7">
          <w:rPr>
            <w:rStyle w:val="Hyperlink"/>
            <w:rFonts w:cs="Calibri"/>
            <w:lang w:val="mk-MK"/>
          </w:rPr>
          <w:t>EEA Transport and Environment</w:t>
        </w:r>
      </w:hyperlink>
    </w:p>
  </w:footnote>
  <w:footnote w:id="101">
    <w:p w14:paraId="5F105051"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100" w:tgtFrame="_new" w:history="1">
        <w:r w:rsidRPr="008203E7">
          <w:rPr>
            <w:rStyle w:val="Hyperlink"/>
            <w:rFonts w:cs="Calibri"/>
            <w:lang w:val="mk-MK"/>
          </w:rPr>
          <w:t>EPA Emissions Standards</w:t>
        </w:r>
      </w:hyperlink>
    </w:p>
  </w:footnote>
  <w:footnote w:id="102">
    <w:p w14:paraId="0FE612AA"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101" w:history="1">
        <w:r w:rsidRPr="008203E7">
          <w:rPr>
            <w:rStyle w:val="Hyperlink"/>
            <w:lang w:val="mk-MK"/>
          </w:rPr>
          <w:t>Sustainability reports | Volvo Group</w:t>
        </w:r>
      </w:hyperlink>
    </w:p>
  </w:footnote>
  <w:footnote w:id="103">
    <w:p w14:paraId="0866B211"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102" w:history="1">
        <w:r w:rsidRPr="008203E7">
          <w:rPr>
            <w:rStyle w:val="Hyperlink"/>
            <w:lang w:val="mk-MK"/>
          </w:rPr>
          <w:t>DB Schenker Sustainability Report 2023</w:t>
        </w:r>
      </w:hyperlink>
    </w:p>
  </w:footnote>
  <w:footnote w:id="104">
    <w:p w14:paraId="66C9F364" w14:textId="77777777" w:rsidR="00C06B14" w:rsidRPr="008203E7" w:rsidRDefault="00C06B14" w:rsidP="00C06B14">
      <w:pPr>
        <w:pStyle w:val="FootnoteText"/>
        <w:rPr>
          <w:lang w:val="mk-MK"/>
        </w:rPr>
      </w:pPr>
      <w:r w:rsidRPr="008203E7">
        <w:rPr>
          <w:rStyle w:val="FootnoteReference"/>
          <w:lang w:val="mk-MK"/>
        </w:rPr>
        <w:footnoteRef/>
      </w:r>
      <w:r w:rsidRPr="008203E7">
        <w:rPr>
          <w:lang w:val="mk-MK"/>
        </w:rPr>
        <w:t xml:space="preserve">Извор: </w:t>
      </w:r>
      <w:hyperlink r:id="rId103" w:history="1">
        <w:r w:rsidRPr="008203E7">
          <w:rPr>
            <w:rStyle w:val="Hyperlink"/>
            <w:lang w:val="mk-MK"/>
          </w:rPr>
          <w:t>olp.gr - PPA S.A.: Release of the 2023 Sustainability Report</w:t>
        </w:r>
      </w:hyperlink>
    </w:p>
  </w:footnote>
  <w:footnote w:id="105">
    <w:p w14:paraId="6109D348" w14:textId="77777777" w:rsidR="00CE18EC" w:rsidRPr="008203E7" w:rsidRDefault="00CE18EC" w:rsidP="00CE18EC">
      <w:pPr>
        <w:pStyle w:val="FootnoteText"/>
        <w:rPr>
          <w:lang w:val="mk-MK"/>
        </w:rPr>
      </w:pPr>
      <w:r w:rsidRPr="008203E7">
        <w:rPr>
          <w:rStyle w:val="FootnoteReference"/>
          <w:lang w:val="mk-MK"/>
        </w:rPr>
        <w:footnoteRef/>
      </w:r>
      <w:r w:rsidRPr="008203E7">
        <w:rPr>
          <w:lang w:val="mk-MK"/>
        </w:rPr>
        <w:t xml:space="preserve">Извор: </w:t>
      </w:r>
      <w:hyperlink r:id="rId104" w:tgtFrame="_new" w:history="1">
        <w:r w:rsidRPr="008203E7">
          <w:rPr>
            <w:rStyle w:val="Hyperlink"/>
            <w:rFonts w:cs="Calibri"/>
            <w:lang w:val="mk-MK"/>
          </w:rPr>
          <w:t>Recycling and Waste Management</w:t>
        </w:r>
      </w:hyperlink>
    </w:p>
  </w:footnote>
  <w:footnote w:id="106">
    <w:p w14:paraId="50FB4B12" w14:textId="77777777" w:rsidR="00CE18EC" w:rsidRPr="008203E7" w:rsidRDefault="00CE18EC" w:rsidP="00CE18EC">
      <w:pPr>
        <w:pStyle w:val="FootnoteText"/>
        <w:rPr>
          <w:lang w:val="mk-MK"/>
        </w:rPr>
      </w:pPr>
      <w:r w:rsidRPr="008203E7">
        <w:rPr>
          <w:rStyle w:val="FootnoteReference"/>
          <w:lang w:val="mk-MK"/>
        </w:rPr>
        <w:footnoteRef/>
      </w:r>
      <w:r w:rsidRPr="008203E7">
        <w:rPr>
          <w:lang w:val="mk-MK"/>
        </w:rPr>
        <w:t xml:space="preserve">Извор: </w:t>
      </w:r>
      <w:hyperlink r:id="rId105" w:tgtFrame="_new" w:history="1">
        <w:r w:rsidRPr="008203E7">
          <w:rPr>
            <w:rStyle w:val="Hyperlink"/>
            <w:rFonts w:cs="Calibri"/>
            <w:lang w:val="mk-MK"/>
          </w:rPr>
          <w:t>Global Recycling Statistics</w:t>
        </w:r>
      </w:hyperlink>
    </w:p>
  </w:footnote>
  <w:footnote w:id="107">
    <w:p w14:paraId="537BCA2E" w14:textId="77777777" w:rsidR="00CE18EC" w:rsidRPr="008203E7" w:rsidRDefault="00CE18EC" w:rsidP="00CE18EC">
      <w:pPr>
        <w:pStyle w:val="FootnoteText"/>
        <w:rPr>
          <w:lang w:val="mk-MK"/>
        </w:rPr>
      </w:pPr>
      <w:r w:rsidRPr="008203E7">
        <w:rPr>
          <w:rStyle w:val="FootnoteReference"/>
          <w:lang w:val="mk-MK"/>
        </w:rPr>
        <w:footnoteRef/>
      </w:r>
      <w:r w:rsidRPr="008203E7">
        <w:rPr>
          <w:lang w:val="mk-MK"/>
        </w:rPr>
        <w:t xml:space="preserve">Извор: </w:t>
      </w:r>
      <w:hyperlink r:id="rId106" w:history="1">
        <w:r w:rsidRPr="008203E7">
          <w:rPr>
            <w:rStyle w:val="Hyperlink"/>
            <w:lang w:val="mk-MK"/>
          </w:rPr>
          <w:t>IKEA launches new sustainability and climate reports – IKEA Global</w:t>
        </w:r>
      </w:hyperlink>
    </w:p>
  </w:footnote>
  <w:footnote w:id="108">
    <w:p w14:paraId="4F081BFB" w14:textId="77777777" w:rsidR="00CE18EC" w:rsidRPr="008203E7" w:rsidRDefault="00CE18EC" w:rsidP="00CE18EC">
      <w:pPr>
        <w:pStyle w:val="FootnoteText"/>
        <w:rPr>
          <w:lang w:val="mk-MK"/>
        </w:rPr>
      </w:pPr>
      <w:r w:rsidRPr="008203E7">
        <w:rPr>
          <w:rStyle w:val="FootnoteReference"/>
          <w:lang w:val="mk-MK"/>
        </w:rPr>
        <w:footnoteRef/>
      </w:r>
      <w:r w:rsidRPr="008203E7">
        <w:rPr>
          <w:lang w:val="mk-MK"/>
        </w:rPr>
        <w:t xml:space="preserve">Извор: </w:t>
      </w:r>
      <w:hyperlink r:id="rId107" w:history="1">
        <w:r w:rsidRPr="008203E7">
          <w:rPr>
            <w:rStyle w:val="Hyperlink"/>
            <w:lang w:val="mk-MK"/>
          </w:rPr>
          <w:t>Sustainability Reports - adidas Group (adidas-group.com)</w:t>
        </w:r>
      </w:hyperlink>
    </w:p>
  </w:footnote>
  <w:footnote w:id="109">
    <w:p w14:paraId="05263ACA" w14:textId="77777777" w:rsidR="00CE18EC" w:rsidRPr="008203E7" w:rsidRDefault="00CE18EC" w:rsidP="00CE18EC">
      <w:pPr>
        <w:pStyle w:val="FootnoteText"/>
        <w:rPr>
          <w:lang w:val="mk-MK"/>
        </w:rPr>
      </w:pPr>
      <w:r w:rsidRPr="008203E7">
        <w:rPr>
          <w:rStyle w:val="FootnoteReference"/>
          <w:lang w:val="mk-MK"/>
        </w:rPr>
        <w:footnoteRef/>
      </w:r>
      <w:r w:rsidRPr="008203E7">
        <w:rPr>
          <w:lang w:val="mk-MK"/>
        </w:rPr>
        <w:t xml:space="preserve">Извор: </w:t>
      </w:r>
      <w:hyperlink r:id="rId108" w:history="1">
        <w:r w:rsidRPr="008203E7">
          <w:rPr>
            <w:rStyle w:val="Hyperlink"/>
            <w:lang w:val="mk-MK"/>
          </w:rPr>
          <w:t>L'Oréal social and environmental performance | L'Oréal Finance (loreal-finance.com)</w:t>
        </w:r>
      </w:hyperlink>
    </w:p>
  </w:footnote>
  <w:footnote w:id="110">
    <w:p w14:paraId="6A64DF68" w14:textId="77777777" w:rsidR="00A73A0B" w:rsidRPr="008203E7" w:rsidRDefault="00A73A0B" w:rsidP="00A73A0B">
      <w:pPr>
        <w:pStyle w:val="FootnoteText"/>
        <w:rPr>
          <w:lang w:val="mk-MK"/>
        </w:rPr>
      </w:pPr>
      <w:r w:rsidRPr="008203E7">
        <w:rPr>
          <w:rStyle w:val="FootnoteReference"/>
          <w:lang w:val="mk-MK"/>
        </w:rPr>
        <w:footnoteRef/>
      </w:r>
      <w:r w:rsidRPr="008203E7">
        <w:rPr>
          <w:lang w:val="mk-MK"/>
        </w:rPr>
        <w:t xml:space="preserve">Извор: </w:t>
      </w:r>
      <w:hyperlink r:id="rId109" w:tgtFrame="_new" w:history="1">
        <w:r w:rsidRPr="008203E7">
          <w:rPr>
            <w:rStyle w:val="Hyperlink"/>
            <w:rFonts w:cs="Calibri"/>
            <w:lang w:val="mk-MK"/>
          </w:rPr>
          <w:t>Local Sourcing and Economic Development</w:t>
        </w:r>
      </w:hyperlink>
      <w:r w:rsidRPr="008203E7">
        <w:rPr>
          <w:rFonts w:cs="Calibri"/>
          <w:lang w:val="mk-MK"/>
        </w:rPr>
        <w:t xml:space="preserve"> </w:t>
      </w:r>
    </w:p>
  </w:footnote>
  <w:footnote w:id="111">
    <w:p w14:paraId="3ADB9490" w14:textId="77777777" w:rsidR="00A73A0B" w:rsidRPr="008203E7" w:rsidRDefault="00A73A0B" w:rsidP="00A73A0B">
      <w:pPr>
        <w:pStyle w:val="FootnoteText"/>
        <w:rPr>
          <w:lang w:val="mk-MK"/>
        </w:rPr>
      </w:pPr>
      <w:r w:rsidRPr="008203E7">
        <w:rPr>
          <w:rStyle w:val="FootnoteReference"/>
          <w:lang w:val="mk-MK"/>
        </w:rPr>
        <w:footnoteRef/>
      </w:r>
      <w:r w:rsidRPr="008203E7">
        <w:rPr>
          <w:lang w:val="mk-MK"/>
        </w:rPr>
        <w:t xml:space="preserve">Извор: </w:t>
      </w:r>
      <w:hyperlink r:id="rId110" w:tgtFrame="_new" w:history="1">
        <w:r w:rsidRPr="008203E7">
          <w:rPr>
            <w:rStyle w:val="Hyperlink"/>
            <w:rFonts w:cs="Calibri"/>
            <w:lang w:val="mk-MK"/>
          </w:rPr>
          <w:t>Recycling and Local Production Report</w:t>
        </w:r>
      </w:hyperlink>
    </w:p>
  </w:footnote>
  <w:footnote w:id="112">
    <w:p w14:paraId="14DF34DA" w14:textId="77777777" w:rsidR="00A73A0B" w:rsidRPr="008203E7" w:rsidRDefault="00A73A0B" w:rsidP="00A73A0B">
      <w:pPr>
        <w:pStyle w:val="FootnoteText"/>
        <w:rPr>
          <w:lang w:val="mk-MK"/>
        </w:rPr>
      </w:pPr>
      <w:r w:rsidRPr="008203E7">
        <w:rPr>
          <w:rStyle w:val="FootnoteReference"/>
          <w:lang w:val="mk-MK"/>
        </w:rPr>
        <w:footnoteRef/>
      </w:r>
      <w:r w:rsidRPr="008203E7">
        <w:rPr>
          <w:lang w:val="mk-MK"/>
        </w:rPr>
        <w:t xml:space="preserve">Извор: </w:t>
      </w:r>
      <w:hyperlink r:id="rId111" w:history="1">
        <w:r w:rsidRPr="008203E7">
          <w:rPr>
            <w:rStyle w:val="Hyperlink"/>
            <w:lang w:val="mk-MK"/>
          </w:rPr>
          <w:t>Sustainability » Report &amp; policies » Reports « Carlsberg Group</w:t>
        </w:r>
      </w:hyperlink>
    </w:p>
  </w:footnote>
  <w:footnote w:id="113">
    <w:p w14:paraId="51FB4F2F" w14:textId="77777777" w:rsidR="00A73A0B" w:rsidRPr="008203E7" w:rsidRDefault="00A73A0B" w:rsidP="00A73A0B">
      <w:pPr>
        <w:pStyle w:val="FootnoteText"/>
        <w:rPr>
          <w:lang w:val="mk-MK"/>
        </w:rPr>
      </w:pPr>
      <w:r w:rsidRPr="008203E7">
        <w:rPr>
          <w:rStyle w:val="FootnoteReference"/>
          <w:lang w:val="mk-MK"/>
        </w:rPr>
        <w:footnoteRef/>
      </w:r>
      <w:r w:rsidRPr="008203E7">
        <w:rPr>
          <w:lang w:val="mk-MK"/>
        </w:rPr>
        <w:t xml:space="preserve">Извор: </w:t>
      </w:r>
      <w:hyperlink r:id="rId112" w:history="1">
        <w:r w:rsidRPr="008203E7">
          <w:rPr>
            <w:rStyle w:val="Hyperlink"/>
            <w:lang w:val="mk-MK"/>
          </w:rPr>
          <w:t>Ferrero Sustainability Report | Ferrero Group</w:t>
        </w:r>
      </w:hyperlink>
    </w:p>
  </w:footnote>
  <w:footnote w:id="114">
    <w:p w14:paraId="31199C8F" w14:textId="77777777" w:rsidR="00A73A0B" w:rsidRPr="008203E7" w:rsidRDefault="00A73A0B" w:rsidP="00A73A0B">
      <w:pPr>
        <w:pStyle w:val="FootnoteText"/>
        <w:rPr>
          <w:lang w:val="mk-MK"/>
        </w:rPr>
      </w:pPr>
      <w:r w:rsidRPr="008203E7">
        <w:rPr>
          <w:rStyle w:val="FootnoteReference"/>
          <w:lang w:val="mk-MK"/>
        </w:rPr>
        <w:footnoteRef/>
      </w:r>
      <w:r w:rsidRPr="008203E7">
        <w:rPr>
          <w:lang w:val="mk-MK"/>
        </w:rPr>
        <w:t xml:space="preserve">Извор: </w:t>
      </w:r>
      <w:hyperlink r:id="rId113" w:history="1">
        <w:r w:rsidRPr="008203E7">
          <w:rPr>
            <w:rStyle w:val="Hyperlink"/>
            <w:lang w:val="mk-MK"/>
          </w:rPr>
          <w:t>Greiner Annual and Sustainability Report 2022 - Greiner AG Annual and Sustainability Report 2022</w:t>
        </w:r>
      </w:hyperlink>
    </w:p>
  </w:footnote>
  <w:footnote w:id="115">
    <w:p w14:paraId="3E97F5A9" w14:textId="77777777" w:rsidR="00A73A0B" w:rsidRPr="008203E7" w:rsidRDefault="00A73A0B" w:rsidP="00A73A0B">
      <w:pPr>
        <w:pStyle w:val="FootnoteText"/>
        <w:rPr>
          <w:lang w:val="mk-MK"/>
        </w:rPr>
      </w:pPr>
      <w:r w:rsidRPr="008203E7">
        <w:rPr>
          <w:rStyle w:val="FootnoteReference"/>
          <w:lang w:val="mk-MK"/>
        </w:rPr>
        <w:footnoteRef/>
      </w:r>
      <w:r w:rsidRPr="008203E7">
        <w:rPr>
          <w:lang w:val="mk-MK"/>
        </w:rPr>
        <w:t xml:space="preserve">Извор: </w:t>
      </w:r>
      <w:hyperlink r:id="rId114" w:history="1">
        <w:r w:rsidRPr="008203E7">
          <w:rPr>
            <w:rStyle w:val="Hyperlink"/>
            <w:lang w:val="mk-MK"/>
          </w:rPr>
          <w:t>Sustainability Reports | Aptar</w:t>
        </w:r>
      </w:hyperlink>
    </w:p>
  </w:footnote>
  <w:footnote w:id="116">
    <w:p w14:paraId="62B29BDC" w14:textId="77777777" w:rsidR="00D536A5" w:rsidRPr="008203E7" w:rsidRDefault="00D536A5" w:rsidP="00D536A5">
      <w:pPr>
        <w:pStyle w:val="FootnoteText"/>
        <w:rPr>
          <w:lang w:val="mk-MK"/>
        </w:rPr>
      </w:pPr>
      <w:r w:rsidRPr="008203E7">
        <w:rPr>
          <w:rStyle w:val="FootnoteReference"/>
          <w:lang w:val="mk-MK"/>
        </w:rPr>
        <w:footnoteRef/>
      </w:r>
      <w:r>
        <w:rPr>
          <w:lang w:val="mk-MK"/>
        </w:rPr>
        <w:t xml:space="preserve">Извор: </w:t>
      </w:r>
      <w:hyperlink r:id="rId115" w:history="1">
        <w:r w:rsidRPr="008203E7">
          <w:rPr>
            <w:rStyle w:val="Hyperlink"/>
            <w:lang w:val="mk-MK"/>
          </w:rPr>
          <w:t>Sustainability &amp; Responsibility at BMW Group</w:t>
        </w:r>
      </w:hyperlink>
    </w:p>
  </w:footnote>
  <w:footnote w:id="117">
    <w:p w14:paraId="79123271" w14:textId="77777777" w:rsidR="00D536A5" w:rsidRPr="008203E7" w:rsidRDefault="00D536A5" w:rsidP="00D536A5">
      <w:pPr>
        <w:pStyle w:val="FootnoteText"/>
        <w:rPr>
          <w:lang w:val="mk-MK"/>
        </w:rPr>
      </w:pPr>
      <w:r w:rsidRPr="008203E7">
        <w:rPr>
          <w:rStyle w:val="FootnoteReference"/>
          <w:lang w:val="mk-MK"/>
        </w:rPr>
        <w:footnoteRef/>
      </w:r>
      <w:r w:rsidRPr="008203E7">
        <w:rPr>
          <w:lang w:val="mk-MK"/>
        </w:rPr>
        <w:t xml:space="preserve">Извор: </w:t>
      </w:r>
      <w:hyperlink r:id="rId116" w:history="1">
        <w:r w:rsidRPr="008203E7">
          <w:rPr>
            <w:rStyle w:val="Hyperlink"/>
            <w:lang w:val="mk-MK"/>
          </w:rPr>
          <w:t>Tetra Pak Sustainability Report | Tetra Pak Global</w:t>
        </w:r>
      </w:hyperlink>
    </w:p>
  </w:footnote>
  <w:footnote w:id="118">
    <w:p w14:paraId="4A260BFE" w14:textId="77777777" w:rsidR="00D536A5" w:rsidRPr="008203E7" w:rsidRDefault="00D536A5" w:rsidP="00D536A5">
      <w:pPr>
        <w:pStyle w:val="FootnoteText"/>
        <w:rPr>
          <w:lang w:val="mk-MK"/>
        </w:rPr>
      </w:pPr>
      <w:r w:rsidRPr="008203E7">
        <w:rPr>
          <w:rStyle w:val="FootnoteReference"/>
          <w:lang w:val="mk-MK"/>
        </w:rPr>
        <w:footnoteRef/>
      </w:r>
      <w:r w:rsidRPr="008203E7">
        <w:rPr>
          <w:lang w:val="mk-MK"/>
        </w:rPr>
        <w:t xml:space="preserve">Извор: </w:t>
      </w:r>
      <w:hyperlink r:id="rId117" w:history="1">
        <w:r w:rsidRPr="008203E7">
          <w:rPr>
            <w:rStyle w:val="Hyperlink"/>
            <w:lang w:val="mk-MK"/>
          </w:rPr>
          <w:t>Group Sustainability Report 2022 | Volkswagen Group (volkswagen-group.com)</w:t>
        </w:r>
      </w:hyperlink>
    </w:p>
  </w:footnote>
  <w:footnote w:id="119">
    <w:p w14:paraId="6EB8D28B" w14:textId="77777777" w:rsidR="008A2F12" w:rsidRPr="008203E7" w:rsidRDefault="008A2F12" w:rsidP="008A2F12">
      <w:pPr>
        <w:pStyle w:val="FootnoteText"/>
        <w:rPr>
          <w:lang w:val="mk-MK"/>
        </w:rPr>
      </w:pPr>
      <w:r w:rsidRPr="008203E7">
        <w:rPr>
          <w:rStyle w:val="FootnoteReference"/>
          <w:lang w:val="mk-MK"/>
        </w:rPr>
        <w:footnoteRef/>
      </w:r>
      <w:r w:rsidRPr="008203E7">
        <w:rPr>
          <w:lang w:val="mk-MK"/>
        </w:rPr>
        <w:t xml:space="preserve">Извор: </w:t>
      </w:r>
      <w:hyperlink r:id="rId118" w:history="1">
        <w:r w:rsidRPr="008203E7">
          <w:rPr>
            <w:rStyle w:val="Hyperlink"/>
            <w:lang w:val="mk-MK"/>
          </w:rPr>
          <w:t>Unilever Sustainable Living Plan 2010 to 2020</w:t>
        </w:r>
      </w:hyperlink>
    </w:p>
  </w:footnote>
  <w:footnote w:id="120">
    <w:p w14:paraId="4372201F" w14:textId="77777777" w:rsidR="008A2F12" w:rsidRPr="008203E7" w:rsidRDefault="008A2F12" w:rsidP="008A2F12">
      <w:pPr>
        <w:pStyle w:val="FootnoteText"/>
        <w:rPr>
          <w:lang w:val="mk-MK"/>
        </w:rPr>
      </w:pPr>
      <w:r w:rsidRPr="008203E7">
        <w:rPr>
          <w:rStyle w:val="FootnoteReference"/>
          <w:lang w:val="mk-MK"/>
        </w:rPr>
        <w:footnoteRef/>
      </w:r>
      <w:r w:rsidRPr="008203E7">
        <w:rPr>
          <w:lang w:val="mk-MK"/>
        </w:rPr>
        <w:t xml:space="preserve">Извор: </w:t>
      </w:r>
      <w:hyperlink r:id="rId119" w:history="1">
        <w:r w:rsidRPr="008203E7">
          <w:rPr>
            <w:rStyle w:val="Hyperlink"/>
            <w:lang w:val="mk-MK"/>
          </w:rPr>
          <w:t>L'Oréal for the future (EN) (loreal.com)</w:t>
        </w:r>
      </w:hyperlink>
    </w:p>
  </w:footnote>
  <w:footnote w:id="121">
    <w:p w14:paraId="0C472865" w14:textId="77777777" w:rsidR="008A2F12" w:rsidRPr="008203E7" w:rsidRDefault="008A2F12" w:rsidP="008A2F12">
      <w:pPr>
        <w:pStyle w:val="FootnoteText"/>
        <w:rPr>
          <w:lang w:val="mk-MK"/>
        </w:rPr>
      </w:pPr>
      <w:r w:rsidRPr="008203E7">
        <w:rPr>
          <w:rStyle w:val="FootnoteReference"/>
          <w:lang w:val="mk-MK"/>
        </w:rPr>
        <w:footnoteRef/>
      </w:r>
      <w:r w:rsidRPr="008203E7">
        <w:rPr>
          <w:lang w:val="mk-MK"/>
        </w:rPr>
        <w:t xml:space="preserve">Извор: </w:t>
      </w:r>
      <w:hyperlink r:id="rId120" w:history="1">
        <w:r w:rsidRPr="008203E7">
          <w:rPr>
            <w:rStyle w:val="Hyperlink"/>
            <w:lang w:val="mk-MK"/>
          </w:rPr>
          <w:t>Sustainability | Nestlé Global (nestle.com)</w:t>
        </w:r>
      </w:hyperlink>
    </w:p>
  </w:footnote>
  <w:footnote w:id="122">
    <w:p w14:paraId="20E56A15" w14:textId="77777777" w:rsidR="008A2F12" w:rsidRPr="008203E7" w:rsidRDefault="008A2F12" w:rsidP="008A2F12">
      <w:pPr>
        <w:pStyle w:val="FootnoteText"/>
        <w:rPr>
          <w:lang w:val="mk-MK"/>
        </w:rPr>
      </w:pPr>
      <w:r w:rsidRPr="008203E7">
        <w:rPr>
          <w:rStyle w:val="FootnoteReference"/>
          <w:lang w:val="mk-MK"/>
        </w:rPr>
        <w:footnoteRef/>
      </w:r>
      <w:r w:rsidRPr="008203E7">
        <w:rPr>
          <w:lang w:val="mk-MK"/>
        </w:rPr>
        <w:t xml:space="preserve">Извор: </w:t>
      </w:r>
      <w:hyperlink r:id="rId121" w:history="1">
        <w:r w:rsidRPr="008203E7">
          <w:rPr>
            <w:rStyle w:val="Hyperlink"/>
            <w:lang w:val="mk-MK"/>
          </w:rPr>
          <w:t>Sustainability Report - DS Smith</w:t>
        </w:r>
      </w:hyperlink>
    </w:p>
  </w:footnote>
  <w:footnote w:id="123">
    <w:p w14:paraId="5590664C" w14:textId="77777777" w:rsidR="008A2F12" w:rsidRPr="008203E7" w:rsidRDefault="008A2F12" w:rsidP="008A2F12">
      <w:pPr>
        <w:pStyle w:val="FootnoteText"/>
        <w:rPr>
          <w:lang w:val="mk-MK"/>
        </w:rPr>
      </w:pPr>
      <w:r w:rsidRPr="008203E7">
        <w:rPr>
          <w:rStyle w:val="FootnoteReference"/>
          <w:lang w:val="mk-MK"/>
        </w:rPr>
        <w:footnoteRef/>
      </w:r>
      <w:r w:rsidRPr="008203E7">
        <w:rPr>
          <w:lang w:val="mk-MK"/>
        </w:rPr>
        <w:t xml:space="preserve">Извор: </w:t>
      </w:r>
      <w:hyperlink r:id="rId122" w:history="1">
        <w:r w:rsidRPr="008203E7">
          <w:rPr>
            <w:rStyle w:val="Hyperlink"/>
            <w:lang w:val="mk-MK"/>
          </w:rPr>
          <w:t>IKEA launches new sustainability and climate reports – IKEA Global</w:t>
        </w:r>
      </w:hyperlink>
    </w:p>
  </w:footnote>
  <w:footnote w:id="124">
    <w:p w14:paraId="1FB163CD" w14:textId="77777777" w:rsidR="008A2F12" w:rsidRPr="008203E7" w:rsidRDefault="008A2F12" w:rsidP="008A2F12">
      <w:pPr>
        <w:pStyle w:val="FootnoteText"/>
        <w:rPr>
          <w:lang w:val="mk-MK"/>
        </w:rPr>
      </w:pPr>
      <w:r w:rsidRPr="008203E7">
        <w:rPr>
          <w:rStyle w:val="FootnoteReference"/>
          <w:lang w:val="mk-MK"/>
        </w:rPr>
        <w:footnoteRef/>
      </w:r>
      <w:r w:rsidRPr="008203E7">
        <w:rPr>
          <w:lang w:val="mk-MK"/>
        </w:rPr>
        <w:t xml:space="preserve">Извор: </w:t>
      </w:r>
      <w:hyperlink r:id="rId123" w:history="1">
        <w:r w:rsidRPr="008203E7">
          <w:rPr>
            <w:rStyle w:val="Hyperlink"/>
            <w:lang w:val="mk-MK"/>
          </w:rPr>
          <w:t>Sustainability | Enel Group</w:t>
        </w:r>
      </w:hyperlink>
    </w:p>
  </w:footnote>
  <w:footnote w:id="125">
    <w:p w14:paraId="734E826A" w14:textId="77777777" w:rsidR="008A2F12" w:rsidRPr="008203E7" w:rsidRDefault="008A2F12" w:rsidP="008A2F12">
      <w:pPr>
        <w:pStyle w:val="FootnoteText"/>
        <w:rPr>
          <w:lang w:val="mk-MK"/>
        </w:rPr>
      </w:pPr>
      <w:r w:rsidRPr="008203E7">
        <w:rPr>
          <w:rStyle w:val="FootnoteReference"/>
          <w:lang w:val="mk-MK"/>
        </w:rPr>
        <w:footnoteRef/>
      </w:r>
      <w:r w:rsidRPr="008203E7">
        <w:rPr>
          <w:lang w:val="mk-MK"/>
        </w:rPr>
        <w:t xml:space="preserve">Извор: </w:t>
      </w:r>
      <w:hyperlink r:id="rId124" w:history="1">
        <w:r w:rsidRPr="008203E7">
          <w:rPr>
            <w:rStyle w:val="Hyperlink"/>
            <w:lang w:val="mk-MK"/>
          </w:rPr>
          <w:t>Financial reports | Krka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1A2F9C" w14:paraId="7DFB048F" w14:textId="77777777" w:rsidTr="00BD248D">
      <w:trPr>
        <w:trHeight w:val="1567"/>
      </w:trPr>
      <w:tc>
        <w:tcPr>
          <w:tcW w:w="1951" w:type="dxa"/>
          <w:vAlign w:val="center"/>
        </w:tcPr>
        <w:p w14:paraId="46A65447" w14:textId="2F97A828" w:rsidR="001A2F9C" w:rsidRDefault="001A2F9C">
          <w:pPr>
            <w:pStyle w:val="Header"/>
            <w:rPr>
              <w:noProof/>
            </w:rPr>
          </w:pPr>
          <w:r>
            <w:rPr>
              <w:noProof/>
              <w:lang w:val="en-GB" w:eastAsia="en-GB"/>
            </w:rPr>
            <w:drawing>
              <wp:inline distT="0" distB="0" distL="0" distR="0" wp14:anchorId="681ACC4A" wp14:editId="671C10D7">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6F507961" w14:textId="77777777" w:rsidR="001A2F9C" w:rsidRPr="00BD248D" w:rsidRDefault="001A2F9C" w:rsidP="00BD248D">
          <w:pPr>
            <w:pStyle w:val="Header"/>
            <w:rPr>
              <w:b/>
              <w:bCs/>
              <w:noProof/>
              <w:color w:val="008000"/>
              <w:sz w:val="24"/>
              <w:szCs w:val="24"/>
            </w:rPr>
          </w:pPr>
          <w:r w:rsidRPr="00BD248D">
            <w:rPr>
              <w:b/>
              <w:bCs/>
              <w:noProof/>
              <w:color w:val="008000"/>
              <w:sz w:val="24"/>
              <w:szCs w:val="24"/>
            </w:rPr>
            <w:t>Зелени пут</w:t>
          </w:r>
        </w:p>
        <w:p w14:paraId="4BE6471D" w14:textId="7D4D609E" w:rsidR="001A2F9C" w:rsidRDefault="001A2F9C" w:rsidP="00BD248D">
          <w:pPr>
            <w:pStyle w:val="Header"/>
            <w:rPr>
              <w:noProof/>
            </w:rPr>
          </w:pPr>
          <w:r w:rsidRPr="00BD248D">
            <w:rPr>
              <w:b/>
              <w:bCs/>
              <w:noProof/>
              <w:color w:val="008000"/>
              <w:sz w:val="24"/>
              <w:szCs w:val="24"/>
            </w:rPr>
            <w:t>Партнерство за зелено пословање</w:t>
          </w:r>
        </w:p>
      </w:tc>
      <w:tc>
        <w:tcPr>
          <w:tcW w:w="5235" w:type="dxa"/>
          <w:vAlign w:val="center"/>
        </w:tcPr>
        <w:p w14:paraId="08D1674D" w14:textId="77777777" w:rsidR="001A2F9C" w:rsidRPr="00BD248D" w:rsidRDefault="001A2F9C" w:rsidP="00BD248D">
          <w:pPr>
            <w:pStyle w:val="Header"/>
            <w:jc w:val="right"/>
            <w:rPr>
              <w:b/>
              <w:bCs/>
              <w:noProof/>
              <w:color w:val="003399"/>
              <w:sz w:val="28"/>
              <w:szCs w:val="28"/>
            </w:rPr>
          </w:pPr>
          <w:r w:rsidRPr="00BD248D">
            <w:rPr>
              <w:b/>
              <w:bCs/>
              <w:noProof/>
              <w:color w:val="003399"/>
              <w:sz w:val="28"/>
              <w:szCs w:val="28"/>
            </w:rPr>
            <w:t>Еразмус+</w:t>
          </w:r>
        </w:p>
        <w:p w14:paraId="6474A839" w14:textId="77777777" w:rsidR="001A2F9C" w:rsidRPr="00BD248D" w:rsidRDefault="001A2F9C" w:rsidP="00BD248D">
          <w:pPr>
            <w:pStyle w:val="Header"/>
            <w:jc w:val="right"/>
            <w:rPr>
              <w:b/>
              <w:bCs/>
              <w:noProof/>
              <w:color w:val="003399"/>
              <w:sz w:val="20"/>
              <w:szCs w:val="20"/>
            </w:rPr>
          </w:pPr>
          <w:r w:rsidRPr="00BD248D">
            <w:rPr>
              <w:b/>
              <w:bCs/>
              <w:noProof/>
              <w:color w:val="003399"/>
              <w:sz w:val="20"/>
              <w:szCs w:val="20"/>
            </w:rPr>
            <w:t>KA210-ADU - Мала партнерства у образовању одраслих</w:t>
          </w:r>
        </w:p>
        <w:p w14:paraId="0FDF20D3" w14:textId="6A6675D6" w:rsidR="001A2F9C" w:rsidRPr="00BD248D" w:rsidRDefault="001A2F9C" w:rsidP="00BD248D">
          <w:pPr>
            <w:pStyle w:val="Header"/>
            <w:jc w:val="right"/>
            <w:rPr>
              <w:b/>
              <w:bCs/>
              <w:noProof/>
              <w:color w:val="003399"/>
              <w:sz w:val="36"/>
              <w:szCs w:val="36"/>
            </w:rPr>
          </w:pPr>
          <w:r w:rsidRPr="00BD248D">
            <w:rPr>
              <w:b/>
              <w:bCs/>
              <w:noProof/>
              <w:color w:val="003399"/>
              <w:sz w:val="20"/>
              <w:szCs w:val="20"/>
            </w:rPr>
            <w:t>Пројекат 2023-2-RS01-KA210-ADU-000184311</w:t>
          </w:r>
        </w:p>
      </w:tc>
    </w:tr>
  </w:tbl>
  <w:p w14:paraId="746F3849" w14:textId="77777777" w:rsidR="001A2F9C" w:rsidRPr="000518AB" w:rsidRDefault="001A2F9C">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0C03"/>
    <w:multiLevelType w:val="multilevel"/>
    <w:tmpl w:val="E846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C7BDD"/>
    <w:multiLevelType w:val="multilevel"/>
    <w:tmpl w:val="C53619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94B60"/>
    <w:multiLevelType w:val="multilevel"/>
    <w:tmpl w:val="AFF0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17E8B"/>
    <w:multiLevelType w:val="multilevel"/>
    <w:tmpl w:val="8A2E7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6634E3"/>
    <w:multiLevelType w:val="multilevel"/>
    <w:tmpl w:val="F070BB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33F446B"/>
    <w:multiLevelType w:val="multilevel"/>
    <w:tmpl w:val="C2665E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837A13"/>
    <w:multiLevelType w:val="multilevel"/>
    <w:tmpl w:val="A2CCDF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E93B27"/>
    <w:multiLevelType w:val="multilevel"/>
    <w:tmpl w:val="AAE481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3EC229B"/>
    <w:multiLevelType w:val="multilevel"/>
    <w:tmpl w:val="33C46F38"/>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04B82DA7"/>
    <w:multiLevelType w:val="multilevel"/>
    <w:tmpl w:val="F31642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054146F9"/>
    <w:multiLevelType w:val="multilevel"/>
    <w:tmpl w:val="B1CAF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473022"/>
    <w:multiLevelType w:val="multilevel"/>
    <w:tmpl w:val="783053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055A6F2E"/>
    <w:multiLevelType w:val="multilevel"/>
    <w:tmpl w:val="A1663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D725EF"/>
    <w:multiLevelType w:val="multilevel"/>
    <w:tmpl w:val="86AC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F93E37"/>
    <w:multiLevelType w:val="multilevel"/>
    <w:tmpl w:val="89A63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4B056E"/>
    <w:multiLevelType w:val="multilevel"/>
    <w:tmpl w:val="EE20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B9728D"/>
    <w:multiLevelType w:val="multilevel"/>
    <w:tmpl w:val="25FCB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A50619C"/>
    <w:multiLevelType w:val="multilevel"/>
    <w:tmpl w:val="F34AF4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A976487"/>
    <w:multiLevelType w:val="multilevel"/>
    <w:tmpl w:val="7D103E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F27861"/>
    <w:multiLevelType w:val="hybridMultilevel"/>
    <w:tmpl w:val="03B23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C275442"/>
    <w:multiLevelType w:val="multilevel"/>
    <w:tmpl w:val="58FC1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4D141A"/>
    <w:multiLevelType w:val="multilevel"/>
    <w:tmpl w:val="9EEAF5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0CDA274D"/>
    <w:multiLevelType w:val="multilevel"/>
    <w:tmpl w:val="546C0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CE724FC"/>
    <w:multiLevelType w:val="multilevel"/>
    <w:tmpl w:val="5EA40D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D265A5"/>
    <w:multiLevelType w:val="multilevel"/>
    <w:tmpl w:val="876015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E004C95"/>
    <w:multiLevelType w:val="multilevel"/>
    <w:tmpl w:val="8D7EAE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16023D"/>
    <w:multiLevelType w:val="multilevel"/>
    <w:tmpl w:val="351A78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0E7712B0"/>
    <w:multiLevelType w:val="multilevel"/>
    <w:tmpl w:val="583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A030F9"/>
    <w:multiLevelType w:val="multilevel"/>
    <w:tmpl w:val="D4264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D5232B"/>
    <w:multiLevelType w:val="multilevel"/>
    <w:tmpl w:val="BA8AE6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9869BF"/>
    <w:multiLevelType w:val="multilevel"/>
    <w:tmpl w:val="9F4478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D91DD9"/>
    <w:multiLevelType w:val="multilevel"/>
    <w:tmpl w:val="562A166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10077D3E"/>
    <w:multiLevelType w:val="multilevel"/>
    <w:tmpl w:val="4AEC96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FC48B6"/>
    <w:multiLevelType w:val="multilevel"/>
    <w:tmpl w:val="505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593E4E"/>
    <w:multiLevelType w:val="multilevel"/>
    <w:tmpl w:val="79B69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DB2D06"/>
    <w:multiLevelType w:val="multilevel"/>
    <w:tmpl w:val="FA4021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124B7130"/>
    <w:multiLevelType w:val="multilevel"/>
    <w:tmpl w:val="BC7465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951717"/>
    <w:multiLevelType w:val="multilevel"/>
    <w:tmpl w:val="E80A7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2B6018D"/>
    <w:multiLevelType w:val="multilevel"/>
    <w:tmpl w:val="D2104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2DD6C5F"/>
    <w:multiLevelType w:val="multilevel"/>
    <w:tmpl w:val="DF2EA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D34636"/>
    <w:multiLevelType w:val="multilevel"/>
    <w:tmpl w:val="8892B7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AE14D6"/>
    <w:multiLevelType w:val="multilevel"/>
    <w:tmpl w:val="AD7272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5337D91"/>
    <w:multiLevelType w:val="multilevel"/>
    <w:tmpl w:val="CE52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5563ACE"/>
    <w:multiLevelType w:val="multilevel"/>
    <w:tmpl w:val="FA4021D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15B92047"/>
    <w:multiLevelType w:val="multilevel"/>
    <w:tmpl w:val="9EEAF5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5" w15:restartNumberingAfterBreak="0">
    <w:nsid w:val="16631167"/>
    <w:multiLevelType w:val="hybridMultilevel"/>
    <w:tmpl w:val="AC024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6A0399B"/>
    <w:multiLevelType w:val="multilevel"/>
    <w:tmpl w:val="72246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6B677F2"/>
    <w:multiLevelType w:val="multilevel"/>
    <w:tmpl w:val="C04006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16CF2CCA"/>
    <w:multiLevelType w:val="multilevel"/>
    <w:tmpl w:val="6CCC360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175E2434"/>
    <w:multiLevelType w:val="multilevel"/>
    <w:tmpl w:val="34D65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79B489A"/>
    <w:multiLevelType w:val="multilevel"/>
    <w:tmpl w:val="8834B82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18F945A0"/>
    <w:multiLevelType w:val="multilevel"/>
    <w:tmpl w:val="CD62A7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9254D3E"/>
    <w:multiLevelType w:val="multilevel"/>
    <w:tmpl w:val="653C232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19627A87"/>
    <w:multiLevelType w:val="multilevel"/>
    <w:tmpl w:val="D2A247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026E32"/>
    <w:multiLevelType w:val="multilevel"/>
    <w:tmpl w:val="56205E80"/>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ind w:left="252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1A503034"/>
    <w:multiLevelType w:val="multilevel"/>
    <w:tmpl w:val="DE96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58287B"/>
    <w:multiLevelType w:val="multilevel"/>
    <w:tmpl w:val="24F63F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B5F45D5"/>
    <w:multiLevelType w:val="multilevel"/>
    <w:tmpl w:val="D954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6E757A"/>
    <w:multiLevelType w:val="multilevel"/>
    <w:tmpl w:val="2DF44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FF2A0F"/>
    <w:multiLevelType w:val="multilevel"/>
    <w:tmpl w:val="79786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C163DC4"/>
    <w:multiLevelType w:val="multilevel"/>
    <w:tmpl w:val="6ED8C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C7E43CA"/>
    <w:multiLevelType w:val="multilevel"/>
    <w:tmpl w:val="6D9ED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CA92F35"/>
    <w:multiLevelType w:val="multilevel"/>
    <w:tmpl w:val="7FEE6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CE41E3A"/>
    <w:multiLevelType w:val="multilevel"/>
    <w:tmpl w:val="B7B8B4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1CEB285A"/>
    <w:multiLevelType w:val="multilevel"/>
    <w:tmpl w:val="5DD8C3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19684A"/>
    <w:multiLevelType w:val="multilevel"/>
    <w:tmpl w:val="B4467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EC51B97"/>
    <w:multiLevelType w:val="multilevel"/>
    <w:tmpl w:val="03BA3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F287441"/>
    <w:multiLevelType w:val="multilevel"/>
    <w:tmpl w:val="ABBA9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401A70"/>
    <w:multiLevelType w:val="multilevel"/>
    <w:tmpl w:val="C9AAFD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00553A"/>
    <w:multiLevelType w:val="multilevel"/>
    <w:tmpl w:val="037CF6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16285E"/>
    <w:multiLevelType w:val="multilevel"/>
    <w:tmpl w:val="D0D29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587ABF"/>
    <w:multiLevelType w:val="multilevel"/>
    <w:tmpl w:val="F1DE8F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0602BB4"/>
    <w:multiLevelType w:val="multilevel"/>
    <w:tmpl w:val="882A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086EF0"/>
    <w:multiLevelType w:val="hybridMultilevel"/>
    <w:tmpl w:val="DA105BC4"/>
    <w:lvl w:ilvl="0" w:tplc="B09AACBA">
      <w:start w:val="2"/>
      <w:numFmt w:val="bullet"/>
      <w:lvlText w:val="-"/>
      <w:lvlJc w:val="left"/>
      <w:pPr>
        <w:ind w:left="360" w:hanging="360"/>
      </w:pPr>
      <w:rPr>
        <w:rFonts w:ascii="Calibri" w:eastAsia="Times New Roman" w:hAnsi="Calibri" w:cs="Calibri"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4" w15:restartNumberingAfterBreak="0">
    <w:nsid w:val="2158570D"/>
    <w:multiLevelType w:val="multilevel"/>
    <w:tmpl w:val="B792D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175385E"/>
    <w:multiLevelType w:val="hybridMultilevel"/>
    <w:tmpl w:val="592C8150"/>
    <w:lvl w:ilvl="0" w:tplc="DDBAC8F0">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1E74186"/>
    <w:multiLevelType w:val="hybridMultilevel"/>
    <w:tmpl w:val="06B49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1FD1407"/>
    <w:multiLevelType w:val="multilevel"/>
    <w:tmpl w:val="F790D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21B195A"/>
    <w:multiLevelType w:val="multilevel"/>
    <w:tmpl w:val="FDCE831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25D0801"/>
    <w:multiLevelType w:val="multilevel"/>
    <w:tmpl w:val="84BC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28D34D0"/>
    <w:multiLevelType w:val="multilevel"/>
    <w:tmpl w:val="ABC05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2A30037"/>
    <w:multiLevelType w:val="multilevel"/>
    <w:tmpl w:val="8CEA9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36806A7"/>
    <w:multiLevelType w:val="multilevel"/>
    <w:tmpl w:val="9CC258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3831CBE"/>
    <w:multiLevelType w:val="multilevel"/>
    <w:tmpl w:val="58309F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4517DF6"/>
    <w:multiLevelType w:val="multilevel"/>
    <w:tmpl w:val="DC346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4B4478A"/>
    <w:multiLevelType w:val="multilevel"/>
    <w:tmpl w:val="DD86E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4C96680"/>
    <w:multiLevelType w:val="multilevel"/>
    <w:tmpl w:val="124A1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58048C6"/>
    <w:multiLevelType w:val="multilevel"/>
    <w:tmpl w:val="96026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60377D2"/>
    <w:multiLevelType w:val="multilevel"/>
    <w:tmpl w:val="F85A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6C33244"/>
    <w:multiLevelType w:val="multilevel"/>
    <w:tmpl w:val="73B2E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436526"/>
    <w:multiLevelType w:val="multilevel"/>
    <w:tmpl w:val="7D6062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274D6826"/>
    <w:multiLevelType w:val="hybridMultilevel"/>
    <w:tmpl w:val="9C8646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7B17078"/>
    <w:multiLevelType w:val="multilevel"/>
    <w:tmpl w:val="045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8D94DC1"/>
    <w:multiLevelType w:val="multilevel"/>
    <w:tmpl w:val="364C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8EC3041"/>
    <w:multiLevelType w:val="multilevel"/>
    <w:tmpl w:val="CCD6E5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9DD308D"/>
    <w:multiLevelType w:val="hybridMultilevel"/>
    <w:tmpl w:val="9FC240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2A343EF8"/>
    <w:multiLevelType w:val="multilevel"/>
    <w:tmpl w:val="3CC00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A9720FA"/>
    <w:multiLevelType w:val="multilevel"/>
    <w:tmpl w:val="C10A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AAA01EF"/>
    <w:multiLevelType w:val="multilevel"/>
    <w:tmpl w:val="3F90FE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2BB904DD"/>
    <w:multiLevelType w:val="multilevel"/>
    <w:tmpl w:val="9A58B3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C3B1A67"/>
    <w:multiLevelType w:val="multilevel"/>
    <w:tmpl w:val="E5E65F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1" w15:restartNumberingAfterBreak="0">
    <w:nsid w:val="2CFC0E17"/>
    <w:multiLevelType w:val="multilevel"/>
    <w:tmpl w:val="51E64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2DB70820"/>
    <w:multiLevelType w:val="multilevel"/>
    <w:tmpl w:val="EEC2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DDB58F0"/>
    <w:multiLevelType w:val="multilevel"/>
    <w:tmpl w:val="D52A58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4" w15:restartNumberingAfterBreak="0">
    <w:nsid w:val="2E06608B"/>
    <w:multiLevelType w:val="multilevel"/>
    <w:tmpl w:val="162299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EF7708F"/>
    <w:multiLevelType w:val="multilevel"/>
    <w:tmpl w:val="C5A2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F1028AB"/>
    <w:multiLevelType w:val="multilevel"/>
    <w:tmpl w:val="D5E66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F2D125D"/>
    <w:multiLevelType w:val="multilevel"/>
    <w:tmpl w:val="26806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F9C3D2C"/>
    <w:multiLevelType w:val="multilevel"/>
    <w:tmpl w:val="1D3621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FB329EA"/>
    <w:multiLevelType w:val="multilevel"/>
    <w:tmpl w:val="09C059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07A7820"/>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1" w15:restartNumberingAfterBreak="0">
    <w:nsid w:val="3135055D"/>
    <w:multiLevelType w:val="multilevel"/>
    <w:tmpl w:val="7A44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15849CE"/>
    <w:multiLevelType w:val="multilevel"/>
    <w:tmpl w:val="6A6C0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1606321"/>
    <w:multiLevelType w:val="multilevel"/>
    <w:tmpl w:val="A8EE6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1B538CB"/>
    <w:multiLevelType w:val="multilevel"/>
    <w:tmpl w:val="E080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1E67AB6"/>
    <w:multiLevelType w:val="multilevel"/>
    <w:tmpl w:val="E870B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1FA1084"/>
    <w:multiLevelType w:val="multilevel"/>
    <w:tmpl w:val="1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204125B"/>
    <w:multiLevelType w:val="multilevel"/>
    <w:tmpl w:val="A20A0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24676CA"/>
    <w:multiLevelType w:val="multilevel"/>
    <w:tmpl w:val="9D146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3AC075F"/>
    <w:multiLevelType w:val="multilevel"/>
    <w:tmpl w:val="A10E2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461195B"/>
    <w:multiLevelType w:val="multilevel"/>
    <w:tmpl w:val="14EAAB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469673C"/>
    <w:multiLevelType w:val="multilevel"/>
    <w:tmpl w:val="5B0A0F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4793C30"/>
    <w:multiLevelType w:val="multilevel"/>
    <w:tmpl w:val="F4DE783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3" w15:restartNumberingAfterBreak="0">
    <w:nsid w:val="349C0403"/>
    <w:multiLevelType w:val="multilevel"/>
    <w:tmpl w:val="32E8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4F84602"/>
    <w:multiLevelType w:val="multilevel"/>
    <w:tmpl w:val="1ED2C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4FD7D81"/>
    <w:multiLevelType w:val="multilevel"/>
    <w:tmpl w:val="F454D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5123D29"/>
    <w:multiLevelType w:val="multilevel"/>
    <w:tmpl w:val="4C84F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558300D"/>
    <w:multiLevelType w:val="multilevel"/>
    <w:tmpl w:val="263059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56B136D"/>
    <w:multiLevelType w:val="multilevel"/>
    <w:tmpl w:val="74B23A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9" w15:restartNumberingAfterBreak="0">
    <w:nsid w:val="35B1181C"/>
    <w:multiLevelType w:val="multilevel"/>
    <w:tmpl w:val="F72C0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67D29BA"/>
    <w:multiLevelType w:val="multilevel"/>
    <w:tmpl w:val="BDCA743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1" w15:restartNumberingAfterBreak="0">
    <w:nsid w:val="39C164DF"/>
    <w:multiLevelType w:val="multilevel"/>
    <w:tmpl w:val="C628A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A517131"/>
    <w:multiLevelType w:val="multilevel"/>
    <w:tmpl w:val="AED0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A9F3031"/>
    <w:multiLevelType w:val="multilevel"/>
    <w:tmpl w:val="A06E1A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3ABC0693"/>
    <w:multiLevelType w:val="multilevel"/>
    <w:tmpl w:val="30881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B0D26ED"/>
    <w:multiLevelType w:val="multilevel"/>
    <w:tmpl w:val="3368A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B4D3E2F"/>
    <w:multiLevelType w:val="multilevel"/>
    <w:tmpl w:val="149048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BB83EC4"/>
    <w:multiLevelType w:val="multilevel"/>
    <w:tmpl w:val="01E4F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8" w15:restartNumberingAfterBreak="0">
    <w:nsid w:val="3C2935E9"/>
    <w:multiLevelType w:val="multilevel"/>
    <w:tmpl w:val="5BF2C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C5B2D7D"/>
    <w:multiLevelType w:val="multilevel"/>
    <w:tmpl w:val="98F8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CA42928"/>
    <w:multiLevelType w:val="multilevel"/>
    <w:tmpl w:val="96606C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3CC10487"/>
    <w:multiLevelType w:val="multilevel"/>
    <w:tmpl w:val="6548F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DB87888"/>
    <w:multiLevelType w:val="multilevel"/>
    <w:tmpl w:val="F4144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E5C15F3"/>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3E9C2B25"/>
    <w:multiLevelType w:val="multilevel"/>
    <w:tmpl w:val="80BAC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FFD0A14"/>
    <w:multiLevelType w:val="multilevel"/>
    <w:tmpl w:val="9862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0983D27"/>
    <w:multiLevelType w:val="multilevel"/>
    <w:tmpl w:val="33526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0CA55F0"/>
    <w:multiLevelType w:val="multilevel"/>
    <w:tmpl w:val="15DCF1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0CE6B28"/>
    <w:multiLevelType w:val="multilevel"/>
    <w:tmpl w:val="7F964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13B3F36"/>
    <w:multiLevelType w:val="multilevel"/>
    <w:tmpl w:val="776E1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18B21C1"/>
    <w:multiLevelType w:val="multilevel"/>
    <w:tmpl w:val="E4E6D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1F10C4A"/>
    <w:multiLevelType w:val="multilevel"/>
    <w:tmpl w:val="BBCAA9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2" w15:restartNumberingAfterBreak="0">
    <w:nsid w:val="420919B0"/>
    <w:multiLevelType w:val="multilevel"/>
    <w:tmpl w:val="23E67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2B13C24"/>
    <w:multiLevelType w:val="multilevel"/>
    <w:tmpl w:val="ACF4BE1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4" w15:restartNumberingAfterBreak="0">
    <w:nsid w:val="43696798"/>
    <w:multiLevelType w:val="multilevel"/>
    <w:tmpl w:val="FCB6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C761FF"/>
    <w:multiLevelType w:val="multilevel"/>
    <w:tmpl w:val="7FF698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6" w15:restartNumberingAfterBreak="0">
    <w:nsid w:val="43E4334D"/>
    <w:multiLevelType w:val="multilevel"/>
    <w:tmpl w:val="5FF81A2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4181371"/>
    <w:multiLevelType w:val="multilevel"/>
    <w:tmpl w:val="76B2F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4844EAC"/>
    <w:multiLevelType w:val="multilevel"/>
    <w:tmpl w:val="9F76E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7AD6FAD"/>
    <w:multiLevelType w:val="multilevel"/>
    <w:tmpl w:val="14E2760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7E30CBC"/>
    <w:multiLevelType w:val="multilevel"/>
    <w:tmpl w:val="71927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8E24229"/>
    <w:multiLevelType w:val="multilevel"/>
    <w:tmpl w:val="A356A7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90211DA"/>
    <w:multiLevelType w:val="multilevel"/>
    <w:tmpl w:val="216C8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911653C"/>
    <w:multiLevelType w:val="multilevel"/>
    <w:tmpl w:val="1264E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964349C"/>
    <w:multiLevelType w:val="multilevel"/>
    <w:tmpl w:val="719E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C55620"/>
    <w:multiLevelType w:val="multilevel"/>
    <w:tmpl w:val="596287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A490413"/>
    <w:multiLevelType w:val="multilevel"/>
    <w:tmpl w:val="A6FE0C0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ADB6992"/>
    <w:multiLevelType w:val="multilevel"/>
    <w:tmpl w:val="ACAA7D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B1771DD"/>
    <w:multiLevelType w:val="multilevel"/>
    <w:tmpl w:val="682AB16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9" w15:restartNumberingAfterBreak="0">
    <w:nsid w:val="4B3023D8"/>
    <w:multiLevelType w:val="multilevel"/>
    <w:tmpl w:val="6754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C1464C9"/>
    <w:multiLevelType w:val="multilevel"/>
    <w:tmpl w:val="C6647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C325438"/>
    <w:multiLevelType w:val="multilevel"/>
    <w:tmpl w:val="9530C3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2" w15:restartNumberingAfterBreak="0">
    <w:nsid w:val="4C510EA1"/>
    <w:multiLevelType w:val="multilevel"/>
    <w:tmpl w:val="403485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C563F19"/>
    <w:multiLevelType w:val="multilevel"/>
    <w:tmpl w:val="95241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D156993"/>
    <w:multiLevelType w:val="multilevel"/>
    <w:tmpl w:val="35DEE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DA6197F"/>
    <w:multiLevelType w:val="multilevel"/>
    <w:tmpl w:val="F0B27B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EB12BAB"/>
    <w:multiLevelType w:val="multilevel"/>
    <w:tmpl w:val="D7D22D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F780777"/>
    <w:multiLevelType w:val="multilevel"/>
    <w:tmpl w:val="3D58E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FB639D6"/>
    <w:multiLevelType w:val="multilevel"/>
    <w:tmpl w:val="7822351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9" w15:restartNumberingAfterBreak="0">
    <w:nsid w:val="50243513"/>
    <w:multiLevelType w:val="multilevel"/>
    <w:tmpl w:val="B1466A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0" w15:restartNumberingAfterBreak="0">
    <w:nsid w:val="504707A2"/>
    <w:multiLevelType w:val="multilevel"/>
    <w:tmpl w:val="503A2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508E2CF7"/>
    <w:multiLevelType w:val="multilevel"/>
    <w:tmpl w:val="DD5CC3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2" w15:restartNumberingAfterBreak="0">
    <w:nsid w:val="50A34A33"/>
    <w:multiLevelType w:val="multilevel"/>
    <w:tmpl w:val="C6321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0DC461E"/>
    <w:multiLevelType w:val="multilevel"/>
    <w:tmpl w:val="5AC6C7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4" w15:restartNumberingAfterBreak="0">
    <w:nsid w:val="51381535"/>
    <w:multiLevelType w:val="multilevel"/>
    <w:tmpl w:val="C0309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0E1C3D"/>
    <w:multiLevelType w:val="multilevel"/>
    <w:tmpl w:val="AFD04F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52D206B9"/>
    <w:multiLevelType w:val="multilevel"/>
    <w:tmpl w:val="7EF27F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3674FDF"/>
    <w:multiLevelType w:val="multilevel"/>
    <w:tmpl w:val="4C5004C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8" w15:restartNumberingAfterBreak="0">
    <w:nsid w:val="53D85D8E"/>
    <w:multiLevelType w:val="multilevel"/>
    <w:tmpl w:val="9FB2E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49F265D"/>
    <w:multiLevelType w:val="multilevel"/>
    <w:tmpl w:val="F330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5254387"/>
    <w:multiLevelType w:val="multilevel"/>
    <w:tmpl w:val="6EAE7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66C2A0D"/>
    <w:multiLevelType w:val="multilevel"/>
    <w:tmpl w:val="B7442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75C3B68"/>
    <w:multiLevelType w:val="multilevel"/>
    <w:tmpl w:val="3034ABA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8592419"/>
    <w:multiLevelType w:val="multilevel"/>
    <w:tmpl w:val="1924C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8631988"/>
    <w:multiLevelType w:val="multilevel"/>
    <w:tmpl w:val="0B94B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86A3645"/>
    <w:multiLevelType w:val="multilevel"/>
    <w:tmpl w:val="7830535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6" w15:restartNumberingAfterBreak="0">
    <w:nsid w:val="58B0241B"/>
    <w:multiLevelType w:val="multilevel"/>
    <w:tmpl w:val="2F40EF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9C064BC"/>
    <w:multiLevelType w:val="multilevel"/>
    <w:tmpl w:val="96A0FB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A437A71"/>
    <w:multiLevelType w:val="multilevel"/>
    <w:tmpl w:val="66FEB0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9" w15:restartNumberingAfterBreak="0">
    <w:nsid w:val="5C3769B1"/>
    <w:multiLevelType w:val="multilevel"/>
    <w:tmpl w:val="E912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C5F6760"/>
    <w:multiLevelType w:val="multilevel"/>
    <w:tmpl w:val="027474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1" w15:restartNumberingAfterBreak="0">
    <w:nsid w:val="5C980E52"/>
    <w:multiLevelType w:val="multilevel"/>
    <w:tmpl w:val="4202C9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ED01A49"/>
    <w:multiLevelType w:val="multilevel"/>
    <w:tmpl w:val="76F64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F4B1C44"/>
    <w:multiLevelType w:val="multilevel"/>
    <w:tmpl w:val="39F861C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F5D46C9"/>
    <w:multiLevelType w:val="multilevel"/>
    <w:tmpl w:val="9C8AB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F964608"/>
    <w:multiLevelType w:val="multilevel"/>
    <w:tmpl w:val="D4F67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0672A7E"/>
    <w:multiLevelType w:val="multilevel"/>
    <w:tmpl w:val="99D4C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60E16CE9"/>
    <w:multiLevelType w:val="multilevel"/>
    <w:tmpl w:val="D38069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62860236"/>
    <w:multiLevelType w:val="hybridMultilevel"/>
    <w:tmpl w:val="F16E8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62E64B12"/>
    <w:multiLevelType w:val="multilevel"/>
    <w:tmpl w:val="8630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635F05FE"/>
    <w:multiLevelType w:val="multilevel"/>
    <w:tmpl w:val="4DAAEA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63811258"/>
    <w:multiLevelType w:val="multilevel"/>
    <w:tmpl w:val="59207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646003FB"/>
    <w:multiLevelType w:val="multilevel"/>
    <w:tmpl w:val="6742B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4793DDC"/>
    <w:multiLevelType w:val="multilevel"/>
    <w:tmpl w:val="4F46B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5A42051"/>
    <w:multiLevelType w:val="multilevel"/>
    <w:tmpl w:val="4BCEA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5B22B87"/>
    <w:multiLevelType w:val="multilevel"/>
    <w:tmpl w:val="F6CCA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6AD3DA0"/>
    <w:multiLevelType w:val="multilevel"/>
    <w:tmpl w:val="4DDC5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6E95263"/>
    <w:multiLevelType w:val="multilevel"/>
    <w:tmpl w:val="099273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8490B29"/>
    <w:multiLevelType w:val="multilevel"/>
    <w:tmpl w:val="2806E0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8AE1B07"/>
    <w:multiLevelType w:val="multilevel"/>
    <w:tmpl w:val="89C0EE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0" w15:restartNumberingAfterBreak="0">
    <w:nsid w:val="698F6049"/>
    <w:multiLevelType w:val="multilevel"/>
    <w:tmpl w:val="4444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9EC5088"/>
    <w:multiLevelType w:val="multilevel"/>
    <w:tmpl w:val="85440B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AC838F2"/>
    <w:multiLevelType w:val="multilevel"/>
    <w:tmpl w:val="2DFC6C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AF32DC9"/>
    <w:multiLevelType w:val="multilevel"/>
    <w:tmpl w:val="5232B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B625FA3"/>
    <w:multiLevelType w:val="hybridMultilevel"/>
    <w:tmpl w:val="53A68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5" w15:restartNumberingAfterBreak="0">
    <w:nsid w:val="6C2402C9"/>
    <w:multiLevelType w:val="multilevel"/>
    <w:tmpl w:val="79145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C792B33"/>
    <w:multiLevelType w:val="multilevel"/>
    <w:tmpl w:val="EA80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ED41692"/>
    <w:multiLevelType w:val="multilevel"/>
    <w:tmpl w:val="35D6D6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FE90153"/>
    <w:multiLevelType w:val="multilevel"/>
    <w:tmpl w:val="221E1D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9" w15:restartNumberingAfterBreak="0">
    <w:nsid w:val="70472B61"/>
    <w:multiLevelType w:val="multilevel"/>
    <w:tmpl w:val="CD0E22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04844DD"/>
    <w:multiLevelType w:val="multilevel"/>
    <w:tmpl w:val="BF04B4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142521B"/>
    <w:multiLevelType w:val="multilevel"/>
    <w:tmpl w:val="CEDA2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1435EE4"/>
    <w:multiLevelType w:val="multilevel"/>
    <w:tmpl w:val="C5B8A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714D75E2"/>
    <w:multiLevelType w:val="multilevel"/>
    <w:tmpl w:val="9E8E1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71907096"/>
    <w:multiLevelType w:val="multilevel"/>
    <w:tmpl w:val="3C40F5F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5" w15:restartNumberingAfterBreak="0">
    <w:nsid w:val="71B57817"/>
    <w:multiLevelType w:val="multilevel"/>
    <w:tmpl w:val="34B426C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6" w15:restartNumberingAfterBreak="0">
    <w:nsid w:val="72810E32"/>
    <w:multiLevelType w:val="multilevel"/>
    <w:tmpl w:val="AC1C6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72A57038"/>
    <w:multiLevelType w:val="multilevel"/>
    <w:tmpl w:val="5BBCB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2F56EE4"/>
    <w:multiLevelType w:val="multilevel"/>
    <w:tmpl w:val="76E84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72F905AD"/>
    <w:multiLevelType w:val="multilevel"/>
    <w:tmpl w:val="74B23AA4"/>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0" w15:restartNumberingAfterBreak="0">
    <w:nsid w:val="749E167C"/>
    <w:multiLevelType w:val="multilevel"/>
    <w:tmpl w:val="22B25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74E425A5"/>
    <w:multiLevelType w:val="multilevel"/>
    <w:tmpl w:val="5E00B99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2" w15:restartNumberingAfterBreak="0">
    <w:nsid w:val="75D36135"/>
    <w:multiLevelType w:val="multilevel"/>
    <w:tmpl w:val="60B095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3" w15:restartNumberingAfterBreak="0">
    <w:nsid w:val="77170673"/>
    <w:multiLevelType w:val="multilevel"/>
    <w:tmpl w:val="D08C46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7786183E"/>
    <w:multiLevelType w:val="multilevel"/>
    <w:tmpl w:val="66D2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77901F6D"/>
    <w:multiLevelType w:val="multilevel"/>
    <w:tmpl w:val="C2D60F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7AC48B0"/>
    <w:multiLevelType w:val="multilevel"/>
    <w:tmpl w:val="DB004A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79795B5E"/>
    <w:multiLevelType w:val="multilevel"/>
    <w:tmpl w:val="A9444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A9C0B3C"/>
    <w:multiLevelType w:val="multilevel"/>
    <w:tmpl w:val="A82E580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9" w15:restartNumberingAfterBreak="0">
    <w:nsid w:val="7AB24ABB"/>
    <w:multiLevelType w:val="multilevel"/>
    <w:tmpl w:val="FE2442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0" w15:restartNumberingAfterBreak="0">
    <w:nsid w:val="7AC93563"/>
    <w:multiLevelType w:val="multilevel"/>
    <w:tmpl w:val="0B4E0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7B401521"/>
    <w:multiLevelType w:val="multilevel"/>
    <w:tmpl w:val="D344636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2" w15:restartNumberingAfterBreak="0">
    <w:nsid w:val="7C312686"/>
    <w:multiLevelType w:val="multilevel"/>
    <w:tmpl w:val="47A4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C4703DA"/>
    <w:multiLevelType w:val="multilevel"/>
    <w:tmpl w:val="94CA79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C7024C5"/>
    <w:multiLevelType w:val="multilevel"/>
    <w:tmpl w:val="0E08AE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C742EBD"/>
    <w:multiLevelType w:val="multilevel"/>
    <w:tmpl w:val="A1B89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CA80794"/>
    <w:multiLevelType w:val="multilevel"/>
    <w:tmpl w:val="93F6BD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CF0491E"/>
    <w:multiLevelType w:val="multilevel"/>
    <w:tmpl w:val="6CEC3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D4060E5"/>
    <w:multiLevelType w:val="hybridMultilevel"/>
    <w:tmpl w:val="E1E23B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9" w15:restartNumberingAfterBreak="0">
    <w:nsid w:val="7D480629"/>
    <w:multiLevelType w:val="multilevel"/>
    <w:tmpl w:val="088408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7DD363C4"/>
    <w:multiLevelType w:val="multilevel"/>
    <w:tmpl w:val="1EAC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DDA7659"/>
    <w:multiLevelType w:val="multilevel"/>
    <w:tmpl w:val="4436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E321DAB"/>
    <w:multiLevelType w:val="multilevel"/>
    <w:tmpl w:val="E92A9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E420E3B"/>
    <w:multiLevelType w:val="multilevel"/>
    <w:tmpl w:val="4B4AB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EA55244"/>
    <w:multiLevelType w:val="multilevel"/>
    <w:tmpl w:val="66C4FE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F0C3EBF"/>
    <w:multiLevelType w:val="multilevel"/>
    <w:tmpl w:val="00588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80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F6A47BA"/>
    <w:multiLevelType w:val="multilevel"/>
    <w:tmpl w:val="30A82C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917053">
    <w:abstractNumId w:val="224"/>
  </w:num>
  <w:num w:numId="2" w16cid:durableId="1876968074">
    <w:abstractNumId w:val="97"/>
  </w:num>
  <w:num w:numId="3" w16cid:durableId="1750689250">
    <w:abstractNumId w:val="220"/>
  </w:num>
  <w:num w:numId="4" w16cid:durableId="1452280183">
    <w:abstractNumId w:val="105"/>
  </w:num>
  <w:num w:numId="5" w16cid:durableId="285625458">
    <w:abstractNumId w:val="188"/>
  </w:num>
  <w:num w:numId="6" w16cid:durableId="960189392">
    <w:abstractNumId w:val="37"/>
  </w:num>
  <w:num w:numId="7" w16cid:durableId="1233930006">
    <w:abstractNumId w:val="72"/>
  </w:num>
  <w:num w:numId="8" w16cid:durableId="458886956">
    <w:abstractNumId w:val="199"/>
  </w:num>
  <w:num w:numId="9" w16cid:durableId="1174690567">
    <w:abstractNumId w:val="149"/>
  </w:num>
  <w:num w:numId="10" w16cid:durableId="2079353826">
    <w:abstractNumId w:val="260"/>
  </w:num>
  <w:num w:numId="11" w16cid:durableId="1170020481">
    <w:abstractNumId w:val="15"/>
  </w:num>
  <w:num w:numId="12" w16cid:durableId="792331140">
    <w:abstractNumId w:val="244"/>
  </w:num>
  <w:num w:numId="13" w16cid:durableId="201671769">
    <w:abstractNumId w:val="42"/>
  </w:num>
  <w:num w:numId="14" w16cid:durableId="1425954905">
    <w:abstractNumId w:val="27"/>
  </w:num>
  <w:num w:numId="15" w16cid:durableId="406920920">
    <w:abstractNumId w:val="86"/>
  </w:num>
  <w:num w:numId="16" w16cid:durableId="957880326">
    <w:abstractNumId w:val="2"/>
  </w:num>
  <w:num w:numId="17" w16cid:durableId="1506092091">
    <w:abstractNumId w:val="46"/>
  </w:num>
  <w:num w:numId="18" w16cid:durableId="1218053529">
    <w:abstractNumId w:val="92"/>
  </w:num>
  <w:num w:numId="19" w16cid:durableId="125509104">
    <w:abstractNumId w:val="236"/>
  </w:num>
  <w:num w:numId="20" w16cid:durableId="234904316">
    <w:abstractNumId w:val="145"/>
  </w:num>
  <w:num w:numId="21" w16cid:durableId="2026906193">
    <w:abstractNumId w:val="209"/>
  </w:num>
  <w:num w:numId="22" w16cid:durableId="2003385490">
    <w:abstractNumId w:val="114"/>
  </w:num>
  <w:num w:numId="23" w16cid:durableId="33772965">
    <w:abstractNumId w:val="93"/>
  </w:num>
  <w:num w:numId="24" w16cid:durableId="698161480">
    <w:abstractNumId w:val="189"/>
  </w:num>
  <w:num w:numId="25" w16cid:durableId="217471786">
    <w:abstractNumId w:val="88"/>
  </w:num>
  <w:num w:numId="26" w16cid:durableId="1773474321">
    <w:abstractNumId w:val="79"/>
  </w:num>
  <w:num w:numId="27" w16cid:durableId="1544251352">
    <w:abstractNumId w:val="160"/>
  </w:num>
  <w:num w:numId="28" w16cid:durableId="1427923380">
    <w:abstractNumId w:val="33"/>
  </w:num>
  <w:num w:numId="29" w16cid:durableId="1339382933">
    <w:abstractNumId w:val="226"/>
  </w:num>
  <w:num w:numId="30" w16cid:durableId="776364750">
    <w:abstractNumId w:val="154"/>
  </w:num>
  <w:num w:numId="31" w16cid:durableId="328365455">
    <w:abstractNumId w:val="123"/>
  </w:num>
  <w:num w:numId="32" w16cid:durableId="198708278">
    <w:abstractNumId w:val="80"/>
  </w:num>
  <w:num w:numId="33" w16cid:durableId="530534704">
    <w:abstractNumId w:val="49"/>
  </w:num>
  <w:num w:numId="34" w16cid:durableId="2015449210">
    <w:abstractNumId w:val="112"/>
  </w:num>
  <w:num w:numId="35" w16cid:durableId="1034814300">
    <w:abstractNumId w:val="101"/>
  </w:num>
  <w:num w:numId="36" w16cid:durableId="472020434">
    <w:abstractNumId w:val="139"/>
  </w:num>
  <w:num w:numId="37" w16cid:durableId="478228919">
    <w:abstractNumId w:val="176"/>
  </w:num>
  <w:num w:numId="38" w16cid:durableId="1849632016">
    <w:abstractNumId w:val="102"/>
  </w:num>
  <w:num w:numId="39" w16cid:durableId="2009942194">
    <w:abstractNumId w:val="158"/>
  </w:num>
  <w:num w:numId="40" w16cid:durableId="1451777645">
    <w:abstractNumId w:val="55"/>
  </w:num>
  <w:num w:numId="41" w16cid:durableId="255795137">
    <w:abstractNumId w:val="245"/>
  </w:num>
  <w:num w:numId="42" w16cid:durableId="695084552">
    <w:abstractNumId w:val="259"/>
  </w:num>
  <w:num w:numId="43" w16cid:durableId="1472021497">
    <w:abstractNumId w:val="208"/>
  </w:num>
  <w:num w:numId="44" w16cid:durableId="2109881688">
    <w:abstractNumId w:val="159"/>
  </w:num>
  <w:num w:numId="45" w16cid:durableId="1103111932">
    <w:abstractNumId w:val="167"/>
  </w:num>
  <w:num w:numId="46" w16cid:durableId="1360930808">
    <w:abstractNumId w:val="78"/>
  </w:num>
  <w:num w:numId="47" w16cid:durableId="1167473995">
    <w:abstractNumId w:val="192"/>
  </w:num>
  <w:num w:numId="48" w16cid:durableId="1569876921">
    <w:abstractNumId w:val="262"/>
  </w:num>
  <w:num w:numId="49" w16cid:durableId="1306352962">
    <w:abstractNumId w:val="85"/>
  </w:num>
  <w:num w:numId="50" w16cid:durableId="1276786959">
    <w:abstractNumId w:val="141"/>
  </w:num>
  <w:num w:numId="51" w16cid:durableId="119034312">
    <w:abstractNumId w:val="157"/>
  </w:num>
  <w:num w:numId="52" w16cid:durableId="1364556808">
    <w:abstractNumId w:val="196"/>
  </w:num>
  <w:num w:numId="53" w16cid:durableId="1235168175">
    <w:abstractNumId w:val="16"/>
  </w:num>
  <w:num w:numId="54" w16cid:durableId="578564706">
    <w:abstractNumId w:val="107"/>
  </w:num>
  <w:num w:numId="55" w16cid:durableId="1134566513">
    <w:abstractNumId w:val="25"/>
  </w:num>
  <w:num w:numId="56" w16cid:durableId="636495882">
    <w:abstractNumId w:val="202"/>
  </w:num>
  <w:num w:numId="57" w16cid:durableId="1525512275">
    <w:abstractNumId w:val="51"/>
  </w:num>
  <w:num w:numId="58" w16cid:durableId="218637133">
    <w:abstractNumId w:val="129"/>
  </w:num>
  <w:num w:numId="59" w16cid:durableId="1399202906">
    <w:abstractNumId w:val="173"/>
  </w:num>
  <w:num w:numId="60" w16cid:durableId="952059537">
    <w:abstractNumId w:val="39"/>
  </w:num>
  <w:num w:numId="61" w16cid:durableId="514926576">
    <w:abstractNumId w:val="30"/>
  </w:num>
  <w:num w:numId="62" w16cid:durableId="662242445">
    <w:abstractNumId w:val="186"/>
  </w:num>
  <w:num w:numId="63" w16cid:durableId="277488384">
    <w:abstractNumId w:val="215"/>
  </w:num>
  <w:num w:numId="64" w16cid:durableId="1808086148">
    <w:abstractNumId w:val="28"/>
  </w:num>
  <w:num w:numId="65" w16cid:durableId="1429814248">
    <w:abstractNumId w:val="205"/>
  </w:num>
  <w:num w:numId="66" w16cid:durableId="136577709">
    <w:abstractNumId w:val="6"/>
  </w:num>
  <w:num w:numId="67" w16cid:durableId="1878736432">
    <w:abstractNumId w:val="0"/>
  </w:num>
  <w:num w:numId="68" w16cid:durableId="1357805220">
    <w:abstractNumId w:val="204"/>
  </w:num>
  <w:num w:numId="69" w16cid:durableId="1546942095">
    <w:abstractNumId w:val="165"/>
  </w:num>
  <w:num w:numId="70" w16cid:durableId="128744059">
    <w:abstractNumId w:val="124"/>
  </w:num>
  <w:num w:numId="71" w16cid:durableId="370959493">
    <w:abstractNumId w:val="58"/>
  </w:num>
  <w:num w:numId="72" w16cid:durableId="1520702595">
    <w:abstractNumId w:val="136"/>
  </w:num>
  <w:num w:numId="73" w16cid:durableId="97024528">
    <w:abstractNumId w:val="258"/>
  </w:num>
  <w:num w:numId="74" w16cid:durableId="1544444535">
    <w:abstractNumId w:val="81"/>
  </w:num>
  <w:num w:numId="75" w16cid:durableId="577902186">
    <w:abstractNumId w:val="227"/>
  </w:num>
  <w:num w:numId="76" w16cid:durableId="1400834069">
    <w:abstractNumId w:val="117"/>
  </w:num>
  <w:num w:numId="77" w16cid:durableId="264656487">
    <w:abstractNumId w:val="231"/>
  </w:num>
  <w:num w:numId="78" w16cid:durableId="1847330487">
    <w:abstractNumId w:val="13"/>
  </w:num>
  <w:num w:numId="79" w16cid:durableId="1509440611">
    <w:abstractNumId w:val="29"/>
  </w:num>
  <w:num w:numId="80" w16cid:durableId="432163894">
    <w:abstractNumId w:val="194"/>
  </w:num>
  <w:num w:numId="81" w16cid:durableId="1975981162">
    <w:abstractNumId w:val="185"/>
  </w:num>
  <w:num w:numId="82" w16cid:durableId="2066945482">
    <w:abstractNumId w:val="266"/>
  </w:num>
  <w:num w:numId="83" w16cid:durableId="842815429">
    <w:abstractNumId w:val="170"/>
  </w:num>
  <w:num w:numId="84" w16cid:durableId="603655076">
    <w:abstractNumId w:val="233"/>
  </w:num>
  <w:num w:numId="85" w16cid:durableId="1474786067">
    <w:abstractNumId w:val="229"/>
  </w:num>
  <w:num w:numId="86" w16cid:durableId="1639604556">
    <w:abstractNumId w:val="115"/>
  </w:num>
  <w:num w:numId="87" w16cid:durableId="2125804761">
    <w:abstractNumId w:val="177"/>
  </w:num>
  <w:num w:numId="88" w16cid:durableId="217209947">
    <w:abstractNumId w:val="10"/>
  </w:num>
  <w:num w:numId="89" w16cid:durableId="1982660845">
    <w:abstractNumId w:val="32"/>
  </w:num>
  <w:num w:numId="90" w16cid:durableId="1176773121">
    <w:abstractNumId w:val="264"/>
  </w:num>
  <w:num w:numId="91" w16cid:durableId="761533411">
    <w:abstractNumId w:val="263"/>
  </w:num>
  <w:num w:numId="92" w16cid:durableId="1590430762">
    <w:abstractNumId w:val="206"/>
  </w:num>
  <w:num w:numId="93" w16cid:durableId="851185132">
    <w:abstractNumId w:val="113"/>
  </w:num>
  <w:num w:numId="94" w16cid:durableId="477651567">
    <w:abstractNumId w:val="66"/>
  </w:num>
  <w:num w:numId="95" w16cid:durableId="257755292">
    <w:abstractNumId w:val="243"/>
  </w:num>
  <w:num w:numId="96" w16cid:durableId="2001233181">
    <w:abstractNumId w:val="247"/>
  </w:num>
  <w:num w:numId="97" w16cid:durableId="1571424927">
    <w:abstractNumId w:val="222"/>
  </w:num>
  <w:num w:numId="98" w16cid:durableId="1977946560">
    <w:abstractNumId w:val="214"/>
  </w:num>
  <w:num w:numId="99" w16cid:durableId="1084451768">
    <w:abstractNumId w:val="64"/>
  </w:num>
  <w:num w:numId="100" w16cid:durableId="1684017744">
    <w:abstractNumId w:val="18"/>
  </w:num>
  <w:num w:numId="101" w16cid:durableId="1874804166">
    <w:abstractNumId w:val="216"/>
  </w:num>
  <w:num w:numId="102" w16cid:durableId="51195513">
    <w:abstractNumId w:val="174"/>
  </w:num>
  <w:num w:numId="103" w16cid:durableId="1928269010">
    <w:abstractNumId w:val="120"/>
  </w:num>
  <w:num w:numId="104" w16cid:durableId="1673751098">
    <w:abstractNumId w:val="218"/>
  </w:num>
  <w:num w:numId="105" w16cid:durableId="40056323">
    <w:abstractNumId w:val="41"/>
  </w:num>
  <w:num w:numId="106" w16cid:durableId="1897161788">
    <w:abstractNumId w:val="138"/>
  </w:num>
  <w:num w:numId="107" w16cid:durableId="1245843855">
    <w:abstractNumId w:val="62"/>
  </w:num>
  <w:num w:numId="108" w16cid:durableId="1678069210">
    <w:abstractNumId w:val="68"/>
  </w:num>
  <w:num w:numId="109" w16cid:durableId="1177305452">
    <w:abstractNumId w:val="240"/>
  </w:num>
  <w:num w:numId="110" w16cid:durableId="1792435459">
    <w:abstractNumId w:val="70"/>
  </w:num>
  <w:num w:numId="111" w16cid:durableId="1723140861">
    <w:abstractNumId w:val="82"/>
  </w:num>
  <w:num w:numId="112" w16cid:durableId="1072314443">
    <w:abstractNumId w:val="40"/>
  </w:num>
  <w:num w:numId="113" w16cid:durableId="484049116">
    <w:abstractNumId w:val="23"/>
  </w:num>
  <w:num w:numId="114" w16cid:durableId="1056970522">
    <w:abstractNumId w:val="142"/>
  </w:num>
  <w:num w:numId="115" w16cid:durableId="2067684051">
    <w:abstractNumId w:val="162"/>
  </w:num>
  <w:num w:numId="116" w16cid:durableId="688067388">
    <w:abstractNumId w:val="127"/>
  </w:num>
  <w:num w:numId="117" w16cid:durableId="1526750983">
    <w:abstractNumId w:val="182"/>
  </w:num>
  <w:num w:numId="118" w16cid:durableId="275253311">
    <w:abstractNumId w:val="104"/>
  </w:num>
  <w:num w:numId="119" w16cid:durableId="1381636345">
    <w:abstractNumId w:val="54"/>
  </w:num>
  <w:num w:numId="120" w16cid:durableId="476343508">
    <w:abstractNumId w:val="65"/>
  </w:num>
  <w:num w:numId="121" w16cid:durableId="2052534375">
    <w:abstractNumId w:val="163"/>
  </w:num>
  <w:num w:numId="122" w16cid:durableId="289669985">
    <w:abstractNumId w:val="5"/>
  </w:num>
  <w:num w:numId="123" w16cid:durableId="1026633942">
    <w:abstractNumId w:val="148"/>
  </w:num>
  <w:num w:numId="124" w16cid:durableId="1650669447">
    <w:abstractNumId w:val="94"/>
  </w:num>
  <w:num w:numId="125" w16cid:durableId="1491366014">
    <w:abstractNumId w:val="53"/>
  </w:num>
  <w:num w:numId="126" w16cid:durableId="2020502458">
    <w:abstractNumId w:val="96"/>
  </w:num>
  <w:num w:numId="127" w16cid:durableId="192501684">
    <w:abstractNumId w:val="12"/>
  </w:num>
  <w:num w:numId="128" w16cid:durableId="864683300">
    <w:abstractNumId w:val="57"/>
  </w:num>
  <w:num w:numId="129" w16cid:durableId="1409963903">
    <w:abstractNumId w:val="246"/>
  </w:num>
  <w:num w:numId="130" w16cid:durableId="1056126834">
    <w:abstractNumId w:val="59"/>
  </w:num>
  <w:num w:numId="131" w16cid:durableId="1309237955">
    <w:abstractNumId w:val="8"/>
  </w:num>
  <w:num w:numId="132" w16cid:durableId="562178304">
    <w:abstractNumId w:val="210"/>
  </w:num>
  <w:num w:numId="133" w16cid:durableId="1765685529">
    <w:abstractNumId w:val="83"/>
  </w:num>
  <w:num w:numId="134" w16cid:durableId="1516067266">
    <w:abstractNumId w:val="190"/>
  </w:num>
  <w:num w:numId="135" w16cid:durableId="1507397663">
    <w:abstractNumId w:val="237"/>
  </w:num>
  <w:num w:numId="136" w16cid:durableId="1789349830">
    <w:abstractNumId w:val="211"/>
  </w:num>
  <w:num w:numId="137" w16cid:durableId="1499811918">
    <w:abstractNumId w:val="265"/>
  </w:num>
  <w:num w:numId="138" w16cid:durableId="1008025837">
    <w:abstractNumId w:val="71"/>
  </w:num>
  <w:num w:numId="139" w16cid:durableId="606809900">
    <w:abstractNumId w:val="230"/>
  </w:num>
  <w:num w:numId="140" w16cid:durableId="1225604063">
    <w:abstractNumId w:val="116"/>
  </w:num>
  <w:num w:numId="141" w16cid:durableId="1336179557">
    <w:abstractNumId w:val="257"/>
  </w:num>
  <w:num w:numId="142" w16cid:durableId="1951281305">
    <w:abstractNumId w:val="213"/>
  </w:num>
  <w:num w:numId="143" w16cid:durableId="1224491530">
    <w:abstractNumId w:val="31"/>
  </w:num>
  <w:num w:numId="144" w16cid:durableId="1772385744">
    <w:abstractNumId w:val="217"/>
  </w:num>
  <w:num w:numId="145" w16cid:durableId="644238242">
    <w:abstractNumId w:val="221"/>
  </w:num>
  <w:num w:numId="146" w16cid:durableId="1703751353">
    <w:abstractNumId w:val="22"/>
  </w:num>
  <w:num w:numId="147" w16cid:durableId="990796050">
    <w:abstractNumId w:val="248"/>
  </w:num>
  <w:num w:numId="148" w16cid:durableId="2010063445">
    <w:abstractNumId w:val="118"/>
  </w:num>
  <w:num w:numId="149" w16cid:durableId="2020038877">
    <w:abstractNumId w:val="119"/>
  </w:num>
  <w:num w:numId="150" w16cid:durableId="1213687560">
    <w:abstractNumId w:val="74"/>
  </w:num>
  <w:num w:numId="151" w16cid:durableId="1921794893">
    <w:abstractNumId w:val="234"/>
  </w:num>
  <w:num w:numId="152" w16cid:durableId="330106922">
    <w:abstractNumId w:val="232"/>
  </w:num>
  <w:num w:numId="153" w16cid:durableId="972061763">
    <w:abstractNumId w:val="122"/>
  </w:num>
  <w:num w:numId="154" w16cid:durableId="667564081">
    <w:abstractNumId w:val="84"/>
  </w:num>
  <w:num w:numId="155" w16cid:durableId="148793271">
    <w:abstractNumId w:val="180"/>
  </w:num>
  <w:num w:numId="156" w16cid:durableId="773331117">
    <w:abstractNumId w:val="38"/>
  </w:num>
  <w:num w:numId="157" w16cid:durableId="1063062292">
    <w:abstractNumId w:val="60"/>
  </w:num>
  <w:num w:numId="158" w16cid:durableId="1237739932">
    <w:abstractNumId w:val="99"/>
  </w:num>
  <w:num w:numId="159" w16cid:durableId="102459742">
    <w:abstractNumId w:val="108"/>
  </w:num>
  <w:num w:numId="160" w16cid:durableId="1208494401">
    <w:abstractNumId w:val="255"/>
  </w:num>
  <w:num w:numId="161" w16cid:durableId="1819229352">
    <w:abstractNumId w:val="253"/>
  </w:num>
  <w:num w:numId="162" w16cid:durableId="1999574038">
    <w:abstractNumId w:val="34"/>
  </w:num>
  <w:num w:numId="163" w16cid:durableId="1402219072">
    <w:abstractNumId w:val="134"/>
  </w:num>
  <w:num w:numId="164" w16cid:durableId="703403731">
    <w:abstractNumId w:val="87"/>
  </w:num>
  <w:num w:numId="165" w16cid:durableId="558171388">
    <w:abstractNumId w:val="1"/>
  </w:num>
  <w:num w:numId="166" w16cid:durableId="1173185947">
    <w:abstractNumId w:val="121"/>
  </w:num>
  <w:num w:numId="167" w16cid:durableId="583034817">
    <w:abstractNumId w:val="201"/>
  </w:num>
  <w:num w:numId="168" w16cid:durableId="1278757118">
    <w:abstractNumId w:val="254"/>
  </w:num>
  <w:num w:numId="169" w16cid:durableId="2070223034">
    <w:abstractNumId w:val="191"/>
  </w:num>
  <w:num w:numId="170" w16cid:durableId="569316903">
    <w:abstractNumId w:val="152"/>
  </w:num>
  <w:num w:numId="171" w16cid:durableId="331445916">
    <w:abstractNumId w:val="261"/>
  </w:num>
  <w:num w:numId="172" w16cid:durableId="1049650686">
    <w:abstractNumId w:val="146"/>
  </w:num>
  <w:num w:numId="173" w16cid:durableId="956834853">
    <w:abstractNumId w:val="67"/>
  </w:num>
  <w:num w:numId="174" w16cid:durableId="1808626302">
    <w:abstractNumId w:val="172"/>
  </w:num>
  <w:num w:numId="175" w16cid:durableId="89133318">
    <w:abstractNumId w:val="89"/>
  </w:num>
  <w:num w:numId="176" w16cid:durableId="1440251370">
    <w:abstractNumId w:val="144"/>
  </w:num>
  <w:num w:numId="177" w16cid:durableId="148602112">
    <w:abstractNumId w:val="14"/>
  </w:num>
  <w:num w:numId="178" w16cid:durableId="1424493610">
    <w:abstractNumId w:val="197"/>
  </w:num>
  <w:num w:numId="179" w16cid:durableId="250938216">
    <w:abstractNumId w:val="36"/>
  </w:num>
  <w:num w:numId="180" w16cid:durableId="99306251">
    <w:abstractNumId w:val="135"/>
  </w:num>
  <w:num w:numId="181" w16cid:durableId="1927497841">
    <w:abstractNumId w:val="161"/>
  </w:num>
  <w:num w:numId="182" w16cid:durableId="1054038160">
    <w:abstractNumId w:val="24"/>
  </w:num>
  <w:num w:numId="183" w16cid:durableId="1387294890">
    <w:abstractNumId w:val="106"/>
  </w:num>
  <w:num w:numId="184" w16cid:durableId="2087416926">
    <w:abstractNumId w:val="193"/>
  </w:num>
  <w:num w:numId="185" w16cid:durableId="651177886">
    <w:abstractNumId w:val="109"/>
  </w:num>
  <w:num w:numId="186" w16cid:durableId="312177228">
    <w:abstractNumId w:val="147"/>
  </w:num>
  <w:num w:numId="187" w16cid:durableId="742989748">
    <w:abstractNumId w:val="150"/>
  </w:num>
  <w:num w:numId="188" w16cid:durableId="1776554007">
    <w:abstractNumId w:val="207"/>
  </w:num>
  <w:num w:numId="189" w16cid:durableId="1181092467">
    <w:abstractNumId w:val="250"/>
  </w:num>
  <w:num w:numId="190" w16cid:durableId="1902250127">
    <w:abstractNumId w:val="17"/>
  </w:num>
  <w:num w:numId="191" w16cid:durableId="2081822930">
    <w:abstractNumId w:val="131"/>
  </w:num>
  <w:num w:numId="192" w16cid:durableId="1768378941">
    <w:abstractNumId w:val="212"/>
  </w:num>
  <w:num w:numId="193" w16cid:durableId="1556349736">
    <w:abstractNumId w:val="3"/>
  </w:num>
  <w:num w:numId="194" w16cid:durableId="489248080">
    <w:abstractNumId w:val="126"/>
  </w:num>
  <w:num w:numId="195" w16cid:durableId="1574852972">
    <w:abstractNumId w:val="111"/>
  </w:num>
  <w:num w:numId="196" w16cid:durableId="1143352139">
    <w:abstractNumId w:val="223"/>
  </w:num>
  <w:num w:numId="197" w16cid:durableId="1735739724">
    <w:abstractNumId w:val="61"/>
  </w:num>
  <w:num w:numId="198" w16cid:durableId="5641872">
    <w:abstractNumId w:val="225"/>
  </w:num>
  <w:num w:numId="199" w16cid:durableId="1396320297">
    <w:abstractNumId w:val="175"/>
  </w:num>
  <w:num w:numId="200" w16cid:durableId="1657877191">
    <w:abstractNumId w:val="256"/>
  </w:num>
  <w:num w:numId="201" w16cid:durableId="1201741378">
    <w:abstractNumId w:val="252"/>
  </w:num>
  <w:num w:numId="202" w16cid:durableId="581764197">
    <w:abstractNumId w:val="77"/>
  </w:num>
  <w:num w:numId="203" w16cid:durableId="21171570">
    <w:abstractNumId w:val="125"/>
  </w:num>
  <w:num w:numId="204" w16cid:durableId="626474332">
    <w:abstractNumId w:val="20"/>
  </w:num>
  <w:num w:numId="205" w16cid:durableId="1148132469">
    <w:abstractNumId w:val="184"/>
  </w:num>
  <w:num w:numId="206" w16cid:durableId="893739835">
    <w:abstractNumId w:val="56"/>
  </w:num>
  <w:num w:numId="207" w16cid:durableId="2047943403">
    <w:abstractNumId w:val="238"/>
  </w:num>
  <w:num w:numId="208" w16cid:durableId="1723672294">
    <w:abstractNumId w:val="69"/>
  </w:num>
  <w:num w:numId="209" w16cid:durableId="523596738">
    <w:abstractNumId w:val="95"/>
  </w:num>
  <w:num w:numId="210" w16cid:durableId="262811886">
    <w:abstractNumId w:val="73"/>
  </w:num>
  <w:num w:numId="211" w16cid:durableId="1786460951">
    <w:abstractNumId w:val="242"/>
  </w:num>
  <w:num w:numId="212" w16cid:durableId="1841775080">
    <w:abstractNumId w:val="48"/>
  </w:num>
  <w:num w:numId="213" w16cid:durableId="2107921531">
    <w:abstractNumId w:val="239"/>
  </w:num>
  <w:num w:numId="214" w16cid:durableId="843516143">
    <w:abstractNumId w:val="103"/>
  </w:num>
  <w:num w:numId="215" w16cid:durableId="202336">
    <w:abstractNumId w:val="228"/>
  </w:num>
  <w:num w:numId="216" w16cid:durableId="1731420134">
    <w:abstractNumId w:val="153"/>
  </w:num>
  <w:num w:numId="217" w16cid:durableId="728574551">
    <w:abstractNumId w:val="200"/>
  </w:num>
  <w:num w:numId="218" w16cid:durableId="1626351666">
    <w:abstractNumId w:val="63"/>
  </w:num>
  <w:num w:numId="219" w16cid:durableId="105932025">
    <w:abstractNumId w:val="100"/>
  </w:num>
  <w:num w:numId="220" w16cid:durableId="1402482661">
    <w:abstractNumId w:val="235"/>
  </w:num>
  <w:num w:numId="221" w16cid:durableId="797770032">
    <w:abstractNumId w:val="183"/>
  </w:num>
  <w:num w:numId="222" w16cid:durableId="1714692436">
    <w:abstractNumId w:val="179"/>
  </w:num>
  <w:num w:numId="223" w16cid:durableId="1349601163">
    <w:abstractNumId w:val="251"/>
  </w:num>
  <w:num w:numId="224" w16cid:durableId="2066442751">
    <w:abstractNumId w:val="128"/>
  </w:num>
  <w:num w:numId="225" w16cid:durableId="1216619191">
    <w:abstractNumId w:val="181"/>
  </w:num>
  <w:num w:numId="226" w16cid:durableId="220092734">
    <w:abstractNumId w:val="9"/>
  </w:num>
  <w:num w:numId="227" w16cid:durableId="422652564">
    <w:abstractNumId w:val="75"/>
  </w:num>
  <w:num w:numId="228" w16cid:durableId="53547586">
    <w:abstractNumId w:val="203"/>
  </w:num>
  <w:num w:numId="229" w16cid:durableId="671181472">
    <w:abstractNumId w:val="171"/>
  </w:num>
  <w:num w:numId="230" w16cid:durableId="23098548">
    <w:abstractNumId w:val="130"/>
  </w:num>
  <w:num w:numId="231" w16cid:durableId="257442937">
    <w:abstractNumId w:val="26"/>
  </w:num>
  <w:num w:numId="232" w16cid:durableId="283730408">
    <w:abstractNumId w:val="133"/>
  </w:num>
  <w:num w:numId="233" w16cid:durableId="461384349">
    <w:abstractNumId w:val="249"/>
  </w:num>
  <w:num w:numId="234" w16cid:durableId="1507557218">
    <w:abstractNumId w:val="98"/>
  </w:num>
  <w:num w:numId="235" w16cid:durableId="1770614642">
    <w:abstractNumId w:val="91"/>
  </w:num>
  <w:num w:numId="236" w16cid:durableId="507215415">
    <w:abstractNumId w:val="140"/>
  </w:num>
  <w:num w:numId="237" w16cid:durableId="800727211">
    <w:abstractNumId w:val="137"/>
  </w:num>
  <w:num w:numId="238" w16cid:durableId="1970012661">
    <w:abstractNumId w:val="168"/>
  </w:num>
  <w:num w:numId="239" w16cid:durableId="118495748">
    <w:abstractNumId w:val="164"/>
  </w:num>
  <w:num w:numId="240" w16cid:durableId="310719599">
    <w:abstractNumId w:val="143"/>
  </w:num>
  <w:num w:numId="241" w16cid:durableId="1487162394">
    <w:abstractNumId w:val="169"/>
  </w:num>
  <w:num w:numId="242" w16cid:durableId="708336323">
    <w:abstractNumId w:val="110"/>
  </w:num>
  <w:num w:numId="243" w16cid:durableId="1396775435">
    <w:abstractNumId w:val="21"/>
  </w:num>
  <w:num w:numId="244" w16cid:durableId="72438799">
    <w:abstractNumId w:val="44"/>
  </w:num>
  <w:num w:numId="245" w16cid:durableId="98792450">
    <w:abstractNumId w:val="178"/>
  </w:num>
  <w:num w:numId="246" w16cid:durableId="486477670">
    <w:abstractNumId w:val="4"/>
  </w:num>
  <w:num w:numId="247" w16cid:durableId="278756458">
    <w:abstractNumId w:val="198"/>
  </w:num>
  <w:num w:numId="248" w16cid:durableId="118571110">
    <w:abstractNumId w:val="7"/>
  </w:num>
  <w:num w:numId="249" w16cid:durableId="1888830549">
    <w:abstractNumId w:val="241"/>
  </w:num>
  <w:num w:numId="250" w16cid:durableId="957878634">
    <w:abstractNumId w:val="11"/>
  </w:num>
  <w:num w:numId="251" w16cid:durableId="1368947275">
    <w:abstractNumId w:val="47"/>
  </w:num>
  <w:num w:numId="252" w16cid:durableId="166023164">
    <w:abstractNumId w:val="219"/>
  </w:num>
  <w:num w:numId="253" w16cid:durableId="702942824">
    <w:abstractNumId w:val="195"/>
  </w:num>
  <w:num w:numId="254" w16cid:durableId="91316540">
    <w:abstractNumId w:val="45"/>
  </w:num>
  <w:num w:numId="255" w16cid:durableId="1162962798">
    <w:abstractNumId w:val="155"/>
  </w:num>
  <w:num w:numId="256" w16cid:durableId="1211530362">
    <w:abstractNumId w:val="156"/>
  </w:num>
  <w:num w:numId="257" w16cid:durableId="2122140818">
    <w:abstractNumId w:val="52"/>
  </w:num>
  <w:num w:numId="258" w16cid:durableId="1236009287">
    <w:abstractNumId w:val="76"/>
  </w:num>
  <w:num w:numId="259" w16cid:durableId="711803012">
    <w:abstractNumId w:val="132"/>
  </w:num>
  <w:num w:numId="260" w16cid:durableId="1852715038">
    <w:abstractNumId w:val="187"/>
  </w:num>
  <w:num w:numId="261" w16cid:durableId="82918086">
    <w:abstractNumId w:val="35"/>
  </w:num>
  <w:num w:numId="262" w16cid:durableId="769083558">
    <w:abstractNumId w:val="151"/>
  </w:num>
  <w:num w:numId="263" w16cid:durableId="1328825992">
    <w:abstractNumId w:val="43"/>
  </w:num>
  <w:num w:numId="264" w16cid:durableId="1041369513">
    <w:abstractNumId w:val="90"/>
  </w:num>
  <w:num w:numId="265" w16cid:durableId="2141605521">
    <w:abstractNumId w:val="50"/>
  </w:num>
  <w:num w:numId="266" w16cid:durableId="1952736601">
    <w:abstractNumId w:val="166"/>
  </w:num>
  <w:num w:numId="267" w16cid:durableId="1778478157">
    <w:abstractNumId w:val="19"/>
  </w:num>
  <w:numIdMacAtCleanup w:val="2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C"/>
    <w:rsid w:val="000016CF"/>
    <w:rsid w:val="000020E6"/>
    <w:rsid w:val="0001132D"/>
    <w:rsid w:val="00023A21"/>
    <w:rsid w:val="00027A59"/>
    <w:rsid w:val="0003119D"/>
    <w:rsid w:val="0004137F"/>
    <w:rsid w:val="000415CD"/>
    <w:rsid w:val="000518AB"/>
    <w:rsid w:val="00076595"/>
    <w:rsid w:val="00083F4F"/>
    <w:rsid w:val="00085F5F"/>
    <w:rsid w:val="000948BA"/>
    <w:rsid w:val="00095201"/>
    <w:rsid w:val="000A31CC"/>
    <w:rsid w:val="000B18BC"/>
    <w:rsid w:val="000C0CD2"/>
    <w:rsid w:val="000D4CA8"/>
    <w:rsid w:val="000D712C"/>
    <w:rsid w:val="000E00E3"/>
    <w:rsid w:val="000E2224"/>
    <w:rsid w:val="000E5568"/>
    <w:rsid w:val="000F35E5"/>
    <w:rsid w:val="000F5605"/>
    <w:rsid w:val="000F6A1E"/>
    <w:rsid w:val="00101A21"/>
    <w:rsid w:val="00115D09"/>
    <w:rsid w:val="0012103A"/>
    <w:rsid w:val="001221FB"/>
    <w:rsid w:val="001247DC"/>
    <w:rsid w:val="00127D35"/>
    <w:rsid w:val="00147025"/>
    <w:rsid w:val="00150864"/>
    <w:rsid w:val="001521F5"/>
    <w:rsid w:val="00161144"/>
    <w:rsid w:val="001622A1"/>
    <w:rsid w:val="00174C52"/>
    <w:rsid w:val="001837B4"/>
    <w:rsid w:val="001849C6"/>
    <w:rsid w:val="001A2F9C"/>
    <w:rsid w:val="001A74AF"/>
    <w:rsid w:val="001A74C0"/>
    <w:rsid w:val="001B5FE5"/>
    <w:rsid w:val="001B6528"/>
    <w:rsid w:val="001B7D3E"/>
    <w:rsid w:val="001E31E0"/>
    <w:rsid w:val="001E4156"/>
    <w:rsid w:val="001F70AA"/>
    <w:rsid w:val="002005BC"/>
    <w:rsid w:val="00201506"/>
    <w:rsid w:val="00203FD0"/>
    <w:rsid w:val="00207248"/>
    <w:rsid w:val="002139CA"/>
    <w:rsid w:val="002179C7"/>
    <w:rsid w:val="0022583F"/>
    <w:rsid w:val="00226801"/>
    <w:rsid w:val="00233DCB"/>
    <w:rsid w:val="0023555B"/>
    <w:rsid w:val="00247F41"/>
    <w:rsid w:val="00255083"/>
    <w:rsid w:val="00263705"/>
    <w:rsid w:val="00270021"/>
    <w:rsid w:val="00270A2C"/>
    <w:rsid w:val="00271AE6"/>
    <w:rsid w:val="0027697B"/>
    <w:rsid w:val="00277F6C"/>
    <w:rsid w:val="002850C9"/>
    <w:rsid w:val="00293662"/>
    <w:rsid w:val="0029640C"/>
    <w:rsid w:val="002B5C60"/>
    <w:rsid w:val="002C645C"/>
    <w:rsid w:val="002C7A6D"/>
    <w:rsid w:val="002D0BF6"/>
    <w:rsid w:val="002D22CC"/>
    <w:rsid w:val="002D2D7A"/>
    <w:rsid w:val="002D7F4D"/>
    <w:rsid w:val="002E23DE"/>
    <w:rsid w:val="003009B0"/>
    <w:rsid w:val="0030161C"/>
    <w:rsid w:val="00310E70"/>
    <w:rsid w:val="00313D4E"/>
    <w:rsid w:val="00316BAC"/>
    <w:rsid w:val="003222E9"/>
    <w:rsid w:val="00323A9F"/>
    <w:rsid w:val="00325CE3"/>
    <w:rsid w:val="00326B69"/>
    <w:rsid w:val="0034310C"/>
    <w:rsid w:val="003442AF"/>
    <w:rsid w:val="00350D36"/>
    <w:rsid w:val="0036403F"/>
    <w:rsid w:val="00371126"/>
    <w:rsid w:val="003741F8"/>
    <w:rsid w:val="003806C3"/>
    <w:rsid w:val="00381455"/>
    <w:rsid w:val="00381FEF"/>
    <w:rsid w:val="003857E6"/>
    <w:rsid w:val="00385BAF"/>
    <w:rsid w:val="00386F7B"/>
    <w:rsid w:val="003A118B"/>
    <w:rsid w:val="003B18A0"/>
    <w:rsid w:val="003B25FF"/>
    <w:rsid w:val="003B4318"/>
    <w:rsid w:val="003B7F7A"/>
    <w:rsid w:val="003C2B93"/>
    <w:rsid w:val="003C3875"/>
    <w:rsid w:val="003C5024"/>
    <w:rsid w:val="003C6408"/>
    <w:rsid w:val="003D21A7"/>
    <w:rsid w:val="003D4703"/>
    <w:rsid w:val="003E54A3"/>
    <w:rsid w:val="003F4395"/>
    <w:rsid w:val="003F4554"/>
    <w:rsid w:val="003F6654"/>
    <w:rsid w:val="00403755"/>
    <w:rsid w:val="004043F1"/>
    <w:rsid w:val="00404C43"/>
    <w:rsid w:val="00415CD2"/>
    <w:rsid w:val="00416EE7"/>
    <w:rsid w:val="00417694"/>
    <w:rsid w:val="00424361"/>
    <w:rsid w:val="004321A6"/>
    <w:rsid w:val="00434571"/>
    <w:rsid w:val="00453904"/>
    <w:rsid w:val="004702DE"/>
    <w:rsid w:val="004710AA"/>
    <w:rsid w:val="00472070"/>
    <w:rsid w:val="00474B0F"/>
    <w:rsid w:val="00480E1A"/>
    <w:rsid w:val="00481427"/>
    <w:rsid w:val="004850C0"/>
    <w:rsid w:val="004862DC"/>
    <w:rsid w:val="00487DE0"/>
    <w:rsid w:val="0049386D"/>
    <w:rsid w:val="004B21F2"/>
    <w:rsid w:val="004B6203"/>
    <w:rsid w:val="004C2527"/>
    <w:rsid w:val="004C488A"/>
    <w:rsid w:val="004D1CD7"/>
    <w:rsid w:val="004D392B"/>
    <w:rsid w:val="004E7665"/>
    <w:rsid w:val="004F7728"/>
    <w:rsid w:val="00501BC8"/>
    <w:rsid w:val="00512298"/>
    <w:rsid w:val="005127F6"/>
    <w:rsid w:val="005137A8"/>
    <w:rsid w:val="00515904"/>
    <w:rsid w:val="00522107"/>
    <w:rsid w:val="005228AF"/>
    <w:rsid w:val="00523819"/>
    <w:rsid w:val="0052527B"/>
    <w:rsid w:val="00527CC0"/>
    <w:rsid w:val="00531721"/>
    <w:rsid w:val="00537F98"/>
    <w:rsid w:val="005410EA"/>
    <w:rsid w:val="00550B09"/>
    <w:rsid w:val="00560C5F"/>
    <w:rsid w:val="0056134A"/>
    <w:rsid w:val="005618A6"/>
    <w:rsid w:val="005630CD"/>
    <w:rsid w:val="00574175"/>
    <w:rsid w:val="00580BF2"/>
    <w:rsid w:val="00580F8B"/>
    <w:rsid w:val="00583096"/>
    <w:rsid w:val="0058404F"/>
    <w:rsid w:val="00585347"/>
    <w:rsid w:val="00587F4D"/>
    <w:rsid w:val="005A5F62"/>
    <w:rsid w:val="005B06D7"/>
    <w:rsid w:val="005B493A"/>
    <w:rsid w:val="005C4DD0"/>
    <w:rsid w:val="005C59CB"/>
    <w:rsid w:val="005E0B3C"/>
    <w:rsid w:val="005E20AC"/>
    <w:rsid w:val="005E2BF3"/>
    <w:rsid w:val="005E3F19"/>
    <w:rsid w:val="005E5B57"/>
    <w:rsid w:val="005F018D"/>
    <w:rsid w:val="005F6D58"/>
    <w:rsid w:val="005F7CA4"/>
    <w:rsid w:val="00600CD2"/>
    <w:rsid w:val="006010DA"/>
    <w:rsid w:val="00602E5F"/>
    <w:rsid w:val="0061198C"/>
    <w:rsid w:val="00614D28"/>
    <w:rsid w:val="006213DE"/>
    <w:rsid w:val="00622D60"/>
    <w:rsid w:val="00624321"/>
    <w:rsid w:val="00624F19"/>
    <w:rsid w:val="00626614"/>
    <w:rsid w:val="0063007F"/>
    <w:rsid w:val="00632F66"/>
    <w:rsid w:val="00633A01"/>
    <w:rsid w:val="0064074E"/>
    <w:rsid w:val="00642437"/>
    <w:rsid w:val="00642E76"/>
    <w:rsid w:val="00645E5C"/>
    <w:rsid w:val="00650E27"/>
    <w:rsid w:val="00666378"/>
    <w:rsid w:val="00673F4F"/>
    <w:rsid w:val="0067602D"/>
    <w:rsid w:val="00690359"/>
    <w:rsid w:val="00693869"/>
    <w:rsid w:val="006A0559"/>
    <w:rsid w:val="006A19DA"/>
    <w:rsid w:val="006B0A52"/>
    <w:rsid w:val="006C573F"/>
    <w:rsid w:val="006D04A6"/>
    <w:rsid w:val="006D482A"/>
    <w:rsid w:val="006E4EFE"/>
    <w:rsid w:val="006F315F"/>
    <w:rsid w:val="006F38A2"/>
    <w:rsid w:val="0070079B"/>
    <w:rsid w:val="00704590"/>
    <w:rsid w:val="007048E3"/>
    <w:rsid w:val="007059FC"/>
    <w:rsid w:val="00710D1D"/>
    <w:rsid w:val="00713832"/>
    <w:rsid w:val="00721359"/>
    <w:rsid w:val="00721B2D"/>
    <w:rsid w:val="00723C8A"/>
    <w:rsid w:val="00724598"/>
    <w:rsid w:val="007273C2"/>
    <w:rsid w:val="00727819"/>
    <w:rsid w:val="00733E5A"/>
    <w:rsid w:val="00734FA0"/>
    <w:rsid w:val="00736C55"/>
    <w:rsid w:val="00741F91"/>
    <w:rsid w:val="00743DFB"/>
    <w:rsid w:val="007450D1"/>
    <w:rsid w:val="007560C1"/>
    <w:rsid w:val="007575E4"/>
    <w:rsid w:val="00761AF7"/>
    <w:rsid w:val="0076215A"/>
    <w:rsid w:val="00764C04"/>
    <w:rsid w:val="007743B7"/>
    <w:rsid w:val="00781623"/>
    <w:rsid w:val="00782A89"/>
    <w:rsid w:val="00787C68"/>
    <w:rsid w:val="00794499"/>
    <w:rsid w:val="0079513D"/>
    <w:rsid w:val="007955B1"/>
    <w:rsid w:val="00795D5F"/>
    <w:rsid w:val="007A7E48"/>
    <w:rsid w:val="007B22AB"/>
    <w:rsid w:val="007B5A0C"/>
    <w:rsid w:val="007B7A46"/>
    <w:rsid w:val="007C3E4F"/>
    <w:rsid w:val="007D17EF"/>
    <w:rsid w:val="007D4560"/>
    <w:rsid w:val="007F6C22"/>
    <w:rsid w:val="00801071"/>
    <w:rsid w:val="00803F9D"/>
    <w:rsid w:val="00812D6F"/>
    <w:rsid w:val="00813521"/>
    <w:rsid w:val="00821BB0"/>
    <w:rsid w:val="008228A2"/>
    <w:rsid w:val="008314CD"/>
    <w:rsid w:val="0083396B"/>
    <w:rsid w:val="00836683"/>
    <w:rsid w:val="00842DEB"/>
    <w:rsid w:val="00844DE2"/>
    <w:rsid w:val="008458EA"/>
    <w:rsid w:val="00851212"/>
    <w:rsid w:val="00854325"/>
    <w:rsid w:val="008577C0"/>
    <w:rsid w:val="00862379"/>
    <w:rsid w:val="00871920"/>
    <w:rsid w:val="0087728B"/>
    <w:rsid w:val="00881541"/>
    <w:rsid w:val="00881A3C"/>
    <w:rsid w:val="00887464"/>
    <w:rsid w:val="00891C36"/>
    <w:rsid w:val="00891ED7"/>
    <w:rsid w:val="00894270"/>
    <w:rsid w:val="008A036D"/>
    <w:rsid w:val="008A2F12"/>
    <w:rsid w:val="008B0AEB"/>
    <w:rsid w:val="008B3D03"/>
    <w:rsid w:val="008B53FC"/>
    <w:rsid w:val="008B5FC3"/>
    <w:rsid w:val="008B7759"/>
    <w:rsid w:val="008C32DF"/>
    <w:rsid w:val="008E2484"/>
    <w:rsid w:val="008F199F"/>
    <w:rsid w:val="00903663"/>
    <w:rsid w:val="0091348E"/>
    <w:rsid w:val="00915B17"/>
    <w:rsid w:val="009171D4"/>
    <w:rsid w:val="00920CF9"/>
    <w:rsid w:val="00931BCB"/>
    <w:rsid w:val="00932CC9"/>
    <w:rsid w:val="00940E90"/>
    <w:rsid w:val="009463F7"/>
    <w:rsid w:val="009514D2"/>
    <w:rsid w:val="00951975"/>
    <w:rsid w:val="009578C4"/>
    <w:rsid w:val="0096024B"/>
    <w:rsid w:val="00966838"/>
    <w:rsid w:val="0096779A"/>
    <w:rsid w:val="009706FD"/>
    <w:rsid w:val="009720F5"/>
    <w:rsid w:val="009728D6"/>
    <w:rsid w:val="00974034"/>
    <w:rsid w:val="0097637D"/>
    <w:rsid w:val="009773A3"/>
    <w:rsid w:val="00977550"/>
    <w:rsid w:val="009809CC"/>
    <w:rsid w:val="0098152F"/>
    <w:rsid w:val="00984937"/>
    <w:rsid w:val="0098781E"/>
    <w:rsid w:val="00992A56"/>
    <w:rsid w:val="009B18C5"/>
    <w:rsid w:val="009D1172"/>
    <w:rsid w:val="009D1FEE"/>
    <w:rsid w:val="009D59BB"/>
    <w:rsid w:val="009E0BBD"/>
    <w:rsid w:val="009E7145"/>
    <w:rsid w:val="009F3244"/>
    <w:rsid w:val="00A02A8B"/>
    <w:rsid w:val="00A03189"/>
    <w:rsid w:val="00A03A06"/>
    <w:rsid w:val="00A05D3A"/>
    <w:rsid w:val="00A079CB"/>
    <w:rsid w:val="00A11605"/>
    <w:rsid w:val="00A13433"/>
    <w:rsid w:val="00A13C13"/>
    <w:rsid w:val="00A214EB"/>
    <w:rsid w:val="00A24398"/>
    <w:rsid w:val="00A24FC9"/>
    <w:rsid w:val="00A25C52"/>
    <w:rsid w:val="00A27879"/>
    <w:rsid w:val="00A30A8F"/>
    <w:rsid w:val="00A34AC4"/>
    <w:rsid w:val="00A47398"/>
    <w:rsid w:val="00A50365"/>
    <w:rsid w:val="00A5436E"/>
    <w:rsid w:val="00A60040"/>
    <w:rsid w:val="00A60CEC"/>
    <w:rsid w:val="00A62240"/>
    <w:rsid w:val="00A63EDB"/>
    <w:rsid w:val="00A73A0B"/>
    <w:rsid w:val="00A74BEC"/>
    <w:rsid w:val="00A77FF6"/>
    <w:rsid w:val="00A80A03"/>
    <w:rsid w:val="00A92608"/>
    <w:rsid w:val="00A94188"/>
    <w:rsid w:val="00AA0ED2"/>
    <w:rsid w:val="00AA10F1"/>
    <w:rsid w:val="00AA5AD1"/>
    <w:rsid w:val="00AB4FA7"/>
    <w:rsid w:val="00AC141D"/>
    <w:rsid w:val="00AC3AA2"/>
    <w:rsid w:val="00AC55DA"/>
    <w:rsid w:val="00AD5B4A"/>
    <w:rsid w:val="00AD6745"/>
    <w:rsid w:val="00AE102E"/>
    <w:rsid w:val="00AE1950"/>
    <w:rsid w:val="00AE319B"/>
    <w:rsid w:val="00AE48B4"/>
    <w:rsid w:val="00AE7C60"/>
    <w:rsid w:val="00AF708F"/>
    <w:rsid w:val="00B114C6"/>
    <w:rsid w:val="00B3045B"/>
    <w:rsid w:val="00B34A89"/>
    <w:rsid w:val="00B36C15"/>
    <w:rsid w:val="00B375ED"/>
    <w:rsid w:val="00B5280B"/>
    <w:rsid w:val="00B56DFC"/>
    <w:rsid w:val="00B63A83"/>
    <w:rsid w:val="00B645E6"/>
    <w:rsid w:val="00B65C0F"/>
    <w:rsid w:val="00B701D0"/>
    <w:rsid w:val="00B731C0"/>
    <w:rsid w:val="00B76DDB"/>
    <w:rsid w:val="00B77605"/>
    <w:rsid w:val="00B81FB7"/>
    <w:rsid w:val="00B85DCB"/>
    <w:rsid w:val="00B93352"/>
    <w:rsid w:val="00B96C32"/>
    <w:rsid w:val="00BA3191"/>
    <w:rsid w:val="00BA3949"/>
    <w:rsid w:val="00BA6822"/>
    <w:rsid w:val="00BA6900"/>
    <w:rsid w:val="00BB02EE"/>
    <w:rsid w:val="00BB0343"/>
    <w:rsid w:val="00BC2E65"/>
    <w:rsid w:val="00BD0F67"/>
    <w:rsid w:val="00BD248D"/>
    <w:rsid w:val="00BD7EEA"/>
    <w:rsid w:val="00BE4159"/>
    <w:rsid w:val="00BF328B"/>
    <w:rsid w:val="00C008FA"/>
    <w:rsid w:val="00C038D8"/>
    <w:rsid w:val="00C068F8"/>
    <w:rsid w:val="00C06B14"/>
    <w:rsid w:val="00C13CD3"/>
    <w:rsid w:val="00C169EC"/>
    <w:rsid w:val="00C22269"/>
    <w:rsid w:val="00C23A11"/>
    <w:rsid w:val="00C2729A"/>
    <w:rsid w:val="00C33805"/>
    <w:rsid w:val="00C34AFA"/>
    <w:rsid w:val="00C410EF"/>
    <w:rsid w:val="00C45538"/>
    <w:rsid w:val="00C514E7"/>
    <w:rsid w:val="00C622B9"/>
    <w:rsid w:val="00C815C9"/>
    <w:rsid w:val="00C85410"/>
    <w:rsid w:val="00C93B4E"/>
    <w:rsid w:val="00C96077"/>
    <w:rsid w:val="00C96888"/>
    <w:rsid w:val="00CA51AE"/>
    <w:rsid w:val="00CB181E"/>
    <w:rsid w:val="00CB1F82"/>
    <w:rsid w:val="00CB47CC"/>
    <w:rsid w:val="00CB5C22"/>
    <w:rsid w:val="00CC3FC2"/>
    <w:rsid w:val="00CC4DEB"/>
    <w:rsid w:val="00CC5622"/>
    <w:rsid w:val="00CD1095"/>
    <w:rsid w:val="00CD126D"/>
    <w:rsid w:val="00CD1D14"/>
    <w:rsid w:val="00CD2B23"/>
    <w:rsid w:val="00CD309E"/>
    <w:rsid w:val="00CD3C18"/>
    <w:rsid w:val="00CD588D"/>
    <w:rsid w:val="00CE033E"/>
    <w:rsid w:val="00CE18EC"/>
    <w:rsid w:val="00CE5269"/>
    <w:rsid w:val="00CE5C42"/>
    <w:rsid w:val="00CF01A5"/>
    <w:rsid w:val="00CF2F80"/>
    <w:rsid w:val="00D04643"/>
    <w:rsid w:val="00D04E9C"/>
    <w:rsid w:val="00D10E73"/>
    <w:rsid w:val="00D146A4"/>
    <w:rsid w:val="00D20C2A"/>
    <w:rsid w:val="00D215DC"/>
    <w:rsid w:val="00D21D64"/>
    <w:rsid w:val="00D260E6"/>
    <w:rsid w:val="00D270ED"/>
    <w:rsid w:val="00D374A9"/>
    <w:rsid w:val="00D5125C"/>
    <w:rsid w:val="00D536A5"/>
    <w:rsid w:val="00D537C9"/>
    <w:rsid w:val="00D6019D"/>
    <w:rsid w:val="00D70625"/>
    <w:rsid w:val="00D80DF7"/>
    <w:rsid w:val="00D85498"/>
    <w:rsid w:val="00D85D2F"/>
    <w:rsid w:val="00DB2906"/>
    <w:rsid w:val="00DB52DD"/>
    <w:rsid w:val="00DC205A"/>
    <w:rsid w:val="00DC4195"/>
    <w:rsid w:val="00DC47E5"/>
    <w:rsid w:val="00DE4AE4"/>
    <w:rsid w:val="00DE71CC"/>
    <w:rsid w:val="00DF1843"/>
    <w:rsid w:val="00DF4133"/>
    <w:rsid w:val="00DF4EBE"/>
    <w:rsid w:val="00E023F6"/>
    <w:rsid w:val="00E05BDD"/>
    <w:rsid w:val="00E1153A"/>
    <w:rsid w:val="00E16754"/>
    <w:rsid w:val="00E170C2"/>
    <w:rsid w:val="00E2004B"/>
    <w:rsid w:val="00E277B0"/>
    <w:rsid w:val="00E330D1"/>
    <w:rsid w:val="00E42B36"/>
    <w:rsid w:val="00E51FCE"/>
    <w:rsid w:val="00E548A1"/>
    <w:rsid w:val="00E5521D"/>
    <w:rsid w:val="00E56BA7"/>
    <w:rsid w:val="00E7197E"/>
    <w:rsid w:val="00E731BD"/>
    <w:rsid w:val="00E74069"/>
    <w:rsid w:val="00E87F55"/>
    <w:rsid w:val="00E904AA"/>
    <w:rsid w:val="00EA030D"/>
    <w:rsid w:val="00EA3924"/>
    <w:rsid w:val="00EA5495"/>
    <w:rsid w:val="00EA7E74"/>
    <w:rsid w:val="00ED19DC"/>
    <w:rsid w:val="00ED2726"/>
    <w:rsid w:val="00EE022F"/>
    <w:rsid w:val="00EE4C63"/>
    <w:rsid w:val="00EF32F4"/>
    <w:rsid w:val="00EF62F1"/>
    <w:rsid w:val="00EF6FCA"/>
    <w:rsid w:val="00F0537C"/>
    <w:rsid w:val="00F05BAE"/>
    <w:rsid w:val="00F11019"/>
    <w:rsid w:val="00F134C1"/>
    <w:rsid w:val="00F13B8C"/>
    <w:rsid w:val="00F15696"/>
    <w:rsid w:val="00F21B21"/>
    <w:rsid w:val="00F240C1"/>
    <w:rsid w:val="00F2739A"/>
    <w:rsid w:val="00F37B4C"/>
    <w:rsid w:val="00F42731"/>
    <w:rsid w:val="00F4684A"/>
    <w:rsid w:val="00F60464"/>
    <w:rsid w:val="00F61ECB"/>
    <w:rsid w:val="00F724BE"/>
    <w:rsid w:val="00F87DB6"/>
    <w:rsid w:val="00F90386"/>
    <w:rsid w:val="00F917C2"/>
    <w:rsid w:val="00F91BD2"/>
    <w:rsid w:val="00F95179"/>
    <w:rsid w:val="00FA28F7"/>
    <w:rsid w:val="00FA56FE"/>
    <w:rsid w:val="00FB1815"/>
    <w:rsid w:val="00FC5BEF"/>
    <w:rsid w:val="00FD5ADD"/>
    <w:rsid w:val="00FD72E1"/>
    <w:rsid w:val="00FE3BFC"/>
    <w:rsid w:val="00FE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heme="minorHAns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lang w:val="sr-Cyrl-RS"/>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rsid w:val="00881A3C"/>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en-GB"/>
    </w:rPr>
  </w:style>
  <w:style w:type="paragraph" w:styleId="ListParagraph">
    <w:name w:val="List Paragraph"/>
    <w:basedOn w:val="Normal"/>
    <w:link w:val="ListParagraphChar"/>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en-GB"/>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en-GB"/>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en-GB"/>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lang w:val="sr-Cyrl-CS"/>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sr-Cyrl-RS"/>
      <w14:ligatures w14:val="none"/>
    </w:rPr>
  </w:style>
  <w:style w:type="character" w:styleId="PlaceholderText">
    <w:name w:val="Placeholder Text"/>
    <w:basedOn w:val="DefaultParagraphFont"/>
    <w:uiPriority w:val="99"/>
    <w:semiHidden/>
    <w:rsid w:val="00F05BAE"/>
    <w:rPr>
      <w:color w:val="666666"/>
    </w:rPr>
  </w:style>
  <w:style w:type="paragraph" w:styleId="TOCHeading">
    <w:name w:val="TOC Heading"/>
    <w:basedOn w:val="Heading1"/>
    <w:next w:val="Normal"/>
    <w:uiPriority w:val="39"/>
    <w:unhideWhenUsed/>
    <w:qFormat/>
    <w:rsid w:val="007743B7"/>
    <w:pPr>
      <w:spacing w:before="240" w:after="0" w:line="259" w:lineRule="auto"/>
      <w:outlineLvl w:val="9"/>
    </w:pPr>
    <w:rPr>
      <w:sz w:val="32"/>
      <w:szCs w:val="32"/>
      <w:lang w:val="en-US"/>
    </w:rPr>
  </w:style>
  <w:style w:type="paragraph" w:styleId="TOC2">
    <w:name w:val="toc 2"/>
    <w:basedOn w:val="Normal"/>
    <w:next w:val="Normal"/>
    <w:autoRedefine/>
    <w:uiPriority w:val="39"/>
    <w:unhideWhenUsed/>
    <w:rsid w:val="007743B7"/>
    <w:pPr>
      <w:tabs>
        <w:tab w:val="right" w:leader="dot" w:pos="9653"/>
      </w:tabs>
      <w:spacing w:after="100"/>
      <w:ind w:left="220"/>
      <w:jc w:val="both"/>
    </w:pPr>
  </w:style>
  <w:style w:type="character" w:styleId="Hyperlink">
    <w:name w:val="Hyperlink"/>
    <w:basedOn w:val="DefaultParagraphFont"/>
    <w:uiPriority w:val="99"/>
    <w:unhideWhenUsed/>
    <w:rsid w:val="007743B7"/>
    <w:rPr>
      <w:color w:val="0000FF" w:themeColor="hyperlink"/>
      <w:u w:val="single"/>
    </w:rPr>
  </w:style>
  <w:style w:type="paragraph" w:styleId="FootnoteText">
    <w:name w:val="footnote text"/>
    <w:aliases w:val="Reference,fn,ADB,single space,Footnote Text Char Char Char,Footnote Text Char Char,ft,ft Char Char Char,ft Char Char,Fußnote,Footnote Text Char1,single space Char,ft Char,footnote text Char,FOOTNOTES,F1,Geneva 9,Boston 1,footnote text,f,A"/>
    <w:basedOn w:val="Normal"/>
    <w:link w:val="FootnoteTextChar"/>
    <w:uiPriority w:val="99"/>
    <w:unhideWhenUsed/>
    <w:qFormat/>
    <w:rsid w:val="006C573F"/>
    <w:rPr>
      <w:kern w:val="2"/>
      <w:sz w:val="20"/>
      <w:szCs w:val="20"/>
      <w14:ligatures w14:val="standardContextual"/>
    </w:rPr>
  </w:style>
  <w:style w:type="character" w:customStyle="1" w:styleId="FootnoteTextChar">
    <w:name w:val="Footnote Text Char"/>
    <w:aliases w:val="Reference Char,fn Char,ADB Char,single space Char1,Footnote Text Char Char Char Char,Footnote Text Char Char Char1,ft Char1,ft Char Char Char Char,ft Char Char Char1,Fußnote Char,Footnote Text Char1 Char,single space Char Char,F1 Char"/>
    <w:basedOn w:val="DefaultParagraphFont"/>
    <w:link w:val="FootnoteText"/>
    <w:uiPriority w:val="99"/>
    <w:rsid w:val="006C573F"/>
    <w:rPr>
      <w:sz w:val="20"/>
      <w:szCs w:val="20"/>
      <w:lang w:val="sr-Cyrl-RS"/>
    </w:rPr>
  </w:style>
  <w:style w:type="character" w:styleId="FootnoteReference">
    <w:name w:val="footnote reference"/>
    <w:aliases w:val="16 Point,Superscript 6 Point,BVI fnr,nota pié di pagina,ftref,Footnote symbol,Footnote reference number,Times 10 Point,Exposant 3 Point,EN Footnote Reference,note TESI,Footnote Reference Char Char Char,number,Footnote Reference Number"/>
    <w:basedOn w:val="DefaultParagraphFont"/>
    <w:link w:val="BVIfnrChar1"/>
    <w:uiPriority w:val="99"/>
    <w:unhideWhenUsed/>
    <w:qFormat/>
    <w:rsid w:val="006C573F"/>
    <w:rPr>
      <w:vertAlign w:val="superscript"/>
    </w:rPr>
  </w:style>
  <w:style w:type="paragraph" w:customStyle="1" w:styleId="BVIfnrChar1">
    <w:name w:val="BVI fnr Char1"/>
    <w:aliases w:val="Footnotes refss Char1,ftref Char1,16 Point Char1,Superscript 6 Point Char1,Footnote Reference Number Char1,nota pié di pagina Char1,Times 10 Point Char1,Exposant 3 Point Char,Footnote symbol Char1,4_G Char,ftref Char Char Char"/>
    <w:basedOn w:val="Normal"/>
    <w:link w:val="FootnoteReference"/>
    <w:uiPriority w:val="99"/>
    <w:rsid w:val="006C573F"/>
    <w:pPr>
      <w:spacing w:after="160" w:line="240" w:lineRule="exact"/>
    </w:pPr>
    <w:rPr>
      <w:kern w:val="2"/>
      <w:vertAlign w:val="superscript"/>
      <w:lang w:val="en-US"/>
      <w14:ligatures w14:val="standardContextual"/>
    </w:rPr>
  </w:style>
  <w:style w:type="paragraph" w:styleId="Caption">
    <w:name w:val="caption"/>
    <w:basedOn w:val="Normal"/>
    <w:next w:val="Normal"/>
    <w:uiPriority w:val="35"/>
    <w:unhideWhenUsed/>
    <w:qFormat/>
    <w:rsid w:val="00EA5495"/>
    <w:pPr>
      <w:spacing w:after="200"/>
    </w:pPr>
    <w:rPr>
      <w:i/>
      <w:iCs/>
      <w:color w:val="1F497D" w:themeColor="text2"/>
      <w:sz w:val="18"/>
      <w:szCs w:val="18"/>
    </w:rPr>
  </w:style>
  <w:style w:type="character" w:customStyle="1" w:styleId="UnresolvedMention1">
    <w:name w:val="Unresolved Mention1"/>
    <w:basedOn w:val="DefaultParagraphFont"/>
    <w:uiPriority w:val="99"/>
    <w:semiHidden/>
    <w:unhideWhenUsed/>
    <w:rsid w:val="00724598"/>
    <w:rPr>
      <w:color w:val="605E5C"/>
      <w:shd w:val="clear" w:color="auto" w:fill="E1DFDD"/>
    </w:rPr>
  </w:style>
  <w:style w:type="paragraph" w:customStyle="1" w:styleId="BVIfnrCharCharCharCharChar">
    <w:name w:val="BVI fnr Char Char Char Char Char"/>
    <w:aliases w:val=" BVI fnr Car Car Char Char Char Char Char,BVI fnr Car Char Char Char Char Char, BVI fnr Car Car Car Car Char Char Char1 Char Char Char"/>
    <w:basedOn w:val="Normal"/>
    <w:uiPriority w:val="99"/>
    <w:rsid w:val="00F91BD2"/>
    <w:pPr>
      <w:spacing w:after="160" w:line="240" w:lineRule="exact"/>
    </w:pPr>
    <w:rPr>
      <w:kern w:val="2"/>
      <w:vertAlign w:val="superscript"/>
      <w:lang w:val="en-US"/>
      <w14:ligatures w14:val="standardContextual"/>
    </w:rPr>
  </w:style>
  <w:style w:type="paragraph" w:customStyle="1" w:styleId="BVIfnrCharCharChar">
    <w:name w:val="BVI fnr Char Char Char"/>
    <w:aliases w:val=" BVI fnr Car Car Char Char Char,BVI fnr Car Char Char Char, BVI fnr Car Car Car Car Char Char Char1, BVI fnr Car Car Car Car Char Char Char Char Char Char Char"/>
    <w:basedOn w:val="Normal"/>
    <w:uiPriority w:val="99"/>
    <w:rsid w:val="00632F66"/>
    <w:pPr>
      <w:spacing w:after="160" w:line="240" w:lineRule="exact"/>
    </w:pPr>
    <w:rPr>
      <w:kern w:val="2"/>
      <w:vertAlign w:val="superscript"/>
      <w:lang w:val="en-US"/>
      <w14:ligatures w14:val="standardContextual"/>
    </w:rPr>
  </w:style>
  <w:style w:type="character" w:customStyle="1" w:styleId="ListParagraphChar">
    <w:name w:val="List Paragraph Char"/>
    <w:link w:val="ListParagraph"/>
    <w:uiPriority w:val="34"/>
    <w:locked/>
    <w:rsid w:val="00A24398"/>
    <w:rPr>
      <w:kern w:val="0"/>
      <w:lang w:val="sr-Cyrl-RS"/>
      <w14:ligatures w14:val="none"/>
    </w:rPr>
  </w:style>
  <w:style w:type="character" w:styleId="UnresolvedMention">
    <w:name w:val="Unresolved Mention"/>
    <w:basedOn w:val="DefaultParagraphFont"/>
    <w:uiPriority w:val="99"/>
    <w:semiHidden/>
    <w:unhideWhenUsed/>
    <w:rsid w:val="0087728B"/>
    <w:rPr>
      <w:color w:val="605E5C"/>
      <w:shd w:val="clear" w:color="auto" w:fill="E1DFDD"/>
    </w:rPr>
  </w:style>
  <w:style w:type="paragraph" w:styleId="TOC1">
    <w:name w:val="toc 1"/>
    <w:basedOn w:val="Normal"/>
    <w:next w:val="Normal"/>
    <w:autoRedefine/>
    <w:uiPriority w:val="39"/>
    <w:unhideWhenUsed/>
    <w:rsid w:val="0087728B"/>
    <w:pPr>
      <w:spacing w:after="100"/>
    </w:pPr>
    <w:rPr>
      <w:lang w:val="s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610415">
      <w:bodyDiv w:val="1"/>
      <w:marLeft w:val="0"/>
      <w:marRight w:val="0"/>
      <w:marTop w:val="0"/>
      <w:marBottom w:val="0"/>
      <w:divBdr>
        <w:top w:val="none" w:sz="0" w:space="0" w:color="auto"/>
        <w:left w:val="none" w:sz="0" w:space="0" w:color="auto"/>
        <w:bottom w:val="none" w:sz="0" w:space="0" w:color="auto"/>
        <w:right w:val="none" w:sz="0" w:space="0" w:color="auto"/>
      </w:divBdr>
    </w:div>
    <w:div w:id="128256135">
      <w:bodyDiv w:val="1"/>
      <w:marLeft w:val="0"/>
      <w:marRight w:val="0"/>
      <w:marTop w:val="0"/>
      <w:marBottom w:val="0"/>
      <w:divBdr>
        <w:top w:val="none" w:sz="0" w:space="0" w:color="auto"/>
        <w:left w:val="none" w:sz="0" w:space="0" w:color="auto"/>
        <w:bottom w:val="none" w:sz="0" w:space="0" w:color="auto"/>
        <w:right w:val="none" w:sz="0" w:space="0" w:color="auto"/>
      </w:divBdr>
    </w:div>
    <w:div w:id="334379203">
      <w:bodyDiv w:val="1"/>
      <w:marLeft w:val="0"/>
      <w:marRight w:val="0"/>
      <w:marTop w:val="0"/>
      <w:marBottom w:val="0"/>
      <w:divBdr>
        <w:top w:val="none" w:sz="0" w:space="0" w:color="auto"/>
        <w:left w:val="none" w:sz="0" w:space="0" w:color="auto"/>
        <w:bottom w:val="none" w:sz="0" w:space="0" w:color="auto"/>
        <w:right w:val="none" w:sz="0" w:space="0" w:color="auto"/>
      </w:divBdr>
    </w:div>
    <w:div w:id="399640133">
      <w:bodyDiv w:val="1"/>
      <w:marLeft w:val="0"/>
      <w:marRight w:val="0"/>
      <w:marTop w:val="0"/>
      <w:marBottom w:val="0"/>
      <w:divBdr>
        <w:top w:val="none" w:sz="0" w:space="0" w:color="auto"/>
        <w:left w:val="none" w:sz="0" w:space="0" w:color="auto"/>
        <w:bottom w:val="none" w:sz="0" w:space="0" w:color="auto"/>
        <w:right w:val="none" w:sz="0" w:space="0" w:color="auto"/>
      </w:divBdr>
    </w:div>
    <w:div w:id="432828060">
      <w:bodyDiv w:val="1"/>
      <w:marLeft w:val="0"/>
      <w:marRight w:val="0"/>
      <w:marTop w:val="0"/>
      <w:marBottom w:val="0"/>
      <w:divBdr>
        <w:top w:val="none" w:sz="0" w:space="0" w:color="auto"/>
        <w:left w:val="none" w:sz="0" w:space="0" w:color="auto"/>
        <w:bottom w:val="none" w:sz="0" w:space="0" w:color="auto"/>
        <w:right w:val="none" w:sz="0" w:space="0" w:color="auto"/>
      </w:divBdr>
    </w:div>
    <w:div w:id="445126514">
      <w:bodyDiv w:val="1"/>
      <w:marLeft w:val="0"/>
      <w:marRight w:val="0"/>
      <w:marTop w:val="0"/>
      <w:marBottom w:val="0"/>
      <w:divBdr>
        <w:top w:val="none" w:sz="0" w:space="0" w:color="auto"/>
        <w:left w:val="none" w:sz="0" w:space="0" w:color="auto"/>
        <w:bottom w:val="none" w:sz="0" w:space="0" w:color="auto"/>
        <w:right w:val="none" w:sz="0" w:space="0" w:color="auto"/>
      </w:divBdr>
    </w:div>
    <w:div w:id="489252708">
      <w:bodyDiv w:val="1"/>
      <w:marLeft w:val="0"/>
      <w:marRight w:val="0"/>
      <w:marTop w:val="0"/>
      <w:marBottom w:val="0"/>
      <w:divBdr>
        <w:top w:val="none" w:sz="0" w:space="0" w:color="auto"/>
        <w:left w:val="none" w:sz="0" w:space="0" w:color="auto"/>
        <w:bottom w:val="none" w:sz="0" w:space="0" w:color="auto"/>
        <w:right w:val="none" w:sz="0" w:space="0" w:color="auto"/>
      </w:divBdr>
    </w:div>
    <w:div w:id="645205478">
      <w:bodyDiv w:val="1"/>
      <w:marLeft w:val="0"/>
      <w:marRight w:val="0"/>
      <w:marTop w:val="0"/>
      <w:marBottom w:val="0"/>
      <w:divBdr>
        <w:top w:val="none" w:sz="0" w:space="0" w:color="auto"/>
        <w:left w:val="none" w:sz="0" w:space="0" w:color="auto"/>
        <w:bottom w:val="none" w:sz="0" w:space="0" w:color="auto"/>
        <w:right w:val="none" w:sz="0" w:space="0" w:color="auto"/>
      </w:divBdr>
    </w:div>
    <w:div w:id="728304092">
      <w:bodyDiv w:val="1"/>
      <w:marLeft w:val="0"/>
      <w:marRight w:val="0"/>
      <w:marTop w:val="0"/>
      <w:marBottom w:val="0"/>
      <w:divBdr>
        <w:top w:val="none" w:sz="0" w:space="0" w:color="auto"/>
        <w:left w:val="none" w:sz="0" w:space="0" w:color="auto"/>
        <w:bottom w:val="none" w:sz="0" w:space="0" w:color="auto"/>
        <w:right w:val="none" w:sz="0" w:space="0" w:color="auto"/>
      </w:divBdr>
    </w:div>
    <w:div w:id="809859844">
      <w:bodyDiv w:val="1"/>
      <w:marLeft w:val="0"/>
      <w:marRight w:val="0"/>
      <w:marTop w:val="0"/>
      <w:marBottom w:val="0"/>
      <w:divBdr>
        <w:top w:val="none" w:sz="0" w:space="0" w:color="auto"/>
        <w:left w:val="none" w:sz="0" w:space="0" w:color="auto"/>
        <w:bottom w:val="none" w:sz="0" w:space="0" w:color="auto"/>
        <w:right w:val="none" w:sz="0" w:space="0" w:color="auto"/>
      </w:divBdr>
    </w:div>
    <w:div w:id="813912027">
      <w:bodyDiv w:val="1"/>
      <w:marLeft w:val="0"/>
      <w:marRight w:val="0"/>
      <w:marTop w:val="0"/>
      <w:marBottom w:val="0"/>
      <w:divBdr>
        <w:top w:val="none" w:sz="0" w:space="0" w:color="auto"/>
        <w:left w:val="none" w:sz="0" w:space="0" w:color="auto"/>
        <w:bottom w:val="none" w:sz="0" w:space="0" w:color="auto"/>
        <w:right w:val="none" w:sz="0" w:space="0" w:color="auto"/>
      </w:divBdr>
    </w:div>
    <w:div w:id="1145077355">
      <w:bodyDiv w:val="1"/>
      <w:marLeft w:val="0"/>
      <w:marRight w:val="0"/>
      <w:marTop w:val="0"/>
      <w:marBottom w:val="0"/>
      <w:divBdr>
        <w:top w:val="none" w:sz="0" w:space="0" w:color="auto"/>
        <w:left w:val="none" w:sz="0" w:space="0" w:color="auto"/>
        <w:bottom w:val="none" w:sz="0" w:space="0" w:color="auto"/>
        <w:right w:val="none" w:sz="0" w:space="0" w:color="auto"/>
      </w:divBdr>
    </w:div>
    <w:div w:id="1190607707">
      <w:bodyDiv w:val="1"/>
      <w:marLeft w:val="0"/>
      <w:marRight w:val="0"/>
      <w:marTop w:val="0"/>
      <w:marBottom w:val="0"/>
      <w:divBdr>
        <w:top w:val="none" w:sz="0" w:space="0" w:color="auto"/>
        <w:left w:val="none" w:sz="0" w:space="0" w:color="auto"/>
        <w:bottom w:val="none" w:sz="0" w:space="0" w:color="auto"/>
        <w:right w:val="none" w:sz="0" w:space="0" w:color="auto"/>
      </w:divBdr>
    </w:div>
    <w:div w:id="1283417231">
      <w:bodyDiv w:val="1"/>
      <w:marLeft w:val="0"/>
      <w:marRight w:val="0"/>
      <w:marTop w:val="0"/>
      <w:marBottom w:val="0"/>
      <w:divBdr>
        <w:top w:val="none" w:sz="0" w:space="0" w:color="auto"/>
        <w:left w:val="none" w:sz="0" w:space="0" w:color="auto"/>
        <w:bottom w:val="none" w:sz="0" w:space="0" w:color="auto"/>
        <w:right w:val="none" w:sz="0" w:space="0" w:color="auto"/>
      </w:divBdr>
    </w:div>
    <w:div w:id="1463697309">
      <w:bodyDiv w:val="1"/>
      <w:marLeft w:val="0"/>
      <w:marRight w:val="0"/>
      <w:marTop w:val="0"/>
      <w:marBottom w:val="0"/>
      <w:divBdr>
        <w:top w:val="none" w:sz="0" w:space="0" w:color="auto"/>
        <w:left w:val="none" w:sz="0" w:space="0" w:color="auto"/>
        <w:bottom w:val="none" w:sz="0" w:space="0" w:color="auto"/>
        <w:right w:val="none" w:sz="0" w:space="0" w:color="auto"/>
      </w:divBdr>
    </w:div>
    <w:div w:id="1475757304">
      <w:bodyDiv w:val="1"/>
      <w:marLeft w:val="0"/>
      <w:marRight w:val="0"/>
      <w:marTop w:val="0"/>
      <w:marBottom w:val="0"/>
      <w:divBdr>
        <w:top w:val="none" w:sz="0" w:space="0" w:color="auto"/>
        <w:left w:val="none" w:sz="0" w:space="0" w:color="auto"/>
        <w:bottom w:val="none" w:sz="0" w:space="0" w:color="auto"/>
        <w:right w:val="none" w:sz="0" w:space="0" w:color="auto"/>
      </w:divBdr>
    </w:div>
    <w:div w:id="1605763968">
      <w:bodyDiv w:val="1"/>
      <w:marLeft w:val="0"/>
      <w:marRight w:val="0"/>
      <w:marTop w:val="0"/>
      <w:marBottom w:val="0"/>
      <w:divBdr>
        <w:top w:val="none" w:sz="0" w:space="0" w:color="auto"/>
        <w:left w:val="none" w:sz="0" w:space="0" w:color="auto"/>
        <w:bottom w:val="none" w:sz="0" w:space="0" w:color="auto"/>
        <w:right w:val="none" w:sz="0" w:space="0" w:color="auto"/>
      </w:divBdr>
    </w:div>
    <w:div w:id="20090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notes.xml.rels><?xml version="1.0" encoding="UTF-8" standalone="yes"?>
<Relationships xmlns="http://schemas.openxmlformats.org/package/2006/relationships"><Relationship Id="rId26" Type="http://schemas.openxmlformats.org/officeDocument/2006/relationships/hyperlink" Target="https://corporate.arcelormittal.com/sustainability" TargetMode="External"/><Relationship Id="rId117" Type="http://schemas.openxmlformats.org/officeDocument/2006/relationships/hyperlink" Target="https://www.volkswagen-group.com/en/publications/more/group-sustainability-report-2022-1644" TargetMode="External"/><Relationship Id="rId21" Type="http://schemas.openxmlformats.org/officeDocument/2006/relationships/hyperlink" Target="https://www.theheinekencompany.com/newsroom/heineken-publishes-combined-financial-and-sustainability-annual-report-2021/" TargetMode="External"/><Relationship Id="rId42" Type="http://schemas.openxmlformats.org/officeDocument/2006/relationships/hyperlink" Target="https://www.epa.gov" TargetMode="External"/><Relationship Id="rId47" Type="http://schemas.openxmlformats.org/officeDocument/2006/relationships/hyperlink" Target="https://www.ab-inbev.com/" TargetMode="External"/><Relationship Id="rId63" Type="http://schemas.openxmlformats.org/officeDocument/2006/relationships/hyperlink" Target="https://www.basf.com/global/en/who-we-are/sustainability" TargetMode="External"/><Relationship Id="rId68" Type="http://schemas.openxmlformats.org/officeDocument/2006/relationships/hyperlink" Target="https://www.itp.org" TargetMode="External"/><Relationship Id="rId84" Type="http://schemas.openxmlformats.org/officeDocument/2006/relationships/hyperlink" Target="https://www.nestle.com/" TargetMode="External"/><Relationship Id="rId89" Type="http://schemas.openxmlformats.org/officeDocument/2006/relationships/hyperlink" Target="https://ec.europa.eu/transport/facts-fundings/statistics_en" TargetMode="External"/><Relationship Id="rId112" Type="http://schemas.openxmlformats.org/officeDocument/2006/relationships/hyperlink" Target="https://www.ferrero.com/int/en/people-planet/sustainability-reporting" TargetMode="External"/><Relationship Id="rId16" Type="http://schemas.openxmlformats.org/officeDocument/2006/relationships/hyperlink" Target="https://www.coca-colahellenic.com/en/investor-relations/2023-integrated-annual-report" TargetMode="External"/><Relationship Id="rId107" Type="http://schemas.openxmlformats.org/officeDocument/2006/relationships/hyperlink" Target="https://www.adidas-group.com/en/sustainability/transparency/reporting/sustainability-reports?tag=2000" TargetMode="External"/><Relationship Id="rId11" Type="http://schemas.openxmlformats.org/officeDocument/2006/relationships/hyperlink" Target="https://www.loreal-finance.com/en/annual-report-2023/social-environmental-performance/" TargetMode="External"/><Relationship Id="rId32" Type="http://schemas.openxmlformats.org/officeDocument/2006/relationships/hyperlink" Target="https://www.sustainability.nespresso.com/reports" TargetMode="External"/><Relationship Id="rId37" Type="http://schemas.openxmlformats.org/officeDocument/2006/relationships/hyperlink" Target="https://www.unilever.com/sustainability/responsible-business/sustainability-performance-data/" TargetMode="External"/><Relationship Id="rId53" Type="http://schemas.openxmlformats.org/officeDocument/2006/relationships/hyperlink" Target="https://www.unilever.com/files/92ui5egz/production/16cb778e4d31b81509dc5937001559f1f5c863ab.pdf" TargetMode="External"/><Relationship Id="rId58" Type="http://schemas.openxmlformats.org/officeDocument/2006/relationships/hyperlink" Target="https://www.businessforum.com" TargetMode="External"/><Relationship Id="rId74" Type="http://schemas.openxmlformats.org/officeDocument/2006/relationships/hyperlink" Target="https://www.tetrapak.com/about-tetra-pak/innovation" TargetMode="External"/><Relationship Id="rId79" Type="http://schemas.openxmlformats.org/officeDocument/2006/relationships/hyperlink" Target="https://www.epa.gov/smm/smm-facts-and-figures-report" TargetMode="External"/><Relationship Id="rId102" Type="http://schemas.openxmlformats.org/officeDocument/2006/relationships/hyperlink" Target="https://www.dbschenker.com/resource/blob/1497960/be017bb3adcbd6ad4faa46002505cd4b/sustainability-report-data.pdf" TargetMode="External"/><Relationship Id="rId123" Type="http://schemas.openxmlformats.org/officeDocument/2006/relationships/hyperlink" Target="https://www.enel.com/investors/sustainability" TargetMode="External"/><Relationship Id="rId5" Type="http://schemas.openxmlformats.org/officeDocument/2006/relationships/hyperlink" Target="https://www.renaultgroup.com/en/our-commitments/environment-circular-economy/" TargetMode="External"/><Relationship Id="rId61" Type="http://schemas.openxmlformats.org/officeDocument/2006/relationships/hyperlink" Target="https://www.nih.gov" TargetMode="External"/><Relationship Id="rId82" Type="http://schemas.openxmlformats.org/officeDocument/2006/relationships/hyperlink" Target="https://www.ikea.com/gb/en/this-is-ikea/climate-environment/the-ikea-sustainability-strategy-pubfea4c210?msockid=07f8ab4e470c6a50142ebf3046aa6b78" TargetMode="External"/><Relationship Id="rId90" Type="http://schemas.openxmlformats.org/officeDocument/2006/relationships/hyperlink" Target="https://www.iru.org/" TargetMode="External"/><Relationship Id="rId95" Type="http://schemas.openxmlformats.org/officeDocument/2006/relationships/hyperlink" Target="https://www.eea.europa.eu/themes/transport" TargetMode="External"/><Relationship Id="rId19" Type="http://schemas.openxmlformats.org/officeDocument/2006/relationships/hyperlink" Target="https://www.nestle.com/sustainability" TargetMode="External"/><Relationship Id="rId14" Type="http://schemas.openxmlformats.org/officeDocument/2006/relationships/hyperlink" Target="https://www.tetrapak.com/about-tetra-pak/news-and-events/newsarchive/Tetra-Pak-unveils-recycling-collaborations-and-investments-ahead-of-Earth-Day" TargetMode="External"/><Relationship Id="rId22" Type="http://schemas.openxmlformats.org/officeDocument/2006/relationships/hyperlink" Target="https://www.bmwgroup.com/en/sustainability.html" TargetMode="External"/><Relationship Id="rId27" Type="http://schemas.openxmlformats.org/officeDocument/2006/relationships/hyperlink" Target="https://www.tetrapak.com/sustainability/measuring-and-reporting/sustainability-reports" TargetMode="External"/><Relationship Id="rId30" Type="http://schemas.openxmlformats.org/officeDocument/2006/relationships/hyperlink" Target="https://hmgroup.com/investors/annual-and-sustainability-report/" TargetMode="External"/><Relationship Id="rId35" Type="http://schemas.openxmlformats.org/officeDocument/2006/relationships/hyperlink" Target="https://www.epa.gov" TargetMode="External"/><Relationship Id="rId43" Type="http://schemas.openxmlformats.org/officeDocument/2006/relationships/hyperlink" Target="https://www.eea.europa.eu" TargetMode="External"/><Relationship Id="rId48" Type="http://schemas.openxmlformats.org/officeDocument/2006/relationships/hyperlink" Target="https://www.bpiworld.org" TargetMode="External"/><Relationship Id="rId56" Type="http://schemas.openxmlformats.org/officeDocument/2006/relationships/hyperlink" Target="https://www.tetrapak.com/sustainability/measuring-and-reporting/sustainability-reports" TargetMode="External"/><Relationship Id="rId64" Type="http://schemas.openxmlformats.org/officeDocument/2006/relationships/hyperlink" Target="https://www.henkel.com/sustainability/sustainability-report" TargetMode="External"/><Relationship Id="rId69" Type="http://schemas.openxmlformats.org/officeDocument/2006/relationships/hyperlink" Target="https://www.osha.gov" TargetMode="External"/><Relationship Id="rId77" Type="http://schemas.openxmlformats.org/officeDocument/2006/relationships/hyperlink" Target="https://www.tarkett-group.com/app/uploads/2024/03/06113209/tarkett-2023-csr-report-en.pdf" TargetMode="External"/><Relationship Id="rId100" Type="http://schemas.openxmlformats.org/officeDocument/2006/relationships/hyperlink" Target="https://www.epa.gov/emission-standards" TargetMode="External"/><Relationship Id="rId105" Type="http://schemas.openxmlformats.org/officeDocument/2006/relationships/hyperlink" Target="https://www.globalrecyclingforum.org" TargetMode="External"/><Relationship Id="rId113" Type="http://schemas.openxmlformats.org/officeDocument/2006/relationships/hyperlink" Target="https://reports.greiner.com/2022/en/annual-report.html" TargetMode="External"/><Relationship Id="rId118" Type="http://schemas.openxmlformats.org/officeDocument/2006/relationships/hyperlink" Target="https://www.unilever.com/files/92ui5egz/production/16cb778e4d31b81509dc5937001559f1f5c863ab.pdf" TargetMode="External"/><Relationship Id="rId8" Type="http://schemas.openxmlformats.org/officeDocument/2006/relationships/hyperlink" Target="https://www.ikea.com/global/en/newsroom/sustainability/sustainability-report-fy23-240125/?msockid=07f8ab4e470c6a50142ebf3046aa6b78" TargetMode="External"/><Relationship Id="rId51" Type="http://schemas.openxmlformats.org/officeDocument/2006/relationships/hyperlink" Target="https://www.nbp.org" TargetMode="External"/><Relationship Id="rId72" Type="http://schemas.openxmlformats.org/officeDocument/2006/relationships/hyperlink" Target="https://www.bosch.com/stories/industry-innovation/" TargetMode="External"/><Relationship Id="rId80" Type="http://schemas.openxmlformats.org/officeDocument/2006/relationships/hyperlink" Target="https://www.eea.europa.eu/data-and-maps/indicators/recycling-of-packaging-waste-2" TargetMode="External"/><Relationship Id="rId85" Type="http://schemas.openxmlformats.org/officeDocument/2006/relationships/hyperlink" Target="https://www.carlsberggroup.com/sustainability/our-esg-programme/" TargetMode="External"/><Relationship Id="rId93" Type="http://schemas.openxmlformats.org/officeDocument/2006/relationships/hyperlink" Target="https://www.coca-colahellenic.com/en/investor-relations/2023-integrated-annual-report" TargetMode="External"/><Relationship Id="rId98" Type="http://schemas.openxmlformats.org/officeDocument/2006/relationships/hyperlink" Target="https://www.carlsberggroup.com/sustainability/report-policies/reports/" TargetMode="External"/><Relationship Id="rId121" Type="http://schemas.openxmlformats.org/officeDocument/2006/relationships/hyperlink" Target="https://www.dssmith.com/us/sustainability/reporting-hub/sustainabilityreport" TargetMode="External"/><Relationship Id="rId3" Type="http://schemas.openxmlformats.org/officeDocument/2006/relationships/hyperlink" Target="https://www.unilever.com/news/news-search/2023/leading-and-delivering-on-sustainability-through-our-compass-commitments/" TargetMode="External"/><Relationship Id="rId12" Type="http://schemas.openxmlformats.org/officeDocument/2006/relationships/hyperlink" Target="https://global.toyota/en/sustainability/report/sdb/" TargetMode="External"/><Relationship Id="rId17" Type="http://schemas.openxmlformats.org/officeDocument/2006/relationships/hyperlink" Target="https://elektrani.evn.mk/Social-responsibility/Sustainability.aspx?lang=en-us" TargetMode="External"/><Relationship Id="rId25" Type="http://schemas.openxmlformats.org/officeDocument/2006/relationships/hyperlink" Target="https://www.siemens-energy.com/global/en/home/company/sustainability/decarbonization-goals-commitments.html" TargetMode="External"/><Relationship Id="rId33" Type="http://schemas.openxmlformats.org/officeDocument/2006/relationships/hyperlink" Target="https://www.theheinekencompany.com/newsroom/heineken-publishes-combined-financial-and-sustainability-annual-report-2021/" TargetMode="External"/><Relationship Id="rId38" Type="http://schemas.openxmlformats.org/officeDocument/2006/relationships/hyperlink" Target="https://www.danone.com/investor-relations/sustainability/reports-and-data.html" TargetMode="External"/><Relationship Id="rId46" Type="http://schemas.openxmlformats.org/officeDocument/2006/relationships/hyperlink" Target="https://www.theheinekencompany.com/newsroom/heineken-publishes-combined-financial-and-sustainability-annual-report-2021/" TargetMode="External"/><Relationship Id="rId59" Type="http://schemas.openxmlformats.org/officeDocument/2006/relationships/hyperlink" Target="https://www.who.int" TargetMode="External"/><Relationship Id="rId67" Type="http://schemas.openxmlformats.org/officeDocument/2006/relationships/hyperlink" Target="https://www.oee.org" TargetMode="External"/><Relationship Id="rId103" Type="http://schemas.openxmlformats.org/officeDocument/2006/relationships/hyperlink" Target="https://www.olp.gr/en/investor-relations/corporate-announcements/item/14089-ppa-s-a-release-of-the-2023-sustainability-report" TargetMode="External"/><Relationship Id="rId108" Type="http://schemas.openxmlformats.org/officeDocument/2006/relationships/hyperlink" Target="https://www.loreal-finance.com/en/annual-report-2023/social-environmental-performance/" TargetMode="External"/><Relationship Id="rId116" Type="http://schemas.openxmlformats.org/officeDocument/2006/relationships/hyperlink" Target="https://www.tetrapak.com/sustainability/measuring-and-reporting/sustainability-reports" TargetMode="External"/><Relationship Id="rId124" Type="http://schemas.openxmlformats.org/officeDocument/2006/relationships/hyperlink" Target="https://www.krka.biz/investors/financial-reports/" TargetMode="External"/><Relationship Id="rId20" Type="http://schemas.openxmlformats.org/officeDocument/2006/relationships/hyperlink" Target="https://alfaplam.mk/en/" TargetMode="External"/><Relationship Id="rId41" Type="http://schemas.openxmlformats.org/officeDocument/2006/relationships/hyperlink" Target="https://www.who.int" TargetMode="External"/><Relationship Id="rId54" Type="http://schemas.openxmlformats.org/officeDocument/2006/relationships/hyperlink" Target="https://www.sustainability.nespresso.com/" TargetMode="External"/><Relationship Id="rId62" Type="http://schemas.openxmlformats.org/officeDocument/2006/relationships/hyperlink" Target="https://hmgroup.com/investors/annual-and-sustainability-report/" TargetMode="External"/><Relationship Id="rId70" Type="http://schemas.openxmlformats.org/officeDocument/2006/relationships/hyperlink" Target="https://www.sustainability.org" TargetMode="External"/><Relationship Id="rId75" Type="http://schemas.openxmlformats.org/officeDocument/2006/relationships/hyperlink" Target="https://www.knaufinsulation.com/innovation-at-knauf-insulation" TargetMode="External"/><Relationship Id="rId83" Type="http://schemas.openxmlformats.org/officeDocument/2006/relationships/hyperlink" Target="https://violeta.com/" TargetMode="External"/><Relationship Id="rId88" Type="http://schemas.openxmlformats.org/officeDocument/2006/relationships/hyperlink" Target="https://www.worldbank.org/en/topic/transport" TargetMode="External"/><Relationship Id="rId91" Type="http://schemas.openxmlformats.org/officeDocument/2006/relationships/hyperlink" Target="https://www.eea.europa.eu/themes/transport" TargetMode="External"/><Relationship Id="rId96" Type="http://schemas.openxmlformats.org/officeDocument/2006/relationships/hyperlink" Target="https://www.unilever.com/sustainability/responsible-business/sustainability-performance-data/" TargetMode="External"/><Relationship Id="rId111" Type="http://schemas.openxmlformats.org/officeDocument/2006/relationships/hyperlink" Target="https://www.carlsberggroup.com/sustainability/report-policies/reports/" TargetMode="External"/><Relationship Id="rId1" Type="http://schemas.openxmlformats.org/officeDocument/2006/relationships/hyperlink" Target="https://www.bmwgroup.com/en/sustainability.html" TargetMode="External"/><Relationship Id="rId6" Type="http://schemas.openxmlformats.org/officeDocument/2006/relationships/hyperlink" Target="https://www.storaenso.com/en/sustainability/sustainability-reporting" TargetMode="External"/><Relationship Id="rId15" Type="http://schemas.openxmlformats.org/officeDocument/2006/relationships/hyperlink" Target="https://assets.new.siemens.com/siemens/assets/api/uuid:c1088e4f-4d7f-4fa5-8e8e-33398ecf5361/sustainability-report-fy2022.pdf" TargetMode="External"/><Relationship Id="rId23" Type="http://schemas.openxmlformats.org/officeDocument/2006/relationships/hyperlink" Target="https://www.wienerberger.mk/reshenija/technichki-reshenija/pokriv-tondach.html" TargetMode="External"/><Relationship Id="rId28" Type="http://schemas.openxmlformats.org/officeDocument/2006/relationships/hyperlink" Target="https://www.iea.org" TargetMode="External"/><Relationship Id="rId36" Type="http://schemas.openxmlformats.org/officeDocument/2006/relationships/hyperlink" Target="https://www.iwa-network.org" TargetMode="External"/><Relationship Id="rId49" Type="http://schemas.openxmlformats.org/officeDocument/2006/relationships/hyperlink" Target="https://www.eea.europa.eu" TargetMode="External"/><Relationship Id="rId57" Type="http://schemas.openxmlformats.org/officeDocument/2006/relationships/hyperlink" Target="https://www.epa.gov" TargetMode="External"/><Relationship Id="rId106" Type="http://schemas.openxmlformats.org/officeDocument/2006/relationships/hyperlink" Target="https://www.ikea.com/global/en/newsroom/sustainability/sustainability-report-fy23-240125/?msockid=07f8ab4e470c6a50142ebf3046aa6b78" TargetMode="External"/><Relationship Id="rId114" Type="http://schemas.openxmlformats.org/officeDocument/2006/relationships/hyperlink" Target="https://aptar.com/esg/reporting-center/sustainability-reports/" TargetMode="External"/><Relationship Id="rId119" Type="http://schemas.openxmlformats.org/officeDocument/2006/relationships/hyperlink" Target="https://www.loreal.com/en/nordics/pages/commitments/l-oreal-for-the-future/" TargetMode="External"/><Relationship Id="rId10" Type="http://schemas.openxmlformats.org/officeDocument/2006/relationships/hyperlink" Target="https://www.nestle.com/" TargetMode="External"/><Relationship Id="rId31" Type="http://schemas.openxmlformats.org/officeDocument/2006/relationships/hyperlink" Target="https://www.bosch.com/sustainability/sustainability-reports-and-figures/" TargetMode="External"/><Relationship Id="rId44" Type="http://schemas.openxmlformats.org/officeDocument/2006/relationships/hyperlink" Target="https://www.bosch.com/sustainability/sustainability-reports-and-figures/" TargetMode="External"/><Relationship Id="rId52" Type="http://schemas.openxmlformats.org/officeDocument/2006/relationships/hyperlink" Target="https://www.ieo.org" TargetMode="External"/><Relationship Id="rId60" Type="http://schemas.openxmlformats.org/officeDocument/2006/relationships/hyperlink" Target="https://www.globalreport.org" TargetMode="External"/><Relationship Id="rId65" Type="http://schemas.openxmlformats.org/officeDocument/2006/relationships/hyperlink" Target="https://www.gsk.com/en-gb/responsibility/environment/" TargetMode="External"/><Relationship Id="rId73" Type="http://schemas.openxmlformats.org/officeDocument/2006/relationships/hyperlink" Target="https://corporate.arcelormittal.com/sustainability" TargetMode="External"/><Relationship Id="rId78" Type="http://schemas.openxmlformats.org/officeDocument/2006/relationships/hyperlink" Target="https://www.novonordisk.com/sustainable-business/esg-portal/environmental.html" TargetMode="External"/><Relationship Id="rId81" Type="http://schemas.openxmlformats.org/officeDocument/2006/relationships/hyperlink" Target="https://www.loreal-finance.com/en/annual-report-2023/social-environmental-performance/" TargetMode="External"/><Relationship Id="rId86" Type="http://schemas.openxmlformats.org/officeDocument/2006/relationships/hyperlink" Target="https://kaufland-ecommerce.com/en/sustainability/" TargetMode="External"/><Relationship Id="rId94" Type="http://schemas.openxmlformats.org/officeDocument/2006/relationships/hyperlink" Target="https://www.henkel.com/sustainability/sustainability-report" TargetMode="External"/><Relationship Id="rId99" Type="http://schemas.openxmlformats.org/officeDocument/2006/relationships/hyperlink" Target="https://www.eea.europa.eu/themes/transport" TargetMode="External"/><Relationship Id="rId101" Type="http://schemas.openxmlformats.org/officeDocument/2006/relationships/hyperlink" Target="https://www.volvogroup.com/en/investors/reports-and-presentations/sustainability-reports.html" TargetMode="External"/><Relationship Id="rId122" Type="http://schemas.openxmlformats.org/officeDocument/2006/relationships/hyperlink" Target="https://www.ikea.com/global/en/newsroom/sustainability/sustainability-report-fy23-240125/?msockid=07f8ab4e470c6a50142ebf3046aa6b78" TargetMode="External"/><Relationship Id="rId4" Type="http://schemas.openxmlformats.org/officeDocument/2006/relationships/hyperlink" Target="https://www.ikea.com/global/en/newsroom/sustainability/sustainability-report-fy23-240125/?msockid=07f8ab4e470c6a50142ebf3046aa6b78" TargetMode="External"/><Relationship Id="rId9" Type="http://schemas.openxmlformats.org/officeDocument/2006/relationships/hyperlink" Target="https://annualreport2023.volkswagen-group.com/group-management-report/sustainable-value-enhancement/sustainability.html" TargetMode="External"/><Relationship Id="rId13" Type="http://schemas.openxmlformats.org/officeDocument/2006/relationships/hyperlink" Target="https://www.knaufinsulation.com/new-era-of-recycling" TargetMode="External"/><Relationship Id="rId18" Type="http://schemas.openxmlformats.org/officeDocument/2006/relationships/hyperlink" Target="https://www.se.com/ww/en/about-us/sustainability/" TargetMode="External"/><Relationship Id="rId39" Type="http://schemas.openxmlformats.org/officeDocument/2006/relationships/hyperlink" Target="https://www.theheinekencompany.com/newsroom/heineken-publishes-combined-financial-and-sustainability-annual-report-2021/" TargetMode="External"/><Relationship Id="rId109" Type="http://schemas.openxmlformats.org/officeDocument/2006/relationships/hyperlink" Target="https://www.worldbank.org/en/topic/local-sourcing" TargetMode="External"/><Relationship Id="rId34" Type="http://schemas.openxmlformats.org/officeDocument/2006/relationships/hyperlink" Target="https://www.un.org" TargetMode="External"/><Relationship Id="rId50" Type="http://schemas.openxmlformats.org/officeDocument/2006/relationships/hyperlink" Target="https://www.weforum.org" TargetMode="External"/><Relationship Id="rId55" Type="http://schemas.openxmlformats.org/officeDocument/2006/relationships/hyperlink" Target="https://single-market-economy.ec.europa.eu/sectors/biotechnology/bio-based-products_en" TargetMode="External"/><Relationship Id="rId76" Type="http://schemas.openxmlformats.org/officeDocument/2006/relationships/hyperlink" Target="https://www.suez.com/en" TargetMode="External"/><Relationship Id="rId97" Type="http://schemas.openxmlformats.org/officeDocument/2006/relationships/hyperlink" Target="https://www.atlanticgrupa.com/en/sustainability/" TargetMode="External"/><Relationship Id="rId104" Type="http://schemas.openxmlformats.org/officeDocument/2006/relationships/hyperlink" Target="https://www.eea.europa.eu/themes/waste" TargetMode="External"/><Relationship Id="rId120" Type="http://schemas.openxmlformats.org/officeDocument/2006/relationships/hyperlink" Target="https://www.nestle.com/sustainability" TargetMode="External"/><Relationship Id="rId7" Type="http://schemas.openxmlformats.org/officeDocument/2006/relationships/hyperlink" Target="https://www.danone.com/investor-relations/sustainability.html" TargetMode="External"/><Relationship Id="rId71" Type="http://schemas.openxmlformats.org/officeDocument/2006/relationships/hyperlink" Target="https://www.worldenvironment.org" TargetMode="External"/><Relationship Id="rId92" Type="http://schemas.openxmlformats.org/officeDocument/2006/relationships/hyperlink" Target="https://www.un.org/sustainabledevelopment/sustainable-consumption-production/" TargetMode="External"/><Relationship Id="rId2" Type="http://schemas.openxmlformats.org/officeDocument/2006/relationships/hyperlink" Target="https://www.unilever.com/news/news-search/2023/leading-and-delivering-on-sustainability-through-our-compass-commitments/" TargetMode="External"/><Relationship Id="rId29" Type="http://schemas.openxmlformats.org/officeDocument/2006/relationships/hyperlink" Target="https://www.epa.gov" TargetMode="External"/><Relationship Id="rId24" Type="http://schemas.openxmlformats.org/officeDocument/2006/relationships/hyperlink" Target="https://www.enel.com/investors/sustainability" TargetMode="External"/><Relationship Id="rId40" Type="http://schemas.openxmlformats.org/officeDocument/2006/relationships/hyperlink" Target="https://www.kraftheinzcompany.com/esg/about-report.html" TargetMode="External"/><Relationship Id="rId45" Type="http://schemas.openxmlformats.org/officeDocument/2006/relationships/hyperlink" Target="https://www.philips.com/a-w/about/environmental-social-governance/environmental.html" TargetMode="External"/><Relationship Id="rId66" Type="http://schemas.openxmlformats.org/officeDocument/2006/relationships/hyperlink" Target="https://www.iso.org" TargetMode="External"/><Relationship Id="rId87" Type="http://schemas.openxmlformats.org/officeDocument/2006/relationships/hyperlink" Target="https://www.atlanticgrupa.com/en/sustainability/" TargetMode="External"/><Relationship Id="rId110" Type="http://schemas.openxmlformats.org/officeDocument/2006/relationships/hyperlink" Target="https://ec.europa.eu/environment/waste/recycling/index_en.htm" TargetMode="External"/><Relationship Id="rId115" Type="http://schemas.openxmlformats.org/officeDocument/2006/relationships/hyperlink" Target="https://www.bmwgroup.com/en/sustainabilit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704E70F0C4C48DB98188B67CC3D93CF"/>
        <w:category>
          <w:name w:val="General"/>
          <w:gallery w:val="placeholder"/>
        </w:category>
        <w:types>
          <w:type w:val="bbPlcHdr"/>
        </w:types>
        <w:behaviors>
          <w:behavior w:val="content"/>
        </w:behaviors>
        <w:guid w:val="{2A0922F1-B644-495C-A6FB-F148B2BCB4B5}"/>
      </w:docPartPr>
      <w:docPartBody>
        <w:p w:rsidR="000C6560" w:rsidRDefault="000A3D24" w:rsidP="000A3D24">
          <w:pPr>
            <w:pStyle w:val="5704E70F0C4C48DB98188B67CC3D93CF"/>
          </w:pPr>
          <w:r w:rsidRPr="0035166D">
            <w:rPr>
              <w:rStyle w:val="PlaceholderText"/>
            </w:rPr>
            <w:t>Одаберите ставку.</w:t>
          </w:r>
        </w:p>
      </w:docPartBody>
    </w:docPart>
    <w:docPart>
      <w:docPartPr>
        <w:name w:val="7A69FBF6854244CC9CBB0DBBFF6AA25D"/>
        <w:category>
          <w:name w:val="General"/>
          <w:gallery w:val="placeholder"/>
        </w:category>
        <w:types>
          <w:type w:val="bbPlcHdr"/>
        </w:types>
        <w:behaviors>
          <w:behavior w:val="content"/>
        </w:behaviors>
        <w:guid w:val="{C6BB15B9-5494-4702-AACE-9F40AB64F5CC}"/>
      </w:docPartPr>
      <w:docPartBody>
        <w:p w:rsidR="004B396C" w:rsidRDefault="000C6560" w:rsidP="000C6560">
          <w:pPr>
            <w:pStyle w:val="7A69FBF6854244CC9CBB0DBBFF6AA25D"/>
          </w:pPr>
          <w:r w:rsidRPr="0035166D">
            <w:rPr>
              <w:rStyle w:val="PlaceholderText"/>
            </w:rPr>
            <w:t>Одаберите ставку.</w:t>
          </w:r>
        </w:p>
      </w:docPartBody>
    </w:docPart>
    <w:docPart>
      <w:docPartPr>
        <w:name w:val="D1CCC6F015A148D78406C136BF2A263F"/>
        <w:category>
          <w:name w:val="General"/>
          <w:gallery w:val="placeholder"/>
        </w:category>
        <w:types>
          <w:type w:val="bbPlcHdr"/>
        </w:types>
        <w:behaviors>
          <w:behavior w:val="content"/>
        </w:behaviors>
        <w:guid w:val="{295E410C-EF15-4A1D-B7B2-2C8E49EC5DD2}"/>
      </w:docPartPr>
      <w:docPartBody>
        <w:p w:rsidR="004B396C" w:rsidRDefault="000C6560" w:rsidP="000C6560">
          <w:pPr>
            <w:pStyle w:val="D1CCC6F015A148D78406C136BF2A263F"/>
          </w:pPr>
          <w:r w:rsidRPr="0035166D">
            <w:rPr>
              <w:rStyle w:val="PlaceholderText"/>
            </w:rPr>
            <w:t>Одаберите ставку.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24"/>
    <w:rsid w:val="00011797"/>
    <w:rsid w:val="0001412D"/>
    <w:rsid w:val="00025CA8"/>
    <w:rsid w:val="00034997"/>
    <w:rsid w:val="00047625"/>
    <w:rsid w:val="000701E8"/>
    <w:rsid w:val="00090C24"/>
    <w:rsid w:val="000A3D24"/>
    <w:rsid w:val="000B18BC"/>
    <w:rsid w:val="000C6560"/>
    <w:rsid w:val="001837B4"/>
    <w:rsid w:val="001A5373"/>
    <w:rsid w:val="001A6BDF"/>
    <w:rsid w:val="00200518"/>
    <w:rsid w:val="00203FD0"/>
    <w:rsid w:val="00263705"/>
    <w:rsid w:val="002736D2"/>
    <w:rsid w:val="002B1A8C"/>
    <w:rsid w:val="002C7A6D"/>
    <w:rsid w:val="002D22CC"/>
    <w:rsid w:val="002E7ED8"/>
    <w:rsid w:val="003009B0"/>
    <w:rsid w:val="003150F5"/>
    <w:rsid w:val="00331617"/>
    <w:rsid w:val="00392DC5"/>
    <w:rsid w:val="00395CBB"/>
    <w:rsid w:val="00470BD5"/>
    <w:rsid w:val="004710AA"/>
    <w:rsid w:val="004A3FA8"/>
    <w:rsid w:val="004B396C"/>
    <w:rsid w:val="004B3FAA"/>
    <w:rsid w:val="004C48EF"/>
    <w:rsid w:val="004D3F7E"/>
    <w:rsid w:val="004F73CD"/>
    <w:rsid w:val="00522679"/>
    <w:rsid w:val="00527CC0"/>
    <w:rsid w:val="00552048"/>
    <w:rsid w:val="00554042"/>
    <w:rsid w:val="00574175"/>
    <w:rsid w:val="00575DC8"/>
    <w:rsid w:val="00583096"/>
    <w:rsid w:val="00591668"/>
    <w:rsid w:val="005925E9"/>
    <w:rsid w:val="005A1F97"/>
    <w:rsid w:val="005B3B30"/>
    <w:rsid w:val="005D3309"/>
    <w:rsid w:val="005F199E"/>
    <w:rsid w:val="0061142A"/>
    <w:rsid w:val="00642E76"/>
    <w:rsid w:val="006A219B"/>
    <w:rsid w:val="006C1084"/>
    <w:rsid w:val="006C595D"/>
    <w:rsid w:val="006F38A2"/>
    <w:rsid w:val="00707E40"/>
    <w:rsid w:val="00782A89"/>
    <w:rsid w:val="007B5A0C"/>
    <w:rsid w:val="007C623E"/>
    <w:rsid w:val="007D6770"/>
    <w:rsid w:val="008037A8"/>
    <w:rsid w:val="00826717"/>
    <w:rsid w:val="008320F5"/>
    <w:rsid w:val="00836683"/>
    <w:rsid w:val="00844DE2"/>
    <w:rsid w:val="00845B4A"/>
    <w:rsid w:val="00854325"/>
    <w:rsid w:val="00863F3B"/>
    <w:rsid w:val="008B3D03"/>
    <w:rsid w:val="008C01BF"/>
    <w:rsid w:val="009001BE"/>
    <w:rsid w:val="00903663"/>
    <w:rsid w:val="00961ECC"/>
    <w:rsid w:val="00990F7B"/>
    <w:rsid w:val="009A1488"/>
    <w:rsid w:val="009B18C5"/>
    <w:rsid w:val="00A1728F"/>
    <w:rsid w:val="00A50A52"/>
    <w:rsid w:val="00A62DCC"/>
    <w:rsid w:val="00A64278"/>
    <w:rsid w:val="00A9515B"/>
    <w:rsid w:val="00AD064C"/>
    <w:rsid w:val="00B2030A"/>
    <w:rsid w:val="00B2035F"/>
    <w:rsid w:val="00B600EE"/>
    <w:rsid w:val="00B63A83"/>
    <w:rsid w:val="00B65C0F"/>
    <w:rsid w:val="00B712D7"/>
    <w:rsid w:val="00B74B9B"/>
    <w:rsid w:val="00BE2BAC"/>
    <w:rsid w:val="00C13CD3"/>
    <w:rsid w:val="00C22269"/>
    <w:rsid w:val="00C31CC7"/>
    <w:rsid w:val="00C51307"/>
    <w:rsid w:val="00C52D5A"/>
    <w:rsid w:val="00C91706"/>
    <w:rsid w:val="00CA3CC2"/>
    <w:rsid w:val="00CB181E"/>
    <w:rsid w:val="00CB4908"/>
    <w:rsid w:val="00CD126D"/>
    <w:rsid w:val="00CD588D"/>
    <w:rsid w:val="00CE52D0"/>
    <w:rsid w:val="00CF1274"/>
    <w:rsid w:val="00D004D9"/>
    <w:rsid w:val="00D04E3F"/>
    <w:rsid w:val="00D21D64"/>
    <w:rsid w:val="00D63221"/>
    <w:rsid w:val="00DA5B9E"/>
    <w:rsid w:val="00DB417D"/>
    <w:rsid w:val="00DB7C2A"/>
    <w:rsid w:val="00E22053"/>
    <w:rsid w:val="00E25EA1"/>
    <w:rsid w:val="00E277B0"/>
    <w:rsid w:val="00E812A8"/>
    <w:rsid w:val="00EA36FC"/>
    <w:rsid w:val="00EC5018"/>
    <w:rsid w:val="00F0243D"/>
    <w:rsid w:val="00F12018"/>
    <w:rsid w:val="00F34C07"/>
    <w:rsid w:val="00F645CB"/>
    <w:rsid w:val="00F66B43"/>
    <w:rsid w:val="00F93E18"/>
    <w:rsid w:val="00FC444A"/>
    <w:rsid w:val="00FD352D"/>
    <w:rsid w:val="00FD7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560"/>
    <w:rPr>
      <w:color w:val="666666"/>
    </w:rPr>
  </w:style>
  <w:style w:type="paragraph" w:customStyle="1" w:styleId="5704E70F0C4C48DB98188B67CC3D93CF">
    <w:name w:val="5704E70F0C4C48DB98188B67CC3D93CF"/>
    <w:rsid w:val="000A3D24"/>
  </w:style>
  <w:style w:type="paragraph" w:customStyle="1" w:styleId="7A69FBF6854244CC9CBB0DBBFF6AA25D">
    <w:name w:val="7A69FBF6854244CC9CBB0DBBFF6AA25D"/>
    <w:rsid w:val="000C6560"/>
  </w:style>
  <w:style w:type="paragraph" w:customStyle="1" w:styleId="D1CCC6F015A148D78406C136BF2A263F">
    <w:name w:val="D1CCC6F015A148D78406C136BF2A263F"/>
    <w:rsid w:val="000C6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4623-0F7C-45A4-A2CF-5B3C2C50D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1</Pages>
  <Words>29862</Words>
  <Characters>170218</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Goran Milenkovic</cp:lastModifiedBy>
  <cp:revision>218</cp:revision>
  <cp:lastPrinted>2025-01-02T09:22:00Z</cp:lastPrinted>
  <dcterms:created xsi:type="dcterms:W3CDTF">2024-02-13T07:38:00Z</dcterms:created>
  <dcterms:modified xsi:type="dcterms:W3CDTF">2025-01-02T09:22:00Z</dcterms:modified>
</cp:coreProperties>
</file>